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8B8" w:rsidRDefault="00F978B8" w:rsidP="00F978B8">
      <w:pPr>
        <w:ind w:left="1440" w:firstLine="720"/>
        <w:jc w:val="right"/>
        <w:rPr>
          <w:b/>
          <w:bCs/>
          <w:i/>
          <w:iCs/>
          <w:sz w:val="22"/>
          <w:szCs w:val="22"/>
        </w:rPr>
      </w:pPr>
      <w:r>
        <w:rPr>
          <w:b/>
          <w:bCs/>
          <w:i/>
          <w:iCs/>
          <w:sz w:val="22"/>
          <w:szCs w:val="22"/>
        </w:rPr>
        <w:t>«Утверждаю»</w:t>
      </w:r>
    </w:p>
    <w:p w:rsidR="00F978B8" w:rsidRDefault="00F978B8" w:rsidP="00F978B8">
      <w:pPr>
        <w:ind w:firstLine="540"/>
        <w:jc w:val="right"/>
        <w:rPr>
          <w:b/>
          <w:bCs/>
          <w:i/>
          <w:iCs/>
          <w:sz w:val="22"/>
          <w:szCs w:val="22"/>
        </w:rPr>
      </w:pPr>
      <w:r>
        <w:rPr>
          <w:b/>
          <w:bCs/>
          <w:i/>
          <w:iCs/>
          <w:sz w:val="22"/>
          <w:szCs w:val="22"/>
        </w:rPr>
        <w:t>Директор  РГП на ПХВ «НЦПиДХ»МЗ РК</w:t>
      </w:r>
    </w:p>
    <w:p w:rsidR="00F978B8" w:rsidRDefault="00F978B8" w:rsidP="00F978B8">
      <w:pPr>
        <w:ind w:left="4678" w:hanging="63"/>
        <w:jc w:val="right"/>
        <w:rPr>
          <w:b/>
          <w:bCs/>
          <w:i/>
          <w:iCs/>
          <w:sz w:val="22"/>
          <w:szCs w:val="22"/>
        </w:rPr>
      </w:pPr>
      <w:r>
        <w:rPr>
          <w:b/>
          <w:bCs/>
          <w:i/>
          <w:iCs/>
          <w:sz w:val="22"/>
          <w:szCs w:val="22"/>
        </w:rPr>
        <w:t xml:space="preserve">                    ___</w:t>
      </w:r>
      <w:r>
        <w:rPr>
          <w:b/>
          <w:bCs/>
          <w:i/>
          <w:iCs/>
          <w:sz w:val="22"/>
          <w:szCs w:val="22"/>
          <w:lang w:val="en-US"/>
        </w:rPr>
        <w:t>___</w:t>
      </w:r>
      <w:r>
        <w:rPr>
          <w:b/>
          <w:bCs/>
          <w:i/>
          <w:iCs/>
          <w:sz w:val="22"/>
          <w:szCs w:val="22"/>
        </w:rPr>
        <w:t xml:space="preserve">________    Боранбаева Р.З. </w:t>
      </w:r>
    </w:p>
    <w:p w:rsidR="00F978B8" w:rsidRDefault="00F978B8" w:rsidP="00F978B8">
      <w:pPr>
        <w:ind w:firstLine="6300"/>
        <w:jc w:val="right"/>
        <w:rPr>
          <w:b/>
          <w:bCs/>
          <w:i/>
          <w:iCs/>
          <w:sz w:val="22"/>
          <w:szCs w:val="22"/>
          <w:u w:val="single"/>
        </w:rPr>
      </w:pPr>
      <w:r>
        <w:rPr>
          <w:b/>
          <w:bCs/>
          <w:i/>
          <w:iCs/>
          <w:sz w:val="22"/>
          <w:szCs w:val="22"/>
        </w:rPr>
        <w:t>Приказ №</w:t>
      </w:r>
      <w:r>
        <w:rPr>
          <w:b/>
          <w:bCs/>
          <w:i/>
          <w:iCs/>
          <w:sz w:val="22"/>
          <w:szCs w:val="22"/>
          <w:u w:val="single"/>
        </w:rPr>
        <w:t xml:space="preserve"> 27-25/123</w:t>
      </w:r>
    </w:p>
    <w:p w:rsidR="00F978B8" w:rsidRDefault="00F978B8" w:rsidP="00F978B8">
      <w:pPr>
        <w:ind w:firstLine="6300"/>
        <w:jc w:val="right"/>
        <w:rPr>
          <w:b/>
          <w:bCs/>
          <w:i/>
          <w:iCs/>
          <w:sz w:val="22"/>
          <w:szCs w:val="22"/>
        </w:rPr>
      </w:pPr>
      <w:r>
        <w:rPr>
          <w:b/>
          <w:bCs/>
          <w:i/>
          <w:iCs/>
          <w:sz w:val="22"/>
          <w:szCs w:val="22"/>
        </w:rPr>
        <w:t xml:space="preserve"> от «</w:t>
      </w:r>
      <w:r>
        <w:rPr>
          <w:b/>
          <w:bCs/>
          <w:i/>
          <w:iCs/>
          <w:sz w:val="22"/>
          <w:szCs w:val="22"/>
          <w:u w:val="single"/>
        </w:rPr>
        <w:t xml:space="preserve"> 11 </w:t>
      </w:r>
      <w:r>
        <w:rPr>
          <w:b/>
          <w:bCs/>
          <w:i/>
          <w:iCs/>
          <w:sz w:val="22"/>
          <w:szCs w:val="22"/>
        </w:rPr>
        <w:t xml:space="preserve">» </w:t>
      </w:r>
      <w:r>
        <w:rPr>
          <w:b/>
          <w:bCs/>
          <w:i/>
          <w:iCs/>
          <w:sz w:val="22"/>
          <w:szCs w:val="22"/>
          <w:u w:val="single"/>
        </w:rPr>
        <w:t xml:space="preserve">  сентября  </w:t>
      </w:r>
      <w:r>
        <w:rPr>
          <w:b/>
          <w:bCs/>
          <w:i/>
          <w:iCs/>
          <w:sz w:val="22"/>
          <w:szCs w:val="22"/>
        </w:rPr>
        <w:t xml:space="preserve"> 2017 г.</w:t>
      </w:r>
    </w:p>
    <w:p w:rsidR="00F978B8" w:rsidRDefault="00F978B8" w:rsidP="00F978B8">
      <w:pPr>
        <w:ind w:firstLine="540"/>
        <w:jc w:val="center"/>
        <w:rPr>
          <w:b/>
          <w:bCs/>
          <w:i/>
          <w:iCs/>
          <w:u w:val="single"/>
        </w:rPr>
      </w:pPr>
    </w:p>
    <w:p w:rsidR="00F978B8" w:rsidRDefault="00F978B8" w:rsidP="00F978B8">
      <w:pPr>
        <w:jc w:val="center"/>
        <w:rPr>
          <w:b/>
          <w:bCs/>
        </w:rPr>
      </w:pPr>
    </w:p>
    <w:p w:rsidR="00F978B8" w:rsidRDefault="00F978B8" w:rsidP="00F978B8">
      <w:pPr>
        <w:jc w:val="center"/>
        <w:rPr>
          <w:b/>
          <w:bCs/>
        </w:rPr>
      </w:pPr>
      <w:r>
        <w:rPr>
          <w:b/>
          <w:bCs/>
        </w:rPr>
        <w:t>ТЕНДЕРНАЯ ДОКУМЕНТАЦИЯ</w:t>
      </w:r>
    </w:p>
    <w:p w:rsidR="00F978B8" w:rsidRDefault="00F978B8" w:rsidP="00F978B8">
      <w:pPr>
        <w:jc w:val="center"/>
        <w:rPr>
          <w:b/>
          <w:bCs/>
        </w:rPr>
      </w:pPr>
      <w:r>
        <w:rPr>
          <w:b/>
          <w:bCs/>
        </w:rPr>
        <w:t xml:space="preserve">на закуп товаров </w:t>
      </w:r>
    </w:p>
    <w:p w:rsidR="00F978B8" w:rsidRDefault="00F978B8" w:rsidP="00F978B8">
      <w:pPr>
        <w:ind w:firstLine="540"/>
        <w:jc w:val="center"/>
        <w:rPr>
          <w:b/>
          <w:bCs/>
        </w:rPr>
      </w:pPr>
    </w:p>
    <w:p w:rsidR="00F978B8" w:rsidRDefault="00F978B8" w:rsidP="00F978B8">
      <w:pPr>
        <w:ind w:firstLine="708"/>
        <w:jc w:val="both"/>
      </w:pPr>
      <w:r>
        <w:t>Настоящая тендерная документация, предоставляемая организатором тендера потенциальным поставщикам для подготовки тендерных заявок и участия в тендере на закуп товаров (далее – Тендерная документация) разработана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утвержденной постановлением Правительства Республики Казахстан от 30 октября 2009 года № 1729 (далее Правила).</w:t>
      </w:r>
    </w:p>
    <w:p w:rsidR="00F978B8" w:rsidRDefault="00F978B8" w:rsidP="00F978B8">
      <w:pPr>
        <w:jc w:val="both"/>
        <w:rPr>
          <w:b/>
          <w:bCs/>
        </w:rPr>
      </w:pPr>
    </w:p>
    <w:p w:rsidR="00F978B8" w:rsidRDefault="00F978B8" w:rsidP="00F978B8">
      <w:pPr>
        <w:ind w:left="709"/>
        <w:jc w:val="center"/>
        <w:rPr>
          <w:b/>
          <w:bCs/>
        </w:rPr>
      </w:pPr>
      <w:r>
        <w:rPr>
          <w:b/>
          <w:bCs/>
        </w:rPr>
        <w:t>Предмет тендера</w:t>
      </w:r>
    </w:p>
    <w:p w:rsidR="00F978B8" w:rsidRDefault="00F978B8" w:rsidP="00F978B8">
      <w:pPr>
        <w:pStyle w:val="a4"/>
        <w:tabs>
          <w:tab w:val="left" w:pos="708"/>
        </w:tabs>
        <w:spacing w:after="0"/>
        <w:ind w:left="0"/>
        <w:jc w:val="both"/>
        <w:rPr>
          <w:sz w:val="24"/>
          <w:szCs w:val="24"/>
        </w:rPr>
      </w:pPr>
      <w:r>
        <w:rPr>
          <w:sz w:val="24"/>
          <w:szCs w:val="24"/>
        </w:rPr>
        <w:tab/>
        <w:t xml:space="preserve">1. Настоящая Тендерная документация по проведению тендера </w:t>
      </w:r>
      <w:r>
        <w:rPr>
          <w:b/>
          <w:bCs/>
          <w:i/>
          <w:iCs/>
          <w:sz w:val="24"/>
          <w:szCs w:val="24"/>
          <w:u w:val="single"/>
        </w:rPr>
        <w:t xml:space="preserve">на закуп товаров  </w:t>
      </w:r>
      <w:r>
        <w:rPr>
          <w:sz w:val="24"/>
          <w:szCs w:val="24"/>
        </w:rPr>
        <w:t>разработана с целью предоставления потенциальным поставщикам полной информации об условиях их участия в тендере.</w:t>
      </w:r>
    </w:p>
    <w:p w:rsidR="00F978B8" w:rsidRDefault="00F978B8" w:rsidP="00F978B8">
      <w:pPr>
        <w:ind w:firstLine="708"/>
        <w:jc w:val="both"/>
      </w:pPr>
      <w:r>
        <w:t xml:space="preserve">2. </w:t>
      </w:r>
      <w:r>
        <w:rPr>
          <w:rStyle w:val="s0"/>
        </w:rPr>
        <w:t xml:space="preserve">Тендер проводится с целью выбора поставщика товаров для оказания гарантированного объема бесплатной медицинской помощи. </w:t>
      </w:r>
      <w:r>
        <w:t>Полный перечень закупаемых товаров с требуемыми техническими и качественными характеристиками приведен в приложения 1, 2 к настоящей Тендерной документации.</w:t>
      </w:r>
    </w:p>
    <w:p w:rsidR="00F978B8" w:rsidRDefault="00F978B8" w:rsidP="00F978B8">
      <w:pPr>
        <w:pStyle w:val="a4"/>
        <w:tabs>
          <w:tab w:val="left" w:pos="708"/>
        </w:tabs>
        <w:spacing w:after="0"/>
        <w:ind w:left="0" w:firstLine="709"/>
        <w:jc w:val="both"/>
        <w:rPr>
          <w:sz w:val="24"/>
          <w:szCs w:val="24"/>
        </w:rPr>
      </w:pPr>
      <w:r>
        <w:rPr>
          <w:sz w:val="24"/>
          <w:szCs w:val="24"/>
        </w:rPr>
        <w:t>3. Организатором и Заказчиком тендера выступает РГКП «Научный центр педиатрии и детской хирургии» МЗ РК.</w:t>
      </w:r>
    </w:p>
    <w:p w:rsidR="00F978B8" w:rsidRDefault="00F978B8" w:rsidP="00F978B8">
      <w:pPr>
        <w:pStyle w:val="a4"/>
        <w:spacing w:after="0"/>
        <w:ind w:left="0" w:firstLine="709"/>
        <w:jc w:val="both"/>
        <w:rPr>
          <w:i/>
          <w:iCs/>
          <w:sz w:val="24"/>
          <w:szCs w:val="24"/>
        </w:rPr>
      </w:pPr>
    </w:p>
    <w:p w:rsidR="00F978B8" w:rsidRDefault="00F978B8" w:rsidP="00F978B8">
      <w:pPr>
        <w:pStyle w:val="a4"/>
        <w:spacing w:after="0"/>
        <w:ind w:left="709"/>
        <w:jc w:val="center"/>
        <w:rPr>
          <w:b/>
          <w:bCs/>
          <w:sz w:val="24"/>
          <w:szCs w:val="24"/>
        </w:rPr>
      </w:pPr>
      <w:r>
        <w:rPr>
          <w:b/>
          <w:bCs/>
          <w:sz w:val="24"/>
          <w:szCs w:val="24"/>
        </w:rPr>
        <w:t>Источник финансирования и базовые условия платежа.</w:t>
      </w:r>
    </w:p>
    <w:p w:rsidR="00F978B8" w:rsidRDefault="00F978B8" w:rsidP="00F978B8">
      <w:pPr>
        <w:pStyle w:val="a4"/>
        <w:tabs>
          <w:tab w:val="left" w:pos="708"/>
        </w:tabs>
        <w:spacing w:after="0"/>
        <w:ind w:left="0"/>
        <w:jc w:val="both"/>
        <w:rPr>
          <w:sz w:val="24"/>
          <w:szCs w:val="24"/>
        </w:rPr>
      </w:pPr>
      <w:r>
        <w:rPr>
          <w:sz w:val="24"/>
          <w:szCs w:val="24"/>
        </w:rPr>
        <w:tab/>
        <w:t xml:space="preserve">4. Заказчик для данной закупки использует финансовые средства, выделяемые из республиканского бюджета. </w:t>
      </w:r>
    </w:p>
    <w:p w:rsidR="00F978B8" w:rsidRDefault="00F978B8" w:rsidP="00F978B8">
      <w:pPr>
        <w:pStyle w:val="a4"/>
        <w:tabs>
          <w:tab w:val="left" w:pos="708"/>
        </w:tabs>
        <w:spacing w:after="0"/>
        <w:ind w:left="0" w:firstLine="283"/>
        <w:jc w:val="both"/>
        <w:rPr>
          <w:sz w:val="24"/>
          <w:szCs w:val="24"/>
        </w:rPr>
      </w:pPr>
      <w:r>
        <w:rPr>
          <w:sz w:val="24"/>
          <w:szCs w:val="24"/>
        </w:rPr>
        <w:tab/>
        <w:t xml:space="preserve">5. Базовые условия платежа: оплата по факту поставки товара. </w:t>
      </w:r>
    </w:p>
    <w:p w:rsidR="00F978B8" w:rsidRDefault="00F978B8" w:rsidP="00F978B8">
      <w:pPr>
        <w:ind w:firstLine="360"/>
        <w:jc w:val="both"/>
      </w:pPr>
    </w:p>
    <w:p w:rsidR="00F978B8" w:rsidRDefault="00F978B8" w:rsidP="00F978B8">
      <w:pPr>
        <w:ind w:left="1276"/>
        <w:jc w:val="center"/>
        <w:rPr>
          <w:b/>
          <w:bCs/>
        </w:rPr>
      </w:pPr>
      <w:r>
        <w:rPr>
          <w:b/>
          <w:bCs/>
        </w:rPr>
        <w:t>Правомочность и квалификация потенциальных поставщиков</w:t>
      </w:r>
    </w:p>
    <w:p w:rsidR="00F978B8" w:rsidRDefault="00F978B8" w:rsidP="00F978B8">
      <w:pPr>
        <w:ind w:firstLine="708"/>
        <w:jc w:val="both"/>
      </w:pPr>
      <w:r>
        <w:rPr>
          <w:rStyle w:val="s0"/>
        </w:rPr>
        <w:t xml:space="preserve">6. </w:t>
      </w:r>
      <w:r>
        <w:t>Для участия в тендере потенциальный поставщик должен соответствовать квалификационным требованиям:</w:t>
      </w:r>
    </w:p>
    <w:p w:rsidR="00F978B8" w:rsidRDefault="00F978B8" w:rsidP="00F978B8">
      <w:pPr>
        <w:ind w:firstLine="708"/>
        <w:jc w:val="both"/>
        <w:rPr>
          <w:rStyle w:val="s0"/>
        </w:rPr>
      </w:pPr>
      <w:r>
        <w:rPr>
          <w:rStyle w:val="s0"/>
        </w:rPr>
        <w:t>1) обладать правоспособностью (для юридических лиц), гражданской дееспособностью (для физических лиц, осуществляющих предпринимательскую деятельность);</w:t>
      </w:r>
    </w:p>
    <w:p w:rsidR="00F978B8" w:rsidRDefault="00F978B8" w:rsidP="00F978B8">
      <w:pPr>
        <w:ind w:firstLine="708"/>
        <w:jc w:val="both"/>
        <w:rPr>
          <w:rStyle w:val="s0"/>
        </w:rPr>
      </w:pPr>
      <w:r>
        <w:rPr>
          <w:rStyle w:val="s0"/>
        </w:rPr>
        <w:t>2) иметь опыт работы на фармацевтическом рынке Республики Казахстан не менее одного года (данное требование не распространяется на производителей);</w:t>
      </w:r>
    </w:p>
    <w:p w:rsidR="00F978B8" w:rsidRDefault="00F978B8" w:rsidP="00F978B8">
      <w:pPr>
        <w:ind w:firstLine="708"/>
        <w:jc w:val="both"/>
        <w:rPr>
          <w:rStyle w:val="s0"/>
        </w:rPr>
      </w:pPr>
      <w:r>
        <w:rPr>
          <w:rStyle w:val="s0"/>
        </w:rPr>
        <w:t>3) являться платежеспособным,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F978B8" w:rsidRDefault="00F978B8" w:rsidP="00F978B8">
      <w:pPr>
        <w:ind w:firstLine="708"/>
        <w:jc w:val="both"/>
        <w:rPr>
          <w:rStyle w:val="s0"/>
        </w:rPr>
      </w:pPr>
      <w:r>
        <w:rPr>
          <w:rStyle w:val="s0"/>
        </w:rPr>
        <w:t>4) не подлежать процедуре банкротства либо ликвидации;</w:t>
      </w:r>
    </w:p>
    <w:p w:rsidR="00F978B8" w:rsidRDefault="00F978B8" w:rsidP="00F978B8">
      <w:pPr>
        <w:ind w:firstLine="708"/>
        <w:jc w:val="both"/>
        <w:rPr>
          <w:rStyle w:val="s0"/>
        </w:rPr>
      </w:pPr>
      <w:r>
        <w:rPr>
          <w:rStyle w:val="s0"/>
        </w:rPr>
        <w:t>5) не состоять в перечне недобросовестных потенциальных поставщиков (поставщиков);</w:t>
      </w:r>
    </w:p>
    <w:p w:rsidR="00F978B8" w:rsidRDefault="00F978B8" w:rsidP="00F978B8">
      <w:pPr>
        <w:ind w:firstLine="708"/>
        <w:jc w:val="both"/>
        <w:rPr>
          <w:rStyle w:val="s0"/>
        </w:rPr>
      </w:pPr>
      <w:r>
        <w:rPr>
          <w:rStyle w:val="s0"/>
        </w:rPr>
        <w:lastRenderedPageBreak/>
        <w:t>6) иметь разрешение на осуществление предпринимательской деятельности физического лица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p>
    <w:p w:rsidR="00F978B8" w:rsidRDefault="00F978B8" w:rsidP="00F978B8">
      <w:pPr>
        <w:ind w:firstLine="708"/>
        <w:jc w:val="both"/>
        <w:rPr>
          <w:rStyle w:val="s0"/>
        </w:rPr>
      </w:pPr>
      <w:bookmarkStart w:id="0" w:name="SUB900"/>
      <w:bookmarkEnd w:id="0"/>
      <w:r>
        <w:t xml:space="preserve">7. </w:t>
      </w:r>
      <w:r>
        <w:rPr>
          <w:rStyle w:val="s0"/>
        </w:rPr>
        <w:t>Потенциальный поставщик и его аффилированное лицо не выступают в качестве участника тендера по одному лоту.</w:t>
      </w:r>
    </w:p>
    <w:p w:rsidR="00F978B8" w:rsidRDefault="00F978B8" w:rsidP="00F978B8">
      <w:pPr>
        <w:ind w:firstLine="708"/>
        <w:jc w:val="both"/>
        <w:rPr>
          <w:rStyle w:val="s0"/>
        </w:rPr>
      </w:pPr>
      <w:r>
        <w:rPr>
          <w:rStyle w:val="s0"/>
        </w:rPr>
        <w:t>Потенциальный поставщик не участвует в закупе, если:</w:t>
      </w:r>
    </w:p>
    <w:p w:rsidR="00F978B8" w:rsidRDefault="00F978B8" w:rsidP="00F978B8">
      <w:pPr>
        <w:ind w:firstLine="708"/>
        <w:jc w:val="both"/>
        <w:rPr>
          <w:rStyle w:val="s0"/>
        </w:rPr>
      </w:pPr>
      <w:r>
        <w:rPr>
          <w:rStyle w:val="s0"/>
        </w:rPr>
        <w:t>1) близкие родственники, супруг (супруга) или свойственники первых руководителей потенциального поставщика и (или) уполномоченного представителя потенциального поставщика обладают правом принимать решение о выборе поставщика либо являются представителем заказчика или организатора закупа в проводимом закупе;</w:t>
      </w:r>
    </w:p>
    <w:p w:rsidR="00F978B8" w:rsidRDefault="00F978B8" w:rsidP="00F978B8">
      <w:pPr>
        <w:ind w:firstLine="708"/>
        <w:jc w:val="both"/>
        <w:rPr>
          <w:rStyle w:val="s0"/>
        </w:rPr>
      </w:pPr>
      <w:r>
        <w:rPr>
          <w:rStyle w:val="s0"/>
        </w:rPr>
        <w:t>2) руководитель потенциального поставщика, учредитель юридического лица, а также физическое лицо, осуществляющее предпринимательскую деятельность, которые претендуют на участие в закупе, имели отношения, связанные с управлением, учреждением, участием в уставном капитале юридических лиц, включенных в перечень недобросовестных потенциальных поставщиков или поставщиков;</w:t>
      </w:r>
    </w:p>
    <w:p w:rsidR="00F978B8" w:rsidRDefault="00F978B8" w:rsidP="00F978B8">
      <w:pPr>
        <w:ind w:firstLine="708"/>
        <w:jc w:val="both"/>
        <w:rPr>
          <w:rStyle w:val="s0"/>
        </w:rPr>
      </w:pPr>
      <w:r>
        <w:rPr>
          <w:rStyle w:val="s0"/>
        </w:rPr>
        <w:t>3) руководитель потенциального поставщика, претендующий на участие в закупе, является осуществляющим предпринимательскую деятельность физическим лицом, которое включено в перечень недобросовестных потенциальных поставщиков или поставщиков;</w:t>
      </w:r>
    </w:p>
    <w:p w:rsidR="00F978B8" w:rsidRDefault="00F978B8" w:rsidP="00F978B8">
      <w:pPr>
        <w:ind w:firstLine="708"/>
        <w:jc w:val="both"/>
        <w:rPr>
          <w:rStyle w:val="s0"/>
        </w:rPr>
      </w:pPr>
      <w:r>
        <w:rPr>
          <w:rStyle w:val="s0"/>
        </w:rPr>
        <w:t>4) потенциальный поставщик, являющийся физическим лицом, осуществляющим предпринимательскую деятельность, претендующий на участие в закупе, является руководителем потенциального поставщика, включенного в перечень недобросовестных потенциальных поставщиков (поставщиков);</w:t>
      </w:r>
    </w:p>
    <w:p w:rsidR="00F978B8" w:rsidRDefault="00F978B8" w:rsidP="00F978B8">
      <w:pPr>
        <w:ind w:firstLine="708"/>
        <w:jc w:val="both"/>
        <w:rPr>
          <w:rStyle w:val="s0"/>
        </w:rPr>
      </w:pPr>
      <w:r>
        <w:rPr>
          <w:rStyle w:val="s0"/>
        </w:rPr>
        <w:t>5) потенциальный поставщик состоит в перечне недобросовестных потенциальных поставщиков (поставщиков);</w:t>
      </w:r>
    </w:p>
    <w:p w:rsidR="00F978B8" w:rsidRDefault="00F978B8" w:rsidP="00F978B8">
      <w:pPr>
        <w:ind w:firstLine="708"/>
        <w:jc w:val="both"/>
        <w:rPr>
          <w:rStyle w:val="s0"/>
        </w:rPr>
      </w:pPr>
      <w:r>
        <w:rPr>
          <w:rStyle w:val="s0"/>
        </w:rPr>
        <w:t>6) финансово-хозяйственная деятельность потенциального поставщика или поставщика приостановлена в соответствии с законодательством Республики Казахстан либо законодательством государства потенциального поставщика - нерезидента Республики Казахстан.</w:t>
      </w:r>
      <w:bookmarkStart w:id="1" w:name="_GoBack"/>
      <w:bookmarkEnd w:id="1"/>
    </w:p>
    <w:p w:rsidR="00F978B8" w:rsidRDefault="00F978B8" w:rsidP="00F978B8">
      <w:pPr>
        <w:ind w:firstLine="708"/>
        <w:jc w:val="both"/>
      </w:pPr>
      <w:r>
        <w:t>8. Потенциальный поставщик вправе не представлять информацию, не относящуюся к предъявляемым к нему квалификационным требованиям.</w:t>
      </w:r>
    </w:p>
    <w:p w:rsidR="00F978B8" w:rsidRDefault="00F978B8" w:rsidP="00F978B8">
      <w:pPr>
        <w:ind w:firstLine="708"/>
        <w:jc w:val="both"/>
      </w:pPr>
      <w:r>
        <w:t>9. Потенциальные поставщики либо их уполномоченные представители вправе присутствовать при вскрытии конвертов с тендерными заявками.</w:t>
      </w:r>
    </w:p>
    <w:p w:rsidR="00F978B8" w:rsidRDefault="00F978B8" w:rsidP="00F978B8">
      <w:pPr>
        <w:ind w:firstLine="360"/>
        <w:jc w:val="both"/>
      </w:pPr>
    </w:p>
    <w:p w:rsidR="00F978B8" w:rsidRDefault="00F978B8" w:rsidP="00F978B8">
      <w:pPr>
        <w:ind w:firstLine="400"/>
        <w:jc w:val="center"/>
        <w:rPr>
          <w:rStyle w:val="s1"/>
        </w:rPr>
      </w:pPr>
      <w:r>
        <w:rPr>
          <w:rStyle w:val="s1"/>
        </w:rPr>
        <w:t>Требования 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p>
    <w:p w:rsidR="00F978B8" w:rsidRDefault="00F978B8" w:rsidP="00F978B8">
      <w:pPr>
        <w:ind w:firstLine="708"/>
        <w:jc w:val="both"/>
        <w:rPr>
          <w:rStyle w:val="s0"/>
        </w:rPr>
      </w:pPr>
      <w:r>
        <w:rPr>
          <w:rStyle w:val="s0"/>
        </w:rPr>
        <w:t>10. К закупаемым и отпускаемым (при закупе фармацевтических услуг) лекарственным средствам, профилактическим (иммунобиологическим, диагностическим, дезинфицирующим) препаратам, изделиям медицинского назначения,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F978B8" w:rsidRDefault="00F978B8" w:rsidP="00F978B8">
      <w:pPr>
        <w:ind w:firstLine="708"/>
        <w:jc w:val="both"/>
        <w:rPr>
          <w:rStyle w:val="s0"/>
        </w:rPr>
      </w:pPr>
      <w:r>
        <w:rPr>
          <w:rStyle w:val="s0"/>
        </w:rPr>
        <w:t xml:space="preserve">1) наличие регистрации лекарственных средств, профилактических (иммунобиологических, диагностических, дезинфицирующих) препаратов, изделий медицинского назначения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hyperlink r:id="rId5" w:history="1">
        <w:r>
          <w:rPr>
            <w:rStyle w:val="a6"/>
          </w:rPr>
          <w:t>орфанных препаратов</w:t>
        </w:r>
      </w:hyperlink>
      <w:r>
        <w:rPr>
          <w:rStyle w:val="s0"/>
        </w:rPr>
        <w:t xml:space="preserve">, утвержденных уполномоченным органом в области здравоохранения, незарегистрированных лекарственных средств, изделий </w:t>
      </w:r>
      <w:r>
        <w:rPr>
          <w:rStyle w:val="s0"/>
        </w:rPr>
        <w:lastRenderedPageBreak/>
        <w:t xml:space="preserve">медицинского назначения или заключения (разрешительного документа) уполномоченного органа в области здравоохранения для ввоза на территорию Республики Казахстан в соответствии с </w:t>
      </w:r>
      <w:hyperlink r:id="rId6" w:history="1">
        <w:r>
          <w:rPr>
            <w:rStyle w:val="a6"/>
          </w:rPr>
          <w:t>Кодексом</w:t>
        </w:r>
      </w:hyperlink>
      <w:r>
        <w:rPr>
          <w:rStyle w:val="s0"/>
        </w:rPr>
        <w:t xml:space="preserve"> и порядком, определенным уполномоченным органом в области здравоохранения).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w:t>
      </w:r>
    </w:p>
    <w:p w:rsidR="00F978B8" w:rsidRDefault="00F978B8" w:rsidP="00F978B8">
      <w:pPr>
        <w:ind w:firstLine="708"/>
        <w:jc w:val="both"/>
        <w:rPr>
          <w:rStyle w:val="s0"/>
        </w:rPr>
      </w:pPr>
      <w:r>
        <w:rPr>
          <w:rStyle w:val="s0"/>
        </w:rPr>
        <w:t>Отсутствие необходимости регистрации подтверждается письмом экспертной организации или уполномоченного органа в области здравоохранения, за исключением лекарственных препаратов, изготовленных в аптеках.</w:t>
      </w:r>
    </w:p>
    <w:p w:rsidR="00F978B8" w:rsidRDefault="00F978B8" w:rsidP="00F978B8">
      <w:pPr>
        <w:ind w:firstLine="708"/>
        <w:jc w:val="both"/>
        <w:rPr>
          <w:rStyle w:val="s0"/>
        </w:rPr>
      </w:pPr>
      <w:r>
        <w:rPr>
          <w:rStyle w:val="s0"/>
        </w:rPr>
        <w:t>При ввозе и (или) производстве лекарственных средств, профилактических (иммунобиологических, диагностических, дезинфицирующих) препаратов, изделий медицинского назначения до истечения срока действия документа, подтверждающего регистрацию, необходимо представить документы, подтверждающие наличие заявленного количества, срок годности и порядок их хранения, предусмотренный настоящими Правилами;</w:t>
      </w:r>
    </w:p>
    <w:p w:rsidR="00F978B8" w:rsidRDefault="00F978B8" w:rsidP="00F978B8">
      <w:pPr>
        <w:ind w:firstLine="708"/>
        <w:jc w:val="both"/>
        <w:rPr>
          <w:rStyle w:val="s0"/>
        </w:rPr>
      </w:pPr>
      <w:r>
        <w:rPr>
          <w:rStyle w:val="s0"/>
        </w:rPr>
        <w:t>2) лекарственные средства, профилактические (иммунобиологические, диагностические, дезинфицирующие) препараты, 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w:t>
      </w:r>
    </w:p>
    <w:p w:rsidR="00F978B8" w:rsidRDefault="00F978B8" w:rsidP="00F978B8">
      <w:pPr>
        <w:ind w:firstLine="708"/>
        <w:jc w:val="both"/>
        <w:rPr>
          <w:rStyle w:val="s0"/>
        </w:rPr>
      </w:pPr>
      <w:r>
        <w:rPr>
          <w:rStyle w:val="s0"/>
        </w:rPr>
        <w:t>3) маркировки, потребительские упаковки и инструкции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соответствуют требованиям Кодекса и порядку, установленному уполномоченным органом в области здравоохранения;</w:t>
      </w:r>
    </w:p>
    <w:p w:rsidR="00F978B8" w:rsidRDefault="00F978B8" w:rsidP="00F978B8">
      <w:pPr>
        <w:ind w:firstLine="708"/>
        <w:jc w:val="both"/>
        <w:rPr>
          <w:rStyle w:val="s0"/>
        </w:rPr>
      </w:pPr>
      <w:r>
        <w:rPr>
          <w:rStyle w:val="s0"/>
        </w:rPr>
        <w:t>4) срок годности лекарственных средств, профилактических (иммунобиологических, диагностических, дезинфицирующих) препаратов и изделий медицинского назначения на дату поставки поставщиком заказчику составляет:</w:t>
      </w:r>
    </w:p>
    <w:p w:rsidR="00F978B8" w:rsidRDefault="00F978B8" w:rsidP="00F978B8">
      <w:pPr>
        <w:ind w:firstLine="708"/>
        <w:jc w:val="both"/>
        <w:rPr>
          <w:rStyle w:val="s0"/>
        </w:rPr>
      </w:pPr>
      <w:r>
        <w:rPr>
          <w:rStyle w:val="s0"/>
        </w:rPr>
        <w:t>не менее пятидесяти процентов от указанного срока годности на упаковке (при сроке годности менее двух лет);</w:t>
      </w:r>
    </w:p>
    <w:p w:rsidR="00F978B8" w:rsidRDefault="00F978B8" w:rsidP="00F978B8">
      <w:pPr>
        <w:ind w:firstLine="708"/>
        <w:jc w:val="both"/>
        <w:rPr>
          <w:rStyle w:val="s0"/>
        </w:rPr>
      </w:pPr>
      <w:r>
        <w:rPr>
          <w:rStyle w:val="s0"/>
        </w:rPr>
        <w:t>не менее двенадцати месяцев от указанного срока годности на упаковке (при сроке годности два года и более);</w:t>
      </w:r>
    </w:p>
    <w:p w:rsidR="00F978B8" w:rsidRDefault="00F978B8" w:rsidP="00F978B8">
      <w:pPr>
        <w:ind w:firstLine="708"/>
        <w:jc w:val="both"/>
        <w:rPr>
          <w:rStyle w:val="s0"/>
        </w:rPr>
      </w:pPr>
      <w:r>
        <w:rPr>
          <w:rStyle w:val="s0"/>
        </w:rPr>
        <w:t>9) медицинские иммунобиологические препараты имеют достоверные данные об опыте клинического применения в пострегистрационный период в Республике Казахстан и (или) странах-членах Международной конференции по гармонизации технических требований к регистрации лекарственных препаратов для человека (странах регионов ICH);</w:t>
      </w:r>
    </w:p>
    <w:p w:rsidR="00F978B8" w:rsidRDefault="00F978B8" w:rsidP="00F978B8">
      <w:pPr>
        <w:ind w:firstLine="708"/>
        <w:jc w:val="both"/>
        <w:rPr>
          <w:rStyle w:val="s0"/>
        </w:rPr>
      </w:pPr>
      <w:r>
        <w:rPr>
          <w:rStyle w:val="s0"/>
        </w:rPr>
        <w:t>10) биосимиляры должны иметь данные, подтверждающие схожесть и (или) идентичность их по качеству, безопасности, эффективности и иммуногенности в сравнительных исследованиях с оригинальным биологическим лекарственным препаратом, подтвержденные экспертной организацией;</w:t>
      </w:r>
    </w:p>
    <w:p w:rsidR="00F978B8" w:rsidRDefault="00F978B8" w:rsidP="00F978B8">
      <w:pPr>
        <w:ind w:firstLine="708"/>
        <w:jc w:val="both"/>
        <w:rPr>
          <w:rStyle w:val="s0"/>
        </w:rPr>
      </w:pPr>
      <w:r>
        <w:rPr>
          <w:rStyle w:val="s0"/>
        </w:rPr>
        <w:t>11) наличие зарегистрированных цен лекарственных средств, изделий медицинского назначения, за исключением орфанных лекарственных средств.</w:t>
      </w:r>
    </w:p>
    <w:p w:rsidR="00F978B8" w:rsidRDefault="00F978B8" w:rsidP="00F978B8">
      <w:pPr>
        <w:ind w:firstLine="400"/>
        <w:jc w:val="both"/>
        <w:rPr>
          <w:rStyle w:val="s0"/>
        </w:rPr>
      </w:pPr>
    </w:p>
    <w:p w:rsidR="00F978B8" w:rsidRDefault="00F978B8" w:rsidP="00F978B8">
      <w:pPr>
        <w:ind w:firstLine="360"/>
        <w:jc w:val="both"/>
      </w:pPr>
    </w:p>
    <w:p w:rsidR="00F978B8" w:rsidRDefault="00F978B8" w:rsidP="00F978B8">
      <w:pPr>
        <w:pStyle w:val="Iauiue"/>
        <w:widowControl/>
        <w:jc w:val="center"/>
        <w:rPr>
          <w:b/>
          <w:bCs/>
          <w:sz w:val="24"/>
          <w:szCs w:val="24"/>
        </w:rPr>
      </w:pPr>
      <w:r>
        <w:rPr>
          <w:b/>
          <w:bCs/>
          <w:sz w:val="24"/>
          <w:szCs w:val="24"/>
        </w:rPr>
        <w:t>Тендерная документация</w:t>
      </w:r>
    </w:p>
    <w:p w:rsidR="00F978B8" w:rsidRDefault="00F978B8" w:rsidP="00F978B8">
      <w:pPr>
        <w:pStyle w:val="Iauiue"/>
        <w:widowControl/>
        <w:ind w:firstLine="720"/>
        <w:jc w:val="both"/>
        <w:rPr>
          <w:sz w:val="24"/>
          <w:szCs w:val="24"/>
        </w:rPr>
      </w:pPr>
    </w:p>
    <w:p w:rsidR="00F978B8" w:rsidRDefault="00F978B8" w:rsidP="00F978B8">
      <w:pPr>
        <w:pStyle w:val="Iauiue"/>
        <w:widowControl/>
        <w:jc w:val="center"/>
        <w:rPr>
          <w:b/>
          <w:bCs/>
          <w:sz w:val="24"/>
          <w:szCs w:val="24"/>
        </w:rPr>
      </w:pPr>
      <w:r>
        <w:rPr>
          <w:b/>
          <w:bCs/>
          <w:sz w:val="24"/>
          <w:szCs w:val="24"/>
        </w:rPr>
        <w:t>Содержание тендерной документации</w:t>
      </w:r>
    </w:p>
    <w:p w:rsidR="00F978B8" w:rsidRDefault="00F978B8" w:rsidP="00F978B8">
      <w:pPr>
        <w:pStyle w:val="a4"/>
        <w:tabs>
          <w:tab w:val="left" w:pos="708"/>
        </w:tabs>
        <w:spacing w:after="0"/>
        <w:ind w:left="0" w:right="-25"/>
        <w:jc w:val="both"/>
        <w:rPr>
          <w:sz w:val="24"/>
          <w:szCs w:val="24"/>
        </w:rPr>
      </w:pPr>
      <w:r>
        <w:rPr>
          <w:sz w:val="24"/>
          <w:szCs w:val="24"/>
        </w:rPr>
        <w:lastRenderedPageBreak/>
        <w:t xml:space="preserve">            11. Тендерная документация, предоставляемая организатором тендера потенциальным поставщикам, содержит:</w:t>
      </w:r>
    </w:p>
    <w:p w:rsidR="00F978B8" w:rsidRDefault="00F978B8" w:rsidP="00F978B8">
      <w:pPr>
        <w:pStyle w:val="a4"/>
        <w:numPr>
          <w:ilvl w:val="0"/>
          <w:numId w:val="1"/>
        </w:numPr>
        <w:spacing w:after="0"/>
        <w:jc w:val="both"/>
        <w:rPr>
          <w:rStyle w:val="s0"/>
          <w:sz w:val="28"/>
          <w:szCs w:val="28"/>
        </w:rPr>
      </w:pPr>
      <w:r>
        <w:rPr>
          <w:rStyle w:val="s0"/>
          <w:sz w:val="28"/>
          <w:szCs w:val="28"/>
        </w:rPr>
        <w:t>1) состав тендерной документации, перечень документов, которые должны быть представлены потенциальным поставщиком в подтверждение его соответствия требованиям (п.6  и п.14-17 Тендерной документации);</w:t>
      </w:r>
    </w:p>
    <w:p w:rsidR="00F978B8" w:rsidRDefault="00F978B8" w:rsidP="00F978B8">
      <w:pPr>
        <w:pStyle w:val="a4"/>
        <w:numPr>
          <w:ilvl w:val="0"/>
          <w:numId w:val="1"/>
        </w:numPr>
        <w:spacing w:after="0"/>
        <w:jc w:val="both"/>
        <w:rPr>
          <w:rStyle w:val="s0"/>
          <w:sz w:val="28"/>
          <w:szCs w:val="28"/>
        </w:rPr>
      </w:pPr>
      <w:r>
        <w:rPr>
          <w:rStyle w:val="s0"/>
          <w:sz w:val="28"/>
          <w:szCs w:val="28"/>
        </w:rPr>
        <w:t>2) технические и качественные характеристики закупаемых товаров, включая технические спецификации (приложение 2 к Тендерной документации);</w:t>
      </w:r>
    </w:p>
    <w:p w:rsidR="00F978B8" w:rsidRDefault="00F978B8" w:rsidP="00F978B8">
      <w:pPr>
        <w:pStyle w:val="a4"/>
        <w:numPr>
          <w:ilvl w:val="0"/>
          <w:numId w:val="1"/>
        </w:numPr>
        <w:spacing w:after="0"/>
        <w:jc w:val="both"/>
        <w:rPr>
          <w:rStyle w:val="s0"/>
          <w:sz w:val="28"/>
          <w:szCs w:val="28"/>
        </w:rPr>
      </w:pPr>
      <w:r>
        <w:rPr>
          <w:rStyle w:val="s0"/>
          <w:sz w:val="28"/>
          <w:szCs w:val="28"/>
        </w:rPr>
        <w:t>3) объем закупаемых товаров и суммы, выделенные для их закупа по каждому лоту (приложение 2 к Тендерной документации);</w:t>
      </w:r>
    </w:p>
    <w:p w:rsidR="00F978B8" w:rsidRDefault="00F978B8" w:rsidP="00F978B8">
      <w:pPr>
        <w:pStyle w:val="a4"/>
        <w:numPr>
          <w:ilvl w:val="0"/>
          <w:numId w:val="1"/>
        </w:numPr>
        <w:spacing w:after="0"/>
        <w:jc w:val="both"/>
        <w:rPr>
          <w:rStyle w:val="s0"/>
          <w:sz w:val="28"/>
          <w:szCs w:val="28"/>
        </w:rPr>
      </w:pPr>
      <w:r>
        <w:rPr>
          <w:rStyle w:val="s0"/>
          <w:sz w:val="28"/>
          <w:szCs w:val="28"/>
        </w:rPr>
        <w:t>4) место, сроки и другие условия поставки товара (приложение 1 и 2 к Тендерной документации);</w:t>
      </w:r>
    </w:p>
    <w:p w:rsidR="00F978B8" w:rsidRDefault="00F978B8" w:rsidP="00F978B8">
      <w:pPr>
        <w:pStyle w:val="a4"/>
        <w:numPr>
          <w:ilvl w:val="0"/>
          <w:numId w:val="1"/>
        </w:numPr>
        <w:spacing w:after="0"/>
        <w:jc w:val="both"/>
        <w:rPr>
          <w:rStyle w:val="s0"/>
          <w:sz w:val="28"/>
          <w:szCs w:val="28"/>
        </w:rPr>
      </w:pPr>
      <w:r>
        <w:rPr>
          <w:rStyle w:val="s0"/>
          <w:sz w:val="28"/>
          <w:szCs w:val="28"/>
        </w:rPr>
        <w:t>5) условия платежей и проект договора закупа товаров (приложение 9 к Тендерной документации);</w:t>
      </w:r>
    </w:p>
    <w:p w:rsidR="00F978B8" w:rsidRDefault="00F978B8" w:rsidP="00F978B8">
      <w:pPr>
        <w:pStyle w:val="a4"/>
        <w:numPr>
          <w:ilvl w:val="0"/>
          <w:numId w:val="1"/>
        </w:numPr>
        <w:spacing w:after="0"/>
        <w:jc w:val="both"/>
        <w:rPr>
          <w:rStyle w:val="s0"/>
          <w:sz w:val="28"/>
          <w:szCs w:val="28"/>
        </w:rPr>
      </w:pPr>
      <w:r>
        <w:rPr>
          <w:rStyle w:val="s0"/>
          <w:sz w:val="28"/>
          <w:szCs w:val="28"/>
        </w:rPr>
        <w:t>6) валюту или валюты, в которых выражена цена тендерной заявки, и курс, применяемый для приведения цен к единому эквиваленту</w:t>
      </w:r>
    </w:p>
    <w:p w:rsidR="00F978B8" w:rsidRDefault="00F978B8" w:rsidP="00F978B8">
      <w:pPr>
        <w:pStyle w:val="a4"/>
        <w:numPr>
          <w:ilvl w:val="0"/>
          <w:numId w:val="1"/>
        </w:numPr>
        <w:spacing w:after="0"/>
        <w:jc w:val="both"/>
        <w:rPr>
          <w:rStyle w:val="s0"/>
          <w:sz w:val="28"/>
          <w:szCs w:val="28"/>
        </w:rPr>
      </w:pPr>
      <w:r>
        <w:rPr>
          <w:rStyle w:val="s0"/>
          <w:sz w:val="28"/>
          <w:szCs w:val="28"/>
        </w:rPr>
        <w:t>7) требования к языкам тендерной заявки, договора закупа;</w:t>
      </w:r>
    </w:p>
    <w:p w:rsidR="00F978B8" w:rsidRDefault="00F978B8" w:rsidP="00F978B8">
      <w:pPr>
        <w:pStyle w:val="a4"/>
        <w:numPr>
          <w:ilvl w:val="0"/>
          <w:numId w:val="1"/>
        </w:numPr>
        <w:spacing w:after="0"/>
        <w:jc w:val="both"/>
        <w:rPr>
          <w:rStyle w:val="s0"/>
          <w:sz w:val="28"/>
          <w:szCs w:val="28"/>
        </w:rPr>
      </w:pPr>
      <w:r>
        <w:rPr>
          <w:rStyle w:val="s0"/>
          <w:sz w:val="28"/>
          <w:szCs w:val="28"/>
        </w:rPr>
        <w:t>8) требования к оформлению тендерной заявки;</w:t>
      </w:r>
    </w:p>
    <w:p w:rsidR="00F978B8" w:rsidRDefault="00F978B8" w:rsidP="00F978B8">
      <w:pPr>
        <w:pStyle w:val="a4"/>
        <w:numPr>
          <w:ilvl w:val="0"/>
          <w:numId w:val="1"/>
        </w:numPr>
        <w:spacing w:after="0"/>
        <w:jc w:val="both"/>
        <w:rPr>
          <w:rStyle w:val="s0"/>
          <w:sz w:val="28"/>
          <w:szCs w:val="28"/>
        </w:rPr>
      </w:pPr>
      <w:r>
        <w:rPr>
          <w:rStyle w:val="s0"/>
          <w:sz w:val="28"/>
          <w:szCs w:val="28"/>
        </w:rPr>
        <w:t>9) порядок, форму, сроки внесения гарантийного обеспечения тендерной заявки;</w:t>
      </w:r>
    </w:p>
    <w:p w:rsidR="00F978B8" w:rsidRDefault="00F978B8" w:rsidP="00F978B8">
      <w:pPr>
        <w:pStyle w:val="a4"/>
        <w:numPr>
          <w:ilvl w:val="0"/>
          <w:numId w:val="1"/>
        </w:numPr>
        <w:spacing w:after="0"/>
        <w:jc w:val="both"/>
        <w:rPr>
          <w:rStyle w:val="s0"/>
          <w:sz w:val="28"/>
          <w:szCs w:val="28"/>
        </w:rPr>
      </w:pPr>
      <w:r>
        <w:rPr>
          <w:rStyle w:val="s0"/>
          <w:sz w:val="28"/>
          <w:szCs w:val="28"/>
        </w:rPr>
        <w:t>10) указание на возможность и порядок отзыва тендерной заявки;</w:t>
      </w:r>
    </w:p>
    <w:p w:rsidR="00F978B8" w:rsidRDefault="00F978B8" w:rsidP="00F978B8">
      <w:pPr>
        <w:pStyle w:val="a4"/>
        <w:numPr>
          <w:ilvl w:val="0"/>
          <w:numId w:val="1"/>
        </w:numPr>
        <w:spacing w:after="0"/>
        <w:jc w:val="both"/>
        <w:rPr>
          <w:rStyle w:val="s0"/>
          <w:sz w:val="28"/>
          <w:szCs w:val="28"/>
        </w:rPr>
      </w:pPr>
      <w:r>
        <w:rPr>
          <w:rStyle w:val="s0"/>
          <w:sz w:val="28"/>
          <w:szCs w:val="28"/>
        </w:rPr>
        <w:t>11) место и окончательный срок представления тендерных заявок и срок их действия;</w:t>
      </w:r>
    </w:p>
    <w:p w:rsidR="00F978B8" w:rsidRDefault="00F978B8" w:rsidP="00F978B8">
      <w:pPr>
        <w:ind w:firstLine="708"/>
        <w:jc w:val="both"/>
        <w:rPr>
          <w:rStyle w:val="s0"/>
        </w:rPr>
      </w:pPr>
      <w:r>
        <w:rPr>
          <w:rStyle w:val="s0"/>
        </w:rPr>
        <w:t>12)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F978B8" w:rsidRDefault="00F978B8" w:rsidP="00F978B8">
      <w:pPr>
        <w:pStyle w:val="a4"/>
        <w:numPr>
          <w:ilvl w:val="0"/>
          <w:numId w:val="1"/>
        </w:numPr>
        <w:spacing w:after="0"/>
        <w:jc w:val="both"/>
        <w:rPr>
          <w:rStyle w:val="s0"/>
          <w:sz w:val="28"/>
          <w:szCs w:val="28"/>
        </w:rPr>
      </w:pPr>
      <w:r>
        <w:rPr>
          <w:rStyle w:val="s0"/>
          <w:sz w:val="28"/>
          <w:szCs w:val="28"/>
        </w:rPr>
        <w:t>13) место, дату, время и процедуру вскрытия конвертов с тендерными заявками;</w:t>
      </w:r>
    </w:p>
    <w:p w:rsidR="00F978B8" w:rsidRDefault="00F978B8" w:rsidP="00F978B8">
      <w:pPr>
        <w:ind w:firstLine="708"/>
        <w:jc w:val="both"/>
        <w:rPr>
          <w:rStyle w:val="s0"/>
        </w:rPr>
      </w:pPr>
      <w:r>
        <w:rPr>
          <w:rStyle w:val="s0"/>
        </w:rPr>
        <w:t>14) процедуру рассмотрения тендерных заявок;</w:t>
      </w:r>
    </w:p>
    <w:p w:rsidR="00F978B8" w:rsidRDefault="00F978B8" w:rsidP="00F978B8">
      <w:pPr>
        <w:ind w:firstLine="708"/>
        <w:jc w:val="both"/>
        <w:rPr>
          <w:rStyle w:val="s0"/>
        </w:rPr>
      </w:pPr>
      <w:r>
        <w:rPr>
          <w:rStyle w:val="s0"/>
        </w:rPr>
        <w:t>15) условия предоставления потенциальным поставщикам - отечественным товаропроизводителям поддержки, определенные Правилами;</w:t>
      </w:r>
    </w:p>
    <w:p w:rsidR="00F978B8" w:rsidRDefault="00F978B8" w:rsidP="00F978B8">
      <w:pPr>
        <w:ind w:firstLine="708"/>
        <w:jc w:val="both"/>
        <w:rPr>
          <w:rStyle w:val="s0"/>
        </w:rPr>
      </w:pPr>
      <w:r>
        <w:rPr>
          <w:rStyle w:val="s0"/>
        </w:rPr>
        <w:t>16) условия внесения, форму, объем и способ гарантийного обеспечения договора закупа;</w:t>
      </w:r>
    </w:p>
    <w:p w:rsidR="00F978B8" w:rsidRDefault="00F978B8" w:rsidP="00F978B8">
      <w:pPr>
        <w:ind w:firstLine="708"/>
        <w:jc w:val="both"/>
        <w:rPr>
          <w:rStyle w:val="s0"/>
        </w:rPr>
      </w:pPr>
      <w:r>
        <w:rPr>
          <w:rStyle w:val="s0"/>
        </w:rPr>
        <w:t>17) сведения о квалификации (приложение 6 к Тендерной документации);</w:t>
      </w:r>
    </w:p>
    <w:p w:rsidR="00F978B8" w:rsidRDefault="00F978B8" w:rsidP="00F978B8">
      <w:pPr>
        <w:ind w:firstLine="708"/>
        <w:jc w:val="both"/>
        <w:rPr>
          <w:rStyle w:val="s0"/>
        </w:rPr>
      </w:pPr>
      <w:r>
        <w:rPr>
          <w:rStyle w:val="s0"/>
        </w:rPr>
        <w:t xml:space="preserve">18) требования к товарам, установленные </w:t>
      </w:r>
      <w:hyperlink r:id="rId7" w:anchor="sub2000" w:history="1">
        <w:r>
          <w:rPr>
            <w:rStyle w:val="a6"/>
          </w:rPr>
          <w:t>главой 4</w:t>
        </w:r>
      </w:hyperlink>
      <w:r>
        <w:rPr>
          <w:rStyle w:val="s0"/>
        </w:rPr>
        <w:t xml:space="preserve"> Правил или п.10 Тендерной документации.</w:t>
      </w:r>
    </w:p>
    <w:p w:rsidR="00F978B8" w:rsidRDefault="00F978B8" w:rsidP="00F978B8">
      <w:pPr>
        <w:ind w:firstLine="708"/>
        <w:jc w:val="both"/>
      </w:pPr>
      <w:r>
        <w:t>12. Потенциальный поставщик должен изучить все требования, формы, условия и технические спецификации, содержащиеся в тендерной документации и приложениях к ней. Представление тендерной заявки, не отвечающей всем требованиям тендерной документации, представляет собой риск для потенциального поставщика и может привести к отклонению его тендерной заявки.</w:t>
      </w:r>
    </w:p>
    <w:p w:rsidR="00F978B8" w:rsidRDefault="00F978B8" w:rsidP="00F978B8">
      <w:pPr>
        <w:ind w:firstLine="708"/>
        <w:jc w:val="both"/>
      </w:pPr>
      <w:r>
        <w:t>13. Потенциальный поставщик несет все расходы, связанные с подготовкой и подачей своей тендерной заявки.</w:t>
      </w:r>
    </w:p>
    <w:p w:rsidR="00F978B8" w:rsidRDefault="00F978B8" w:rsidP="00F978B8">
      <w:pPr>
        <w:ind w:firstLine="708"/>
        <w:jc w:val="both"/>
      </w:pPr>
    </w:p>
    <w:p w:rsidR="00F978B8" w:rsidRDefault="00F978B8" w:rsidP="00F978B8">
      <w:pPr>
        <w:pStyle w:val="Iauiue"/>
        <w:widowControl/>
        <w:jc w:val="center"/>
        <w:rPr>
          <w:b/>
          <w:bCs/>
          <w:sz w:val="24"/>
          <w:szCs w:val="24"/>
        </w:rPr>
      </w:pPr>
    </w:p>
    <w:p w:rsidR="00F978B8" w:rsidRDefault="00F978B8" w:rsidP="00F978B8">
      <w:pPr>
        <w:pStyle w:val="Iauiue"/>
        <w:widowControl/>
        <w:ind w:firstLine="426"/>
        <w:jc w:val="center"/>
        <w:rPr>
          <w:b/>
          <w:bCs/>
          <w:sz w:val="24"/>
          <w:szCs w:val="24"/>
        </w:rPr>
      </w:pPr>
      <w:r>
        <w:rPr>
          <w:b/>
          <w:bCs/>
          <w:sz w:val="24"/>
          <w:szCs w:val="24"/>
        </w:rPr>
        <w:t>Содержание тендерной заявки</w:t>
      </w:r>
    </w:p>
    <w:p w:rsidR="00F978B8" w:rsidRDefault="00F978B8" w:rsidP="00F978B8">
      <w:pPr>
        <w:ind w:firstLine="708"/>
        <w:jc w:val="both"/>
        <w:rPr>
          <w:rStyle w:val="s0"/>
        </w:rPr>
      </w:pPr>
      <w:r>
        <w:rPr>
          <w:rStyle w:val="s0"/>
        </w:rPr>
        <w:lastRenderedPageBreak/>
        <w:t>14. 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разрешение, подтверждающее права соисполнителя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 договор, заключенный между потенциальным поставщиком и его привлекаемым соисполнителем.</w:t>
      </w:r>
    </w:p>
    <w:p w:rsidR="00F978B8" w:rsidRDefault="00F978B8" w:rsidP="00F978B8">
      <w:pPr>
        <w:ind w:firstLine="708"/>
        <w:jc w:val="both"/>
        <w:rPr>
          <w:rStyle w:val="s0"/>
        </w:rPr>
      </w:pPr>
      <w:bookmarkStart w:id="2" w:name="SUB6200"/>
      <w:bookmarkEnd w:id="2"/>
      <w:r>
        <w:rPr>
          <w:rStyle w:val="s0"/>
          <w:u w:val="single"/>
        </w:rPr>
        <w:t>15. Основная часть тендерной заявки содержит</w:t>
      </w:r>
      <w:r>
        <w:rPr>
          <w:rStyle w:val="s0"/>
        </w:rPr>
        <w:t>:</w:t>
      </w:r>
    </w:p>
    <w:p w:rsidR="00F978B8" w:rsidRDefault="00F978B8" w:rsidP="00F978B8">
      <w:pPr>
        <w:ind w:firstLine="708"/>
        <w:jc w:val="both"/>
        <w:rPr>
          <w:rStyle w:val="s0"/>
        </w:rPr>
      </w:pPr>
      <w:r>
        <w:rPr>
          <w:rStyle w:val="s0"/>
        </w:rPr>
        <w:t>1) заявку на участие в тендере по форме, утвержденной уполномоченным органом в области здравоохранения (приложение 3 к Тендерной документации). На электронном носителе представляется опись прилагаемых к заявке документов (приложение 4 к Тендерной документации);</w:t>
      </w:r>
    </w:p>
    <w:p w:rsidR="00F978B8" w:rsidRDefault="00F978B8" w:rsidP="00F978B8">
      <w:pPr>
        <w:ind w:firstLine="708"/>
        <w:jc w:val="both"/>
        <w:rPr>
          <w:rStyle w:val="s0"/>
        </w:rPr>
      </w:pPr>
      <w:r>
        <w:rPr>
          <w:rStyle w:val="s0"/>
        </w:rPr>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F978B8" w:rsidRDefault="00F978B8" w:rsidP="00F978B8">
      <w:pPr>
        <w:ind w:firstLine="708"/>
        <w:jc w:val="both"/>
        <w:rPr>
          <w:rStyle w:val="s0"/>
        </w:rPr>
      </w:pPr>
      <w:r>
        <w:rPr>
          <w:rStyle w:val="s0"/>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F978B8" w:rsidRDefault="00F978B8" w:rsidP="00F978B8">
      <w:pPr>
        <w:ind w:firstLine="708"/>
        <w:jc w:val="both"/>
        <w:rPr>
          <w:rStyle w:val="s0"/>
        </w:rPr>
      </w:pPr>
      <w:r>
        <w:rPr>
          <w:rStyle w:val="s0"/>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F978B8" w:rsidRDefault="00F978B8" w:rsidP="00F978B8">
      <w:pPr>
        <w:ind w:firstLine="708"/>
        <w:jc w:val="both"/>
        <w:rPr>
          <w:rStyle w:val="s0"/>
        </w:rPr>
      </w:pPr>
      <w:r>
        <w:rPr>
          <w:rStyle w:val="s0"/>
        </w:rPr>
        <w:t>5)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F978B8" w:rsidRDefault="00F978B8" w:rsidP="00F978B8">
      <w:pPr>
        <w:ind w:firstLine="708"/>
        <w:jc w:val="both"/>
        <w:rPr>
          <w:rStyle w:val="s0"/>
        </w:rPr>
      </w:pPr>
      <w:r>
        <w:rPr>
          <w:rStyle w:val="s0"/>
        </w:rPr>
        <w:t>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F978B8" w:rsidRDefault="00F978B8" w:rsidP="00F978B8">
      <w:pPr>
        <w:ind w:firstLine="708"/>
        <w:jc w:val="both"/>
        <w:rPr>
          <w:rStyle w:val="s0"/>
          <w:color w:val="000000"/>
        </w:rPr>
      </w:pPr>
      <w:r>
        <w:rPr>
          <w:rStyle w:val="s0"/>
        </w:rPr>
        <w:t xml:space="preserve">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w:t>
      </w:r>
      <w:r>
        <w:rPr>
          <w:rStyle w:val="s0"/>
          <w:color w:val="000000"/>
        </w:rPr>
        <w:t>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(приложение 5 к Тендерной документации)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rsidR="00F978B8" w:rsidRDefault="00F978B8" w:rsidP="00F978B8">
      <w:pPr>
        <w:ind w:firstLine="708"/>
        <w:jc w:val="both"/>
        <w:rPr>
          <w:rStyle w:val="s0"/>
          <w:color w:val="000000"/>
        </w:rPr>
      </w:pPr>
      <w:r>
        <w:rPr>
          <w:rStyle w:val="s0"/>
          <w:color w:val="000000"/>
        </w:rPr>
        <w:t>8) сведения о квалификации по форме (приложение 6 к Тендерной документации);</w:t>
      </w:r>
    </w:p>
    <w:p w:rsidR="00F978B8" w:rsidRDefault="00F978B8" w:rsidP="00F978B8">
      <w:pPr>
        <w:ind w:firstLine="708"/>
        <w:jc w:val="both"/>
        <w:rPr>
          <w:rStyle w:val="s0"/>
        </w:rPr>
      </w:pPr>
      <w:r>
        <w:rPr>
          <w:rStyle w:val="s0"/>
          <w:color w:val="000000"/>
        </w:rPr>
        <w:lastRenderedPageBreak/>
        <w:t>9) если потенциальный поставщик претендует на преимущественное право, копию сертификата о соответствии объекта требованиям надлежащей производственной</w:t>
      </w:r>
      <w:r>
        <w:rPr>
          <w:rStyle w:val="s0"/>
        </w:rPr>
        <w:t xml:space="preserve"> практики (GMP) или международному стандарту (для закупа лекарственных средств) и (или) надлежащей дистрибьюторской практики (GDP) (для закупа лекарственных средств) и надлежащей аптечной практики (GPP) (для закупа фармацевтических услуг);</w:t>
      </w:r>
    </w:p>
    <w:p w:rsidR="00F978B8" w:rsidRDefault="00F978B8" w:rsidP="00F978B8">
      <w:pPr>
        <w:ind w:firstLine="400"/>
        <w:jc w:val="both"/>
        <w:rPr>
          <w:rStyle w:val="s0"/>
        </w:rPr>
      </w:pPr>
      <w:r>
        <w:rPr>
          <w:rStyle w:val="s0"/>
        </w:rPr>
        <w:t>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представляются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F978B8" w:rsidRDefault="00F978B8" w:rsidP="00F978B8">
      <w:pPr>
        <w:ind w:firstLine="400"/>
        <w:jc w:val="both"/>
        <w:rPr>
          <w:rStyle w:val="s0"/>
        </w:rPr>
      </w:pPr>
      <w:r>
        <w:rPr>
          <w:rStyle w:val="s0"/>
        </w:rPr>
        <w:t xml:space="preserve">11) заявленную потенциальным поставщиком таблицу цен по форме </w:t>
      </w:r>
      <w:r>
        <w:rPr>
          <w:rStyle w:val="s0"/>
          <w:color w:val="000000"/>
        </w:rPr>
        <w:t xml:space="preserve">(приложение 7 Тендерной документации), включающую </w:t>
      </w:r>
      <w:r>
        <w:rPr>
          <w:rStyle w:val="s0"/>
        </w:rPr>
        <w:t>фактические затраты потенциального поставщика, из которых формируется конечная цена заявленных лекарственных средств, изделий медицинского назначения, медицинской техники и (или) фармацевтической услуги, включая цену сопутствующих услуг;</w:t>
      </w:r>
    </w:p>
    <w:p w:rsidR="00F978B8" w:rsidRDefault="00F978B8" w:rsidP="00F978B8">
      <w:pPr>
        <w:ind w:firstLine="400"/>
        <w:jc w:val="both"/>
        <w:rPr>
          <w:rStyle w:val="s0"/>
        </w:rPr>
      </w:pPr>
      <w:r>
        <w:rPr>
          <w:rStyle w:val="s0"/>
        </w:rPr>
        <w:t>12) сопутствующие услуги;</w:t>
      </w:r>
    </w:p>
    <w:p w:rsidR="00F978B8" w:rsidRDefault="00F978B8" w:rsidP="00F978B8">
      <w:pPr>
        <w:ind w:firstLine="400"/>
        <w:jc w:val="both"/>
        <w:rPr>
          <w:rStyle w:val="s0"/>
        </w:rPr>
      </w:pPr>
      <w:r>
        <w:rPr>
          <w:rStyle w:val="s0"/>
        </w:rPr>
        <w:t>13) копию акта проверки наличия условий для хранения и транспортировки лекарственных средств, изделий медицинского назначения и медицинской техники, выданный территориальными подразделениями уполномоченного органа в сфере обращения лекарственных средств, при необходимости - копию акта санитарно-эпидемиологического обследования о наличии «холодовой цепи» (акты должны быть выданы не позднее одного года до даты вскрытия конвертов с заявками). В случае представления потенциальным поставщиком сертификата надлежащей дистрибьюторской практики (GDP) вышеуказанные акты не представляются.</w:t>
      </w:r>
    </w:p>
    <w:p w:rsidR="00F978B8" w:rsidRDefault="00F978B8" w:rsidP="00F978B8">
      <w:pPr>
        <w:ind w:firstLine="400"/>
        <w:jc w:val="both"/>
        <w:rPr>
          <w:rStyle w:val="s0"/>
        </w:rPr>
      </w:pPr>
      <w:r>
        <w:rPr>
          <w:rStyle w:val="s0"/>
        </w:rPr>
        <w:t>14) другие документы, предусмотренные Тендерной документацией.</w:t>
      </w:r>
    </w:p>
    <w:p w:rsidR="00F978B8" w:rsidRDefault="00F978B8" w:rsidP="00F978B8">
      <w:pPr>
        <w:ind w:firstLine="708"/>
        <w:jc w:val="both"/>
        <w:rPr>
          <w:rStyle w:val="s0"/>
          <w:u w:val="single"/>
        </w:rPr>
      </w:pPr>
      <w:bookmarkStart w:id="3" w:name="SUB6300"/>
      <w:bookmarkEnd w:id="3"/>
      <w:r>
        <w:rPr>
          <w:rStyle w:val="s0"/>
          <w:u w:val="single"/>
        </w:rPr>
        <w:t>16. Техническая часть тендерной заявки содержит:</w:t>
      </w:r>
    </w:p>
    <w:p w:rsidR="00F978B8" w:rsidRDefault="00F978B8" w:rsidP="00F978B8">
      <w:pPr>
        <w:ind w:firstLine="708"/>
        <w:jc w:val="both"/>
        <w:rPr>
          <w:rStyle w:val="s0"/>
        </w:rPr>
      </w:pPr>
      <w:r>
        <w:rPr>
          <w:rStyle w:val="s0"/>
        </w:rPr>
        <w:t>1) технические спецификации с указанием точных технических характеристик заявленного товара, фармацевтической услуги на бумажном носителе (при заявлении медицинской техники также на электронном носителе в формате *doc);</w:t>
      </w:r>
    </w:p>
    <w:p w:rsidR="00F978B8" w:rsidRDefault="00F978B8" w:rsidP="00F978B8">
      <w:pPr>
        <w:ind w:firstLine="708"/>
        <w:jc w:val="both"/>
        <w:rPr>
          <w:rStyle w:val="s0"/>
        </w:rPr>
      </w:pPr>
      <w:r>
        <w:rPr>
          <w:rStyle w:val="s0"/>
        </w:rPr>
        <w:t>2) документы, подтверждающие соответствие предлагаемых товаров и фармацевтических услуг требованиям Правил и п.10 Тендерной документации.</w:t>
      </w:r>
    </w:p>
    <w:p w:rsidR="00F978B8" w:rsidRDefault="00F978B8" w:rsidP="00F978B8">
      <w:pPr>
        <w:ind w:firstLine="708"/>
        <w:jc w:val="both"/>
        <w:rPr>
          <w:rStyle w:val="s0"/>
        </w:rPr>
      </w:pPr>
      <w:bookmarkStart w:id="4" w:name="SUB6400"/>
      <w:bookmarkEnd w:id="4"/>
      <w:r>
        <w:rPr>
          <w:rStyle w:val="s0"/>
        </w:rPr>
        <w:t>17. 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p>
    <w:p w:rsidR="00F978B8" w:rsidRDefault="00F978B8" w:rsidP="00F978B8">
      <w:pPr>
        <w:ind w:firstLine="400"/>
        <w:jc w:val="both"/>
        <w:rPr>
          <w:rStyle w:val="s0"/>
        </w:rPr>
      </w:pPr>
    </w:p>
    <w:p w:rsidR="00F978B8" w:rsidRDefault="00F978B8" w:rsidP="00F978B8">
      <w:pPr>
        <w:pStyle w:val="Iauiue"/>
        <w:widowControl/>
        <w:ind w:firstLine="426"/>
        <w:jc w:val="center"/>
        <w:rPr>
          <w:b/>
          <w:bCs/>
          <w:sz w:val="24"/>
          <w:szCs w:val="24"/>
        </w:rPr>
      </w:pPr>
      <w:r>
        <w:rPr>
          <w:b/>
          <w:bCs/>
          <w:sz w:val="24"/>
          <w:szCs w:val="24"/>
        </w:rPr>
        <w:t>Гарантийное обеспечение тендерной заявки</w:t>
      </w:r>
    </w:p>
    <w:p w:rsidR="00F978B8" w:rsidRDefault="00F978B8" w:rsidP="00F978B8">
      <w:pPr>
        <w:ind w:firstLine="708"/>
        <w:jc w:val="both"/>
        <w:rPr>
          <w:rStyle w:val="s0"/>
        </w:rPr>
      </w:pPr>
      <w:r>
        <w:t xml:space="preserve">18. </w:t>
      </w:r>
      <w:r>
        <w:rPr>
          <w:rStyle w:val="s0"/>
        </w:rPr>
        <w:t>Гарантийное обеспечение тендерной заявки (далее - гарантийное обеспечение) представляется в виде:</w:t>
      </w:r>
    </w:p>
    <w:p w:rsidR="00F978B8" w:rsidRDefault="00F978B8" w:rsidP="00F978B8">
      <w:pPr>
        <w:ind w:firstLine="708"/>
        <w:jc w:val="both"/>
      </w:pPr>
      <w:r>
        <w:rPr>
          <w:rStyle w:val="s0"/>
        </w:rPr>
        <w:t xml:space="preserve">1) гарантийного денежного взноса, который вносится на банковский счет заказчика или организатора закупа: </w:t>
      </w:r>
      <w:r>
        <w:t>БИН 991240004660,  ИИК KZ51914002203KZ001T3, БИК SABRKZKA, АО «Сбербанк» г.Алматы,  КБЕ 16.</w:t>
      </w:r>
    </w:p>
    <w:p w:rsidR="00F978B8" w:rsidRDefault="00F978B8" w:rsidP="00F978B8">
      <w:pPr>
        <w:ind w:firstLine="708"/>
        <w:jc w:val="both"/>
        <w:rPr>
          <w:rStyle w:val="s0"/>
        </w:rPr>
      </w:pPr>
      <w:r>
        <w:rPr>
          <w:rStyle w:val="s0"/>
        </w:rPr>
        <w:t>2) банковской гарантии по форме (приложение 8 к Тендерной документации).</w:t>
      </w:r>
    </w:p>
    <w:p w:rsidR="00F978B8" w:rsidRDefault="00F978B8" w:rsidP="00F978B8">
      <w:pPr>
        <w:ind w:firstLine="708"/>
        <w:jc w:val="both"/>
        <w:rPr>
          <w:rStyle w:val="s0"/>
        </w:rPr>
      </w:pPr>
      <w:r>
        <w:rPr>
          <w:rStyle w:val="s0"/>
        </w:rPr>
        <w:t>19. Срок действия гарантийного обеспечения составляет не менее срока действия тендерной заявки.</w:t>
      </w:r>
    </w:p>
    <w:p w:rsidR="00F978B8" w:rsidRDefault="00F978B8" w:rsidP="00F978B8">
      <w:pPr>
        <w:ind w:firstLine="708"/>
        <w:jc w:val="both"/>
        <w:rPr>
          <w:rStyle w:val="s0"/>
        </w:rPr>
      </w:pPr>
      <w:r>
        <w:rPr>
          <w:rStyle w:val="s0"/>
        </w:rPr>
        <w:t>20. Гарантийное обеспечение возвращается потенциальному поставщику в течение пяти рабочих дней в случаях:</w:t>
      </w:r>
    </w:p>
    <w:p w:rsidR="00F978B8" w:rsidRDefault="00F978B8" w:rsidP="00F978B8">
      <w:pPr>
        <w:ind w:firstLine="708"/>
        <w:jc w:val="both"/>
        <w:rPr>
          <w:rStyle w:val="s0"/>
        </w:rPr>
      </w:pPr>
      <w:r>
        <w:rPr>
          <w:rStyle w:val="s0"/>
        </w:rPr>
        <w:t>1) истечения срока действия тендерной заявки (за исключением тендерной заявки победителя тендера);</w:t>
      </w:r>
    </w:p>
    <w:p w:rsidR="00F978B8" w:rsidRDefault="00F978B8" w:rsidP="00F978B8">
      <w:pPr>
        <w:ind w:firstLine="708"/>
        <w:jc w:val="both"/>
        <w:rPr>
          <w:rStyle w:val="s0"/>
        </w:rPr>
      </w:pPr>
      <w:r>
        <w:rPr>
          <w:rStyle w:val="s0"/>
        </w:rPr>
        <w:t>2) отзыва тендерной заявки потенциальным поставщиком до истечения окончательного срока их приема;</w:t>
      </w:r>
    </w:p>
    <w:p w:rsidR="00F978B8" w:rsidRDefault="00F978B8" w:rsidP="00F978B8">
      <w:pPr>
        <w:ind w:firstLine="708"/>
        <w:jc w:val="both"/>
        <w:rPr>
          <w:rStyle w:val="s0"/>
        </w:rPr>
      </w:pPr>
      <w:r>
        <w:rPr>
          <w:rStyle w:val="s0"/>
        </w:rPr>
        <w:lastRenderedPageBreak/>
        <w:t>3) отклонения тендерной заявки по основанию несоответствия положениям тендерной документации;</w:t>
      </w:r>
    </w:p>
    <w:p w:rsidR="00F978B8" w:rsidRDefault="00F978B8" w:rsidP="00F978B8">
      <w:pPr>
        <w:ind w:firstLine="708"/>
        <w:jc w:val="both"/>
        <w:rPr>
          <w:rStyle w:val="s0"/>
        </w:rPr>
      </w:pPr>
      <w:r>
        <w:rPr>
          <w:rStyle w:val="s0"/>
        </w:rPr>
        <w:t>4) признания победителем тендера другого потенциального поставщика;</w:t>
      </w:r>
    </w:p>
    <w:p w:rsidR="00F978B8" w:rsidRDefault="00F978B8" w:rsidP="00F978B8">
      <w:pPr>
        <w:ind w:firstLine="708"/>
        <w:jc w:val="both"/>
        <w:rPr>
          <w:rStyle w:val="s0"/>
        </w:rPr>
      </w:pPr>
      <w:r>
        <w:rPr>
          <w:rStyle w:val="s0"/>
        </w:rPr>
        <w:t>5) прекращения процедур закупа без определения победителя тендера;</w:t>
      </w:r>
    </w:p>
    <w:p w:rsidR="00F978B8" w:rsidRDefault="00F978B8" w:rsidP="00F978B8">
      <w:pPr>
        <w:ind w:firstLine="708"/>
        <w:jc w:val="both"/>
        <w:rPr>
          <w:rStyle w:val="s0"/>
        </w:rPr>
      </w:pPr>
      <w:r>
        <w:rPr>
          <w:rStyle w:val="s0"/>
        </w:rPr>
        <w:t>6) вступления в силу договора закупа и внесения победителем тендера гарантийного обеспечения исполнения договора закупа.</w:t>
      </w:r>
    </w:p>
    <w:p w:rsidR="00F978B8" w:rsidRDefault="00F978B8" w:rsidP="00F978B8">
      <w:pPr>
        <w:ind w:firstLine="708"/>
        <w:jc w:val="both"/>
        <w:rPr>
          <w:rStyle w:val="s0"/>
        </w:rPr>
      </w:pPr>
      <w:r>
        <w:rPr>
          <w:rStyle w:val="s0"/>
        </w:rPr>
        <w:t>21. Гарантийное обеспечение не возвращается потенциальному поставщику, если он:</w:t>
      </w:r>
    </w:p>
    <w:p w:rsidR="00F978B8" w:rsidRDefault="00F978B8" w:rsidP="00F978B8">
      <w:pPr>
        <w:ind w:firstLine="708"/>
        <w:jc w:val="both"/>
        <w:rPr>
          <w:rStyle w:val="s0"/>
        </w:rPr>
      </w:pPr>
      <w:r>
        <w:rPr>
          <w:rStyle w:val="s0"/>
        </w:rPr>
        <w:t>1) отозвал или изменил тендерную заявку после истечения окончательного срока приема тендерных заявок;</w:t>
      </w:r>
    </w:p>
    <w:p w:rsidR="00F978B8" w:rsidRDefault="00F978B8" w:rsidP="00F978B8">
      <w:pPr>
        <w:ind w:firstLine="708"/>
        <w:jc w:val="both"/>
        <w:rPr>
          <w:rStyle w:val="s0"/>
        </w:rPr>
      </w:pPr>
      <w:r>
        <w:rPr>
          <w:rStyle w:val="s0"/>
        </w:rPr>
        <w:t>2) победитель уклонился от заключения договора закупа или договора на оказание фармацевтических услуг после признания победителем тендера;</w:t>
      </w:r>
    </w:p>
    <w:p w:rsidR="00F978B8" w:rsidRDefault="00F978B8" w:rsidP="00F978B8">
      <w:pPr>
        <w:ind w:firstLine="708"/>
        <w:jc w:val="both"/>
        <w:rPr>
          <w:rStyle w:val="s0"/>
        </w:rPr>
      </w:pPr>
      <w:r>
        <w:rPr>
          <w:rStyle w:val="s0"/>
        </w:rPr>
        <w:t>3)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F978B8" w:rsidRDefault="00F978B8" w:rsidP="00F978B8">
      <w:pPr>
        <w:ind w:firstLine="708"/>
        <w:jc w:val="both"/>
      </w:pPr>
    </w:p>
    <w:p w:rsidR="00F978B8" w:rsidRDefault="00F978B8" w:rsidP="00F978B8">
      <w:pPr>
        <w:pStyle w:val="Iauiue"/>
        <w:widowControl/>
        <w:ind w:firstLine="426"/>
        <w:jc w:val="center"/>
        <w:rPr>
          <w:b/>
          <w:bCs/>
          <w:sz w:val="24"/>
          <w:szCs w:val="24"/>
        </w:rPr>
      </w:pPr>
      <w:r>
        <w:rPr>
          <w:b/>
          <w:bCs/>
          <w:sz w:val="24"/>
          <w:szCs w:val="24"/>
        </w:rPr>
        <w:t>Представление тендерных заявок</w:t>
      </w:r>
    </w:p>
    <w:p w:rsidR="00F978B8" w:rsidRDefault="00F978B8" w:rsidP="00F978B8">
      <w:pPr>
        <w:pStyle w:val="Iauiue"/>
        <w:widowControl/>
        <w:ind w:firstLine="708"/>
        <w:jc w:val="both"/>
        <w:rPr>
          <w:rStyle w:val="s0"/>
        </w:rPr>
      </w:pPr>
      <w:r>
        <w:rPr>
          <w:rStyle w:val="s0"/>
        </w:rPr>
        <w:t>22. 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rsidR="00F978B8" w:rsidRDefault="00F978B8" w:rsidP="00F978B8">
      <w:pPr>
        <w:ind w:firstLine="708"/>
        <w:jc w:val="both"/>
        <w:rPr>
          <w:rStyle w:val="s0"/>
        </w:rPr>
      </w:pPr>
      <w:r>
        <w:rPr>
          <w:rStyle w:val="s0"/>
        </w:rPr>
        <w:t>23.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F978B8" w:rsidRDefault="00F978B8" w:rsidP="00F978B8">
      <w:pPr>
        <w:ind w:firstLine="708"/>
        <w:jc w:val="both"/>
        <w:rPr>
          <w:rStyle w:val="s0"/>
        </w:rPr>
      </w:pPr>
      <w:bookmarkStart w:id="5" w:name="SUB6000"/>
      <w:bookmarkEnd w:id="5"/>
      <w:r>
        <w:rPr>
          <w:rStyle w:val="s0"/>
        </w:rPr>
        <w:t>24. Срок действия тендерной заявки составляет не менее сорока пяти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p>
    <w:p w:rsidR="00F978B8" w:rsidRDefault="00F978B8" w:rsidP="00F978B8">
      <w:pPr>
        <w:ind w:firstLine="708"/>
        <w:jc w:val="both"/>
        <w:rPr>
          <w:rStyle w:val="s0"/>
        </w:rPr>
      </w:pPr>
      <w:r>
        <w:rPr>
          <w:rStyle w:val="s0"/>
        </w:rPr>
        <w:t>25. Потенциальный поставщик при необходимости отзывает заявку в письменной форме до истечения окончательного срока их приема.</w:t>
      </w:r>
    </w:p>
    <w:p w:rsidR="00F978B8" w:rsidRDefault="00F978B8" w:rsidP="00F978B8">
      <w:pPr>
        <w:ind w:firstLine="708"/>
        <w:jc w:val="both"/>
        <w:rPr>
          <w:rStyle w:val="s0"/>
        </w:rPr>
      </w:pPr>
      <w:bookmarkStart w:id="6" w:name="SUB7000"/>
      <w:bookmarkEnd w:id="6"/>
      <w:r>
        <w:rPr>
          <w:rStyle w:val="s0"/>
        </w:rPr>
        <w:t>26. Не допускается внесение изменений в тендерные заявки после истечения срока представления тендерных заявок.</w:t>
      </w:r>
    </w:p>
    <w:p w:rsidR="00F978B8" w:rsidRDefault="00F978B8" w:rsidP="00F978B8">
      <w:pPr>
        <w:ind w:firstLine="708"/>
        <w:jc w:val="both"/>
      </w:pPr>
    </w:p>
    <w:p w:rsidR="00F978B8" w:rsidRDefault="00F978B8" w:rsidP="00F978B8">
      <w:pPr>
        <w:pStyle w:val="Iauiue"/>
        <w:widowControl/>
        <w:jc w:val="center"/>
        <w:rPr>
          <w:b/>
          <w:bCs/>
          <w:sz w:val="24"/>
          <w:szCs w:val="24"/>
        </w:rPr>
      </w:pPr>
      <w:r>
        <w:rPr>
          <w:b/>
          <w:bCs/>
          <w:sz w:val="24"/>
          <w:szCs w:val="24"/>
        </w:rPr>
        <w:t>Разъяснения тендерной документации</w:t>
      </w:r>
    </w:p>
    <w:p w:rsidR="00F978B8" w:rsidRDefault="00F978B8" w:rsidP="00F978B8">
      <w:pPr>
        <w:ind w:firstLine="708"/>
        <w:jc w:val="both"/>
        <w:rPr>
          <w:rStyle w:val="s0"/>
        </w:rPr>
      </w:pPr>
      <w:r>
        <w:rPr>
          <w:rStyle w:val="s0"/>
        </w:rPr>
        <w:t>27. 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rsidR="00F978B8" w:rsidRDefault="00F978B8" w:rsidP="00F978B8">
      <w:pPr>
        <w:ind w:firstLine="708"/>
        <w:jc w:val="both"/>
        <w:rPr>
          <w:rStyle w:val="s0"/>
        </w:rPr>
      </w:pPr>
      <w:r>
        <w:rPr>
          <w:rStyle w:val="s0"/>
        </w:rPr>
        <w:t xml:space="preserve">28. </w:t>
      </w:r>
      <w:bookmarkStart w:id="7" w:name="SUB3300"/>
      <w:bookmarkEnd w:id="7"/>
      <w:r>
        <w:rPr>
          <w:rStyle w:val="s0"/>
        </w:rPr>
        <w:t>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F978B8" w:rsidRDefault="00F978B8" w:rsidP="00F978B8">
      <w:pPr>
        <w:pStyle w:val="a4"/>
        <w:tabs>
          <w:tab w:val="left" w:pos="708"/>
        </w:tabs>
        <w:spacing w:after="0"/>
        <w:ind w:left="0" w:firstLine="708"/>
        <w:jc w:val="both"/>
        <w:rPr>
          <w:rStyle w:val="s0"/>
          <w:sz w:val="28"/>
          <w:szCs w:val="28"/>
        </w:rPr>
      </w:pPr>
      <w:r>
        <w:rPr>
          <w:rStyle w:val="s0"/>
          <w:sz w:val="28"/>
          <w:szCs w:val="28"/>
        </w:rPr>
        <w:t xml:space="preserve">29. Заказчик или организатор закупа при необходимости проводят встречу с потенциальными поставщиками для разъяснения условий тендера в определенном месте и определенное время, определенные тендерной документацией, о чем составляется протокол, включающий сведения о ходе и содержании встречи, который направляется всем </w:t>
      </w:r>
      <w:r>
        <w:rPr>
          <w:rStyle w:val="s0"/>
          <w:sz w:val="28"/>
          <w:szCs w:val="28"/>
        </w:rPr>
        <w:lastRenderedPageBreak/>
        <w:t>потенциальным поставщикам, представившим тендерные заявки или получившим тендерную документацию.</w:t>
      </w:r>
    </w:p>
    <w:p w:rsidR="00F978B8" w:rsidRDefault="00F978B8" w:rsidP="00F978B8">
      <w:pPr>
        <w:pStyle w:val="a4"/>
        <w:tabs>
          <w:tab w:val="left" w:pos="708"/>
        </w:tabs>
        <w:spacing w:after="0"/>
        <w:ind w:left="0" w:firstLine="426"/>
        <w:jc w:val="both"/>
        <w:rPr>
          <w:b/>
          <w:bCs/>
          <w:sz w:val="24"/>
          <w:szCs w:val="24"/>
        </w:rPr>
      </w:pPr>
    </w:p>
    <w:p w:rsidR="00F978B8" w:rsidRDefault="00F978B8" w:rsidP="00F978B8">
      <w:pPr>
        <w:pStyle w:val="Iauiue"/>
        <w:widowControl/>
        <w:ind w:firstLine="426"/>
        <w:jc w:val="center"/>
        <w:rPr>
          <w:b/>
          <w:bCs/>
          <w:sz w:val="24"/>
          <w:szCs w:val="24"/>
        </w:rPr>
      </w:pPr>
      <w:r>
        <w:rPr>
          <w:b/>
          <w:bCs/>
          <w:sz w:val="24"/>
          <w:szCs w:val="24"/>
        </w:rPr>
        <w:t>Валюта тендерной заявки и условия платежа</w:t>
      </w:r>
    </w:p>
    <w:p w:rsidR="00F978B8" w:rsidRDefault="00F978B8" w:rsidP="00F978B8">
      <w:pPr>
        <w:pStyle w:val="Iauiue"/>
        <w:widowControl/>
        <w:ind w:firstLine="708"/>
        <w:jc w:val="both"/>
        <w:rPr>
          <w:sz w:val="24"/>
          <w:szCs w:val="24"/>
        </w:rPr>
      </w:pPr>
      <w:r>
        <w:rPr>
          <w:sz w:val="24"/>
          <w:szCs w:val="24"/>
        </w:rPr>
        <w:t>30. Цены тендерных заявок потенциальных поставщиков должны быть выражены в тенге.</w:t>
      </w:r>
    </w:p>
    <w:p w:rsidR="00F978B8" w:rsidRDefault="00F978B8" w:rsidP="00F978B8">
      <w:pPr>
        <w:pStyle w:val="Iauiue"/>
        <w:widowControl/>
        <w:ind w:right="-23" w:firstLine="708"/>
        <w:jc w:val="both"/>
        <w:rPr>
          <w:sz w:val="24"/>
          <w:szCs w:val="24"/>
        </w:rPr>
      </w:pPr>
      <w:r>
        <w:rPr>
          <w:sz w:val="24"/>
          <w:szCs w:val="24"/>
        </w:rPr>
        <w:t>31. Оплата поставщикам производится в тенге по факту поставки товара до места назначения.</w:t>
      </w:r>
    </w:p>
    <w:p w:rsidR="00F978B8" w:rsidRDefault="00F978B8" w:rsidP="00F978B8">
      <w:pPr>
        <w:pStyle w:val="Iauiue"/>
        <w:widowControl/>
        <w:ind w:firstLine="426"/>
        <w:jc w:val="both"/>
        <w:rPr>
          <w:b/>
          <w:bCs/>
          <w:sz w:val="24"/>
          <w:szCs w:val="24"/>
        </w:rPr>
      </w:pPr>
    </w:p>
    <w:p w:rsidR="00F978B8" w:rsidRDefault="00F978B8" w:rsidP="00F978B8">
      <w:pPr>
        <w:pStyle w:val="Iauiue"/>
        <w:widowControl/>
        <w:ind w:firstLine="426"/>
        <w:jc w:val="center"/>
        <w:rPr>
          <w:b/>
          <w:bCs/>
          <w:sz w:val="24"/>
          <w:szCs w:val="24"/>
        </w:rPr>
      </w:pPr>
      <w:bookmarkStart w:id="8" w:name="SUB4800"/>
      <w:bookmarkEnd w:id="8"/>
      <w:r>
        <w:rPr>
          <w:b/>
          <w:bCs/>
          <w:sz w:val="24"/>
          <w:szCs w:val="24"/>
        </w:rPr>
        <w:t>Язык тендерной заявки</w:t>
      </w:r>
    </w:p>
    <w:p w:rsidR="00F978B8" w:rsidRDefault="00F978B8" w:rsidP="00F978B8">
      <w:pPr>
        <w:pStyle w:val="Iauiue"/>
        <w:widowControl/>
        <w:ind w:firstLine="708"/>
        <w:jc w:val="both"/>
        <w:rPr>
          <w:sz w:val="24"/>
          <w:szCs w:val="24"/>
        </w:rPr>
      </w:pPr>
      <w:r>
        <w:rPr>
          <w:sz w:val="24"/>
          <w:szCs w:val="24"/>
        </w:rPr>
        <w:t>32.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на котором составлена настоящая Тендерная документация.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rsidR="00F978B8" w:rsidRDefault="00F978B8" w:rsidP="00F978B8">
      <w:pPr>
        <w:pStyle w:val="Iauiue"/>
        <w:widowControl/>
        <w:ind w:firstLine="426"/>
        <w:jc w:val="center"/>
        <w:rPr>
          <w:b/>
          <w:bCs/>
          <w:sz w:val="24"/>
          <w:szCs w:val="24"/>
        </w:rPr>
      </w:pPr>
    </w:p>
    <w:p w:rsidR="00F978B8" w:rsidRDefault="00F978B8" w:rsidP="00F978B8">
      <w:pPr>
        <w:pStyle w:val="Iauiue"/>
        <w:widowControl/>
        <w:ind w:firstLine="426"/>
        <w:jc w:val="center"/>
        <w:rPr>
          <w:b/>
          <w:bCs/>
          <w:sz w:val="24"/>
          <w:szCs w:val="24"/>
        </w:rPr>
      </w:pPr>
      <w:r>
        <w:rPr>
          <w:b/>
          <w:bCs/>
          <w:sz w:val="24"/>
          <w:szCs w:val="24"/>
        </w:rPr>
        <w:t>Оформление тендерной заявки</w:t>
      </w:r>
    </w:p>
    <w:p w:rsidR="00F978B8" w:rsidRDefault="00F978B8" w:rsidP="00F978B8">
      <w:pPr>
        <w:ind w:firstLine="708"/>
        <w:jc w:val="both"/>
        <w:rPr>
          <w:rStyle w:val="s0"/>
        </w:rPr>
      </w:pPr>
      <w:r>
        <w:rPr>
          <w:rStyle w:val="s0"/>
        </w:rPr>
        <w:t>33. Тендерная заявка представляется в прошитом и пронумерованном виде, последняя страница заверяется подписью.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заверению подписью уполномоченного лица юридического лица или физического лица, осуществляющего предпринимательскую деятельность.</w:t>
      </w:r>
    </w:p>
    <w:p w:rsidR="00F978B8" w:rsidRDefault="00F978B8" w:rsidP="00F978B8">
      <w:pPr>
        <w:ind w:firstLine="708"/>
        <w:jc w:val="both"/>
        <w:rPr>
          <w:rStyle w:val="s0"/>
        </w:rPr>
      </w:pPr>
      <w:r>
        <w:rPr>
          <w:rStyle w:val="s0"/>
        </w:rPr>
        <w:t>34.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F978B8" w:rsidRDefault="00F978B8" w:rsidP="00F978B8">
      <w:pPr>
        <w:pStyle w:val="Iauiue"/>
        <w:widowControl/>
        <w:ind w:firstLine="426"/>
        <w:jc w:val="center"/>
        <w:rPr>
          <w:b/>
          <w:bCs/>
          <w:sz w:val="24"/>
          <w:szCs w:val="24"/>
        </w:rPr>
      </w:pPr>
      <w:r>
        <w:rPr>
          <w:b/>
          <w:bCs/>
          <w:sz w:val="24"/>
          <w:szCs w:val="24"/>
        </w:rPr>
        <w:t>Опечатывание и маркировка конвертов с тендерными заявками</w:t>
      </w:r>
    </w:p>
    <w:p w:rsidR="00F978B8" w:rsidRDefault="00F978B8" w:rsidP="00F978B8">
      <w:pPr>
        <w:ind w:firstLine="708"/>
        <w:jc w:val="both"/>
        <w:rPr>
          <w:rStyle w:val="s0"/>
        </w:rPr>
      </w:pPr>
      <w:r>
        <w:rPr>
          <w:rStyle w:val="s0"/>
        </w:rPr>
        <w:t xml:space="preserve">35.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заказчику/организатору закупа по адресу, указанному в тендерной документации, и содержит слова «Тендер по закупу товаров» и «Не вскрывать до 11 часов 00 минут </w:t>
      </w:r>
      <w:r>
        <w:rPr>
          <w:rStyle w:val="s0"/>
          <w:lang w:val="en-US"/>
        </w:rPr>
        <w:t>04</w:t>
      </w:r>
      <w:r>
        <w:rPr>
          <w:rStyle w:val="s0"/>
        </w:rPr>
        <w:t>октября 2017 года».</w:t>
      </w:r>
    </w:p>
    <w:p w:rsidR="00F978B8" w:rsidRDefault="00F978B8" w:rsidP="00F978B8">
      <w:pPr>
        <w:pStyle w:val="a4"/>
        <w:tabs>
          <w:tab w:val="left" w:pos="3402"/>
        </w:tabs>
        <w:spacing w:after="0"/>
        <w:ind w:left="0" w:firstLine="426"/>
        <w:jc w:val="both"/>
        <w:rPr>
          <w:rStyle w:val="s0"/>
          <w:sz w:val="28"/>
          <w:szCs w:val="28"/>
        </w:rPr>
      </w:pPr>
    </w:p>
    <w:p w:rsidR="00F978B8" w:rsidRDefault="00F978B8" w:rsidP="00F978B8">
      <w:pPr>
        <w:pStyle w:val="Iauiue"/>
        <w:widowControl/>
        <w:ind w:firstLine="426"/>
        <w:jc w:val="center"/>
        <w:rPr>
          <w:b/>
          <w:bCs/>
          <w:sz w:val="24"/>
          <w:szCs w:val="24"/>
        </w:rPr>
      </w:pPr>
      <w:r>
        <w:rPr>
          <w:b/>
          <w:bCs/>
          <w:sz w:val="24"/>
          <w:szCs w:val="24"/>
        </w:rPr>
        <w:t xml:space="preserve">Место и окончательный срок приема тендерных заявок и срок их действия </w:t>
      </w:r>
    </w:p>
    <w:p w:rsidR="00F978B8" w:rsidRDefault="00F978B8" w:rsidP="00F978B8">
      <w:pPr>
        <w:ind w:right="-23" w:firstLine="708"/>
        <w:jc w:val="both"/>
      </w:pPr>
      <w:r>
        <w:t>36. Тендерные заявки представляются организатору тендера нарочно или по почте по адресу: 050023 г.Алматы, пр.Аль-Фараби, 146, РГП на ПХВ «Научный центр педиатрии и детской хирургии» МЗ РК, Управление правового обеспечения и госзакупок. Окончательный срок представления заявок: «04» октября 2017 года 10 часов 00 мин.</w:t>
      </w:r>
    </w:p>
    <w:p w:rsidR="00F978B8" w:rsidRDefault="00F978B8" w:rsidP="00F978B8">
      <w:pPr>
        <w:ind w:right="-23" w:firstLine="708"/>
        <w:jc w:val="both"/>
        <w:rPr>
          <w:rStyle w:val="s0"/>
        </w:rPr>
      </w:pPr>
      <w:r>
        <w:t xml:space="preserve">37. </w:t>
      </w:r>
      <w:r>
        <w:rPr>
          <w:rStyle w:val="s0"/>
        </w:rPr>
        <w:t>Срок действия тендерной заявки составляет не менее сорока пяти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p>
    <w:p w:rsidR="00F978B8" w:rsidRDefault="00F978B8" w:rsidP="00F978B8">
      <w:pPr>
        <w:ind w:right="-23" w:firstLine="426"/>
        <w:jc w:val="both"/>
      </w:pPr>
    </w:p>
    <w:p w:rsidR="00F978B8" w:rsidRDefault="00F978B8" w:rsidP="00F978B8">
      <w:pPr>
        <w:ind w:right="-23" w:firstLine="426"/>
        <w:jc w:val="center"/>
        <w:rPr>
          <w:b/>
          <w:bCs/>
        </w:rPr>
      </w:pPr>
      <w:r>
        <w:rPr>
          <w:b/>
          <w:bCs/>
        </w:rPr>
        <w:t>Вскрытие тендерных заявок</w:t>
      </w:r>
    </w:p>
    <w:p w:rsidR="00F978B8" w:rsidRDefault="00F978B8" w:rsidP="00F978B8">
      <w:pPr>
        <w:pStyle w:val="a4"/>
        <w:spacing w:after="0"/>
        <w:ind w:left="0" w:firstLine="708"/>
        <w:jc w:val="both"/>
        <w:rPr>
          <w:sz w:val="24"/>
          <w:szCs w:val="24"/>
        </w:rPr>
      </w:pPr>
      <w:r>
        <w:rPr>
          <w:sz w:val="24"/>
          <w:szCs w:val="24"/>
        </w:rPr>
        <w:t xml:space="preserve">38. Тендерная комиссия вскрывает конверты с тендерными заявками в присутствии всех прибывших потенциальных поставщиков, или их уполномоченных представителей в 11 часов </w:t>
      </w:r>
      <w:r>
        <w:rPr>
          <w:sz w:val="24"/>
          <w:szCs w:val="24"/>
        </w:rPr>
        <w:lastRenderedPageBreak/>
        <w:t>00 мин «04» октября 2017 года по адресу:  г.Алматы, пр.Аль-Фариби, 146, РГП на ПХВ «Научный центр педиатрии и детской хирургии» МЗ РК, конференц-зал.</w:t>
      </w:r>
    </w:p>
    <w:p w:rsidR="00F978B8" w:rsidRDefault="00F978B8" w:rsidP="00F978B8">
      <w:pPr>
        <w:pStyle w:val="a4"/>
        <w:spacing w:after="0"/>
        <w:ind w:left="0" w:firstLine="708"/>
        <w:jc w:val="both"/>
        <w:rPr>
          <w:sz w:val="24"/>
          <w:szCs w:val="24"/>
        </w:rPr>
      </w:pPr>
      <w:r>
        <w:rPr>
          <w:sz w:val="24"/>
          <w:szCs w:val="24"/>
        </w:rPr>
        <w:t>39. В процедуре вскрытия конвертов с тендерными заявками могут присутствовать потенциальные поставщики либо их уполномоченные представители.</w:t>
      </w:r>
    </w:p>
    <w:p w:rsidR="00F978B8" w:rsidRDefault="00F978B8" w:rsidP="00F978B8">
      <w:pPr>
        <w:pStyle w:val="a4"/>
        <w:spacing w:after="0"/>
        <w:ind w:left="0" w:firstLine="708"/>
        <w:jc w:val="both"/>
        <w:rPr>
          <w:sz w:val="24"/>
          <w:szCs w:val="24"/>
        </w:rPr>
      </w:pPr>
      <w:r>
        <w:rPr>
          <w:sz w:val="24"/>
          <w:szCs w:val="24"/>
        </w:rPr>
        <w:t>Присутствующие уполномоченные представители потенциальных поставщиков должны зарегистрироваться в журнале регистрации потенциальных поставщиков, изъявивших желание участвовать в процедуре вскрытия конвертов с тендерными заявками, подтверждая свое присутствие «04» октября 2017 года с 10 часов 40 мин.</w:t>
      </w:r>
    </w:p>
    <w:p w:rsidR="00F978B8" w:rsidRDefault="00F978B8" w:rsidP="00F978B8">
      <w:pPr>
        <w:pStyle w:val="a4"/>
        <w:spacing w:after="0"/>
        <w:ind w:left="0" w:firstLine="708"/>
        <w:jc w:val="both"/>
        <w:rPr>
          <w:sz w:val="24"/>
          <w:szCs w:val="24"/>
        </w:rPr>
      </w:pPr>
      <w:r>
        <w:rPr>
          <w:sz w:val="24"/>
          <w:szCs w:val="24"/>
        </w:rPr>
        <w:t>40.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F978B8" w:rsidRDefault="00F978B8" w:rsidP="00F978B8">
      <w:pPr>
        <w:ind w:right="-23" w:firstLine="426"/>
        <w:jc w:val="center"/>
      </w:pPr>
    </w:p>
    <w:p w:rsidR="00F978B8" w:rsidRDefault="00F978B8" w:rsidP="00F978B8">
      <w:pPr>
        <w:pStyle w:val="Iauiue"/>
        <w:widowControl/>
        <w:ind w:firstLine="426"/>
        <w:jc w:val="center"/>
        <w:rPr>
          <w:b/>
          <w:bCs/>
          <w:sz w:val="24"/>
          <w:szCs w:val="24"/>
        </w:rPr>
      </w:pPr>
      <w:r>
        <w:rPr>
          <w:b/>
          <w:bCs/>
          <w:sz w:val="24"/>
          <w:szCs w:val="24"/>
        </w:rPr>
        <w:t>Процедура рассмотрения тендерных заявок</w:t>
      </w:r>
    </w:p>
    <w:p w:rsidR="00F978B8" w:rsidRDefault="00F978B8" w:rsidP="00F978B8">
      <w:pPr>
        <w:ind w:firstLine="708"/>
        <w:jc w:val="both"/>
        <w:rPr>
          <w:rStyle w:val="s0"/>
        </w:rPr>
      </w:pPr>
      <w:r>
        <w:rPr>
          <w:rStyle w:val="s0"/>
        </w:rPr>
        <w:t>41. Тендерная комиссия осуществляет оценку и сопоставление тендерных заявок. В случае сомнений в достоверности представленных сведений, содержащихся в тендерных заявках, допускается принятие необходимых мер комиссией, за исключением действий комиссии, связанных с дополнением недостающими документами либо заменой документов, представленных в тендерной заявке.</w:t>
      </w:r>
    </w:p>
    <w:p w:rsidR="00F978B8" w:rsidRDefault="00F978B8" w:rsidP="00F978B8">
      <w:pPr>
        <w:ind w:firstLine="708"/>
        <w:jc w:val="both"/>
        <w:rPr>
          <w:rStyle w:val="s0"/>
        </w:rPr>
      </w:pPr>
      <w:r>
        <w:rPr>
          <w:rStyle w:val="s0"/>
        </w:rPr>
        <w:t>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интернет-ресурсе уполномоченного органа в области здравоохранения.</w:t>
      </w:r>
    </w:p>
    <w:p w:rsidR="00F978B8" w:rsidRDefault="00F978B8" w:rsidP="00F978B8">
      <w:pPr>
        <w:ind w:firstLine="708"/>
        <w:jc w:val="both"/>
        <w:rPr>
          <w:rStyle w:val="s0"/>
        </w:rPr>
      </w:pPr>
      <w:r>
        <w:rPr>
          <w:rStyle w:val="s0"/>
        </w:rPr>
        <w:t>42. Тендерная комиссия отклоняет тендерную заявку в целом или по лоту в случаях:</w:t>
      </w:r>
    </w:p>
    <w:p w:rsidR="00F978B8" w:rsidRDefault="00F978B8" w:rsidP="00F978B8">
      <w:pPr>
        <w:ind w:firstLine="708"/>
        <w:jc w:val="both"/>
        <w:rPr>
          <w:rStyle w:val="s0"/>
        </w:rPr>
      </w:pPr>
      <w:r>
        <w:rPr>
          <w:rStyle w:val="s0"/>
        </w:rPr>
        <w:t>1) непредставления гарантийного обеспечения тендерной заявки в соответствии с требованиями настоящих Правил;</w:t>
      </w:r>
    </w:p>
    <w:p w:rsidR="00F978B8" w:rsidRDefault="00F978B8" w:rsidP="00F978B8">
      <w:pPr>
        <w:ind w:firstLine="708"/>
        <w:jc w:val="both"/>
        <w:rPr>
          <w:rStyle w:val="s0"/>
        </w:rPr>
      </w:pPr>
      <w:r>
        <w:rPr>
          <w:rStyle w:val="s0"/>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F978B8" w:rsidRDefault="00F978B8" w:rsidP="00F978B8">
      <w:pPr>
        <w:ind w:firstLine="708"/>
        <w:jc w:val="both"/>
        <w:rPr>
          <w:rStyle w:val="s0"/>
        </w:rPr>
      </w:pPr>
      <w:r>
        <w:rPr>
          <w:rStyle w:val="s0"/>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F978B8" w:rsidRDefault="00F978B8" w:rsidP="00F978B8">
      <w:pPr>
        <w:ind w:firstLine="708"/>
        <w:jc w:val="both"/>
        <w:rPr>
          <w:rStyle w:val="s0"/>
        </w:rPr>
      </w:pPr>
      <w:r>
        <w:rPr>
          <w:rStyle w:val="s0"/>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F978B8" w:rsidRDefault="00F978B8" w:rsidP="00F978B8">
      <w:pPr>
        <w:ind w:firstLine="708"/>
        <w:jc w:val="both"/>
        <w:rPr>
          <w:rStyle w:val="s0"/>
        </w:rPr>
      </w:pPr>
      <w:r>
        <w:rPr>
          <w:rStyle w:val="s0"/>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либо непредставления нотариально засвидетельствованных копий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 в случае отсутствия сведений в информационных системах государственных органов;</w:t>
      </w:r>
    </w:p>
    <w:p w:rsidR="00F978B8" w:rsidRDefault="00F978B8" w:rsidP="00F978B8">
      <w:pPr>
        <w:ind w:firstLine="708"/>
        <w:jc w:val="both"/>
        <w:rPr>
          <w:rStyle w:val="s0"/>
        </w:rPr>
      </w:pPr>
      <w:r>
        <w:rPr>
          <w:rStyle w:val="s0"/>
        </w:rPr>
        <w:lastRenderedPageBreak/>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F978B8" w:rsidRDefault="00F978B8" w:rsidP="00F978B8">
      <w:pPr>
        <w:ind w:firstLine="708"/>
        <w:jc w:val="both"/>
        <w:rPr>
          <w:rStyle w:val="s0"/>
        </w:rPr>
      </w:pPr>
      <w:r>
        <w:rPr>
          <w:rStyle w:val="s0"/>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F978B8" w:rsidRDefault="00F978B8" w:rsidP="00F978B8">
      <w:pPr>
        <w:ind w:firstLine="708"/>
        <w:jc w:val="both"/>
        <w:rPr>
          <w:rStyle w:val="s0"/>
        </w:rPr>
      </w:pPr>
      <w:r>
        <w:rPr>
          <w:rStyle w:val="s0"/>
        </w:rPr>
        <w:t>8) непредставления подписанного оригинала справки банка об отсутствии просроченной задолженности согласно требованиям настоящих Правил;</w:t>
      </w:r>
    </w:p>
    <w:p w:rsidR="00F978B8" w:rsidRDefault="00F978B8" w:rsidP="00F978B8">
      <w:pPr>
        <w:ind w:firstLine="708"/>
        <w:jc w:val="both"/>
        <w:rPr>
          <w:rStyle w:val="s0"/>
        </w:rPr>
      </w:pPr>
      <w:r>
        <w:rPr>
          <w:rStyle w:val="s0"/>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F978B8" w:rsidRDefault="00F978B8" w:rsidP="00F978B8">
      <w:pPr>
        <w:ind w:firstLine="708"/>
        <w:jc w:val="both"/>
        <w:rPr>
          <w:rStyle w:val="s0"/>
        </w:rPr>
      </w:pPr>
      <w:r>
        <w:rPr>
          <w:rStyle w:val="s0"/>
        </w:rPr>
        <w:t>10) непредставления сведений о квалификации по форме, утвержденной уполномоченным органом в области здравоохранения;</w:t>
      </w:r>
    </w:p>
    <w:p w:rsidR="00F978B8" w:rsidRDefault="00F978B8" w:rsidP="00F978B8">
      <w:pPr>
        <w:ind w:firstLine="708"/>
        <w:jc w:val="both"/>
        <w:rPr>
          <w:rStyle w:val="s0"/>
        </w:rPr>
      </w:pPr>
      <w:r>
        <w:rPr>
          <w:rStyle w:val="s0"/>
        </w:rPr>
        <w:t>11) непредставления технической спецификации в соответствии с требованиями настоящих Правил;</w:t>
      </w:r>
    </w:p>
    <w:p w:rsidR="00F978B8" w:rsidRDefault="00F978B8" w:rsidP="00F978B8">
      <w:pPr>
        <w:ind w:firstLine="708"/>
        <w:jc w:val="both"/>
        <w:rPr>
          <w:rStyle w:val="s0"/>
        </w:rPr>
      </w:pPr>
      <w:r>
        <w:rPr>
          <w:rStyle w:val="s0"/>
        </w:rPr>
        <w:t>12) 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F978B8" w:rsidRDefault="00F978B8" w:rsidP="00F978B8">
      <w:pPr>
        <w:ind w:firstLine="708"/>
        <w:jc w:val="both"/>
        <w:rPr>
          <w:rStyle w:val="s0"/>
        </w:rPr>
      </w:pPr>
      <w:r>
        <w:rPr>
          <w:rStyle w:val="s0"/>
        </w:rPr>
        <w:t>13) установления факта представления недостоверной информации;</w:t>
      </w:r>
    </w:p>
    <w:p w:rsidR="00F978B8" w:rsidRDefault="00F978B8" w:rsidP="00F978B8">
      <w:pPr>
        <w:ind w:firstLine="708"/>
        <w:jc w:val="both"/>
        <w:rPr>
          <w:rStyle w:val="s0"/>
        </w:rPr>
      </w:pPr>
      <w:r>
        <w:rPr>
          <w:rStyle w:val="s0"/>
        </w:rPr>
        <w:t>14) применения процедуры банкротства, ликвидации и (или) наличия в перечне недобросовестных поставщиков;</w:t>
      </w:r>
    </w:p>
    <w:p w:rsidR="00F978B8" w:rsidRDefault="00F978B8" w:rsidP="00F978B8">
      <w:pPr>
        <w:ind w:firstLine="708"/>
        <w:jc w:val="both"/>
        <w:rPr>
          <w:rStyle w:val="s0"/>
        </w:rPr>
      </w:pPr>
      <w:r>
        <w:rPr>
          <w:rStyle w:val="s0"/>
        </w:rPr>
        <w:t xml:space="preserve">15) непредставления документов, подтверждающих соответствие предлагаемых товаров, фармацевтических услуг требованиям, предусмотренным </w:t>
      </w:r>
      <w:hyperlink r:id="rId8" w:anchor="sub2000" w:history="1">
        <w:r>
          <w:rPr>
            <w:rStyle w:val="a6"/>
          </w:rPr>
          <w:t>главой 4</w:t>
        </w:r>
      </w:hyperlink>
      <w:r>
        <w:rPr>
          <w:rStyle w:val="s0"/>
        </w:rPr>
        <w:t xml:space="preserve"> настоящих Правил;</w:t>
      </w:r>
    </w:p>
    <w:p w:rsidR="00F978B8" w:rsidRDefault="00F978B8" w:rsidP="00F978B8">
      <w:pPr>
        <w:ind w:firstLine="708"/>
        <w:jc w:val="both"/>
        <w:rPr>
          <w:rStyle w:val="s0"/>
        </w:rPr>
      </w:pPr>
      <w:r>
        <w:rPr>
          <w:rStyle w:val="s0"/>
        </w:rPr>
        <w:t xml:space="preserve">16) непредставления копии акта проверки наличия условий для хранения и транспортировки лекарственных средств, изделий медицинского назначения и медицинской техники,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«холодовой цепи» в соответствии с </w:t>
      </w:r>
      <w:hyperlink r:id="rId9" w:anchor="sub6200" w:history="1">
        <w:r>
          <w:rPr>
            <w:rStyle w:val="a6"/>
          </w:rPr>
          <w:t>подпунктом 14) пункта 62</w:t>
        </w:r>
      </w:hyperlink>
      <w:r>
        <w:rPr>
          <w:rStyle w:val="s0"/>
        </w:rPr>
        <w:t xml:space="preserve"> Правил, за исключением случая представления потенциальным поставщиком сертификата надлежащей дистрибьюторской практики GDP;</w:t>
      </w:r>
    </w:p>
    <w:p w:rsidR="00F978B8" w:rsidRDefault="00F978B8" w:rsidP="00F978B8">
      <w:pPr>
        <w:ind w:firstLine="708"/>
        <w:jc w:val="both"/>
        <w:rPr>
          <w:rStyle w:val="s0"/>
        </w:rPr>
      </w:pPr>
      <w:r>
        <w:rPr>
          <w:rStyle w:val="s0"/>
        </w:rPr>
        <w:t>17)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F978B8" w:rsidRDefault="00F978B8" w:rsidP="00F978B8">
      <w:pPr>
        <w:ind w:firstLine="708"/>
        <w:jc w:val="both"/>
        <w:rPr>
          <w:rStyle w:val="s0"/>
        </w:rPr>
      </w:pPr>
      <w:r>
        <w:rPr>
          <w:rStyle w:val="s0"/>
        </w:rPr>
        <w:t xml:space="preserve">18) несоответствия требованиям </w:t>
      </w:r>
      <w:hyperlink r:id="rId10" w:anchor="sub1800" w:history="1">
        <w:r>
          <w:rPr>
            <w:rStyle w:val="a6"/>
          </w:rPr>
          <w:t>пункта 18</w:t>
        </w:r>
      </w:hyperlink>
      <w:r>
        <w:rPr>
          <w:rStyle w:val="s0"/>
        </w:rPr>
        <w:t xml:space="preserve"> Правил, за исключением случаев, предусмотренных пунктом 19 Правил;</w:t>
      </w:r>
    </w:p>
    <w:p w:rsidR="00F978B8" w:rsidRDefault="00F978B8" w:rsidP="00F978B8">
      <w:pPr>
        <w:ind w:firstLine="708"/>
        <w:jc w:val="both"/>
        <w:rPr>
          <w:rStyle w:val="s0"/>
        </w:rPr>
      </w:pPr>
      <w:r>
        <w:rPr>
          <w:rStyle w:val="s0"/>
        </w:rPr>
        <w:t xml:space="preserve">19) установленных </w:t>
      </w:r>
      <w:hyperlink r:id="rId11" w:anchor="sub2600" w:history="1">
        <w:r>
          <w:rPr>
            <w:rStyle w:val="a6"/>
          </w:rPr>
          <w:t>пунктами 26</w:t>
        </w:r>
      </w:hyperlink>
      <w:r>
        <w:rPr>
          <w:rStyle w:val="s0"/>
        </w:rPr>
        <w:t xml:space="preserve">, </w:t>
      </w:r>
      <w:hyperlink r:id="rId12" w:anchor="sub3000" w:history="1">
        <w:r>
          <w:rPr>
            <w:rStyle w:val="a6"/>
          </w:rPr>
          <w:t>30</w:t>
        </w:r>
      </w:hyperlink>
      <w:r>
        <w:rPr>
          <w:rStyle w:val="s0"/>
        </w:rPr>
        <w:t xml:space="preserve"> Правил;</w:t>
      </w:r>
    </w:p>
    <w:p w:rsidR="00F978B8" w:rsidRDefault="00F978B8" w:rsidP="00F978B8">
      <w:pPr>
        <w:ind w:firstLine="708"/>
        <w:jc w:val="both"/>
        <w:rPr>
          <w:rStyle w:val="s0"/>
        </w:rPr>
      </w:pPr>
      <w:r>
        <w:rPr>
          <w:rStyle w:val="s0"/>
        </w:rPr>
        <w:t>20) если тендерная заявка имеет более короткий срок действия, чем указано в условиях в тендерной документации;</w:t>
      </w:r>
    </w:p>
    <w:p w:rsidR="00F978B8" w:rsidRDefault="00F978B8" w:rsidP="00F978B8">
      <w:pPr>
        <w:ind w:firstLine="708"/>
        <w:jc w:val="both"/>
        <w:rPr>
          <w:rStyle w:val="s0"/>
        </w:rPr>
      </w:pPr>
      <w:r>
        <w:rPr>
          <w:rStyle w:val="s0"/>
        </w:rPr>
        <w:t>21) если не представлена либо представлена не подписанная таблица цен;</w:t>
      </w:r>
    </w:p>
    <w:p w:rsidR="00F978B8" w:rsidRDefault="00F978B8" w:rsidP="00F978B8">
      <w:pPr>
        <w:ind w:firstLine="708"/>
        <w:jc w:val="both"/>
        <w:rPr>
          <w:rStyle w:val="s0"/>
        </w:rPr>
      </w:pPr>
      <w:r>
        <w:rPr>
          <w:rStyle w:val="s0"/>
        </w:rPr>
        <w:t>22) представления таблицы цен с закупочной ценой выше цены, выделенной для закупа по соответствующему лоту и (или) предельной цены, установленной уполномоченным органом;</w:t>
      </w:r>
    </w:p>
    <w:p w:rsidR="00F978B8" w:rsidRDefault="00F978B8" w:rsidP="00F978B8">
      <w:pPr>
        <w:ind w:firstLine="708"/>
        <w:jc w:val="both"/>
        <w:rPr>
          <w:rStyle w:val="s0"/>
        </w:rPr>
      </w:pPr>
      <w:r>
        <w:rPr>
          <w:rStyle w:val="s0"/>
        </w:rPr>
        <w:t xml:space="preserve">23) представления тендерной заявки в непрошитом виде, с непронумерованными страницами, не заверенной подписью, без указания на конверте </w:t>
      </w:r>
      <w:r>
        <w:rPr>
          <w:rStyle w:val="s0"/>
        </w:rPr>
        <w:lastRenderedPageBreak/>
        <w:t>наименования или юридического адреса потенциального поставщика, заказчика или организатора закупа.</w:t>
      </w:r>
    </w:p>
    <w:p w:rsidR="00F978B8" w:rsidRDefault="00F978B8" w:rsidP="00F978B8">
      <w:pPr>
        <w:ind w:firstLine="400"/>
        <w:jc w:val="both"/>
        <w:rPr>
          <w:rStyle w:val="s0"/>
          <w:shd w:val="clear" w:color="auto" w:fill="00FF00"/>
        </w:rPr>
      </w:pPr>
    </w:p>
    <w:p w:rsidR="00F978B8" w:rsidRDefault="00F978B8" w:rsidP="00F978B8">
      <w:pPr>
        <w:pStyle w:val="Iauiue"/>
        <w:widowControl/>
        <w:ind w:firstLine="426"/>
        <w:jc w:val="center"/>
        <w:rPr>
          <w:b/>
          <w:bCs/>
          <w:sz w:val="24"/>
          <w:szCs w:val="24"/>
        </w:rPr>
      </w:pPr>
      <w:r>
        <w:rPr>
          <w:b/>
          <w:bCs/>
          <w:sz w:val="24"/>
          <w:szCs w:val="24"/>
        </w:rPr>
        <w:t>Определение выигравшей тендерной заявки</w:t>
      </w:r>
    </w:p>
    <w:p w:rsidR="00F978B8" w:rsidRDefault="00F978B8" w:rsidP="00F978B8">
      <w:pPr>
        <w:pStyle w:val="a4"/>
        <w:spacing w:after="0"/>
        <w:ind w:left="0" w:firstLine="708"/>
        <w:jc w:val="both"/>
        <w:rPr>
          <w:rStyle w:val="s0"/>
        </w:rPr>
      </w:pPr>
      <w:r>
        <w:rPr>
          <w:sz w:val="24"/>
          <w:szCs w:val="24"/>
        </w:rPr>
        <w:t xml:space="preserve">43. </w:t>
      </w:r>
      <w:r>
        <w:rPr>
          <w:rStyle w:val="s0"/>
        </w:rPr>
        <w:t>Победитель тендера определяется на основе наименьшей цены.</w:t>
      </w:r>
    </w:p>
    <w:p w:rsidR="00F978B8" w:rsidRDefault="00F978B8" w:rsidP="00F978B8">
      <w:pPr>
        <w:pStyle w:val="a4"/>
        <w:spacing w:after="0"/>
        <w:ind w:left="0" w:firstLine="708"/>
        <w:jc w:val="both"/>
        <w:rPr>
          <w:rStyle w:val="s0"/>
        </w:rPr>
      </w:pPr>
      <w:r>
        <w:rPr>
          <w:rStyle w:val="s0"/>
        </w:rPr>
        <w:t xml:space="preserve">44.  Итоги тендера подводятся в течение десяти календарных дней со дня вскрытия конвертов с тендерными заявками, о чем составляется протокол. </w:t>
      </w:r>
    </w:p>
    <w:p w:rsidR="00F978B8" w:rsidRDefault="00F978B8" w:rsidP="00F978B8">
      <w:pPr>
        <w:ind w:firstLine="708"/>
        <w:jc w:val="both"/>
        <w:rPr>
          <w:rStyle w:val="s0"/>
        </w:rPr>
      </w:pPr>
      <w:r>
        <w:rPr>
          <w:rStyle w:val="s0"/>
        </w:rPr>
        <w:t>В течение трех календарных дней со дня подведения итогов тендера, заказчик или организатор закупа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w:t>
      </w:r>
    </w:p>
    <w:p w:rsidR="00F978B8" w:rsidRDefault="00F978B8" w:rsidP="00F978B8">
      <w:pPr>
        <w:ind w:firstLine="708"/>
        <w:jc w:val="both"/>
        <w:rPr>
          <w:rStyle w:val="s0"/>
        </w:rPr>
      </w:pPr>
      <w:r>
        <w:rPr>
          <w:rStyle w:val="s0"/>
        </w:rPr>
        <w:t>45. Итоги тендера оформляются в соответствии с пунктом 84 Правил.</w:t>
      </w:r>
    </w:p>
    <w:p w:rsidR="00F978B8" w:rsidRDefault="00F978B8" w:rsidP="00F978B8">
      <w:pPr>
        <w:ind w:firstLine="708"/>
        <w:jc w:val="both"/>
        <w:rPr>
          <w:rStyle w:val="s0"/>
        </w:rPr>
      </w:pPr>
      <w:bookmarkStart w:id="9" w:name="SUB8600"/>
      <w:bookmarkEnd w:id="9"/>
      <w:r>
        <w:rPr>
          <w:rStyle w:val="s0"/>
        </w:rPr>
        <w:t xml:space="preserve">46. Протокол об итогах тендера размещается на интернет-ресурсе заказчика или организатора закупа. </w:t>
      </w:r>
    </w:p>
    <w:p w:rsidR="00F978B8" w:rsidRDefault="00F978B8" w:rsidP="00F978B8">
      <w:pPr>
        <w:jc w:val="center"/>
        <w:rPr>
          <w:rStyle w:val="s1"/>
        </w:rPr>
      </w:pPr>
    </w:p>
    <w:p w:rsidR="00F978B8" w:rsidRDefault="00F978B8" w:rsidP="00F978B8">
      <w:pPr>
        <w:jc w:val="center"/>
        <w:rPr>
          <w:rStyle w:val="s1"/>
        </w:rPr>
      </w:pPr>
      <w:r>
        <w:rPr>
          <w:rStyle w:val="s1"/>
        </w:rPr>
        <w:t xml:space="preserve"> Поддержка отечественных производителей товаров</w:t>
      </w:r>
    </w:p>
    <w:p w:rsidR="00F978B8" w:rsidRDefault="00F978B8" w:rsidP="00F978B8">
      <w:pPr>
        <w:ind w:firstLine="400"/>
        <w:jc w:val="both"/>
        <w:rPr>
          <w:rStyle w:val="s0"/>
        </w:rPr>
      </w:pPr>
      <w:r>
        <w:rPr>
          <w:rStyle w:val="s0"/>
        </w:rPr>
        <w:t> 47. В случае, если в закупе товара участвует один потенциальный поставщик, являющийся отечественным товаропроизводителем и соответствующий требованиям настоящих Правил, то закуп признается несостоявшимся. Заказчик, организатор закупа или единый дистрибьютор переходят к закупу способом из одного источника у данного потенциального поставщика, являющегося отечественным товаропроизводителем.</w:t>
      </w:r>
    </w:p>
    <w:p w:rsidR="00F978B8" w:rsidRDefault="00F978B8" w:rsidP="00F978B8">
      <w:pPr>
        <w:ind w:firstLine="708"/>
        <w:jc w:val="both"/>
        <w:rPr>
          <w:rStyle w:val="s0"/>
        </w:rPr>
      </w:pPr>
      <w:bookmarkStart w:id="10" w:name="SUB2500"/>
      <w:bookmarkEnd w:id="10"/>
      <w:r>
        <w:rPr>
          <w:rStyle w:val="s0"/>
        </w:rPr>
        <w:t>48. В случае, если в закупе товара участвуют два и более потенциальных поставщиков, один из которых потенциальный поставщик, являющийся отечественным товаропроизводителем и соответствующий требованиям настоящих Правил, то закуп признается несостоявшимся. Заказчик, организатор закупа или единый дистрибьютор переходят к закупу способом из одного источника у данного потенциального поставщика, являющегося отечественным товаропроизводителем.</w:t>
      </w:r>
    </w:p>
    <w:p w:rsidR="00F978B8" w:rsidRDefault="00F978B8" w:rsidP="00F978B8">
      <w:pPr>
        <w:ind w:firstLine="708"/>
        <w:jc w:val="both"/>
        <w:rPr>
          <w:rStyle w:val="s0"/>
        </w:rPr>
      </w:pPr>
      <w:bookmarkStart w:id="11" w:name="SUB2600"/>
      <w:bookmarkEnd w:id="11"/>
      <w:r>
        <w:rPr>
          <w:rStyle w:val="s0"/>
        </w:rPr>
        <w:t>49. В случае, если в закупе товара участвуют два и более потенциальных поставщиков, являющихся отечественными товаропроизводителями и соответствующих требованиям настоящих Правил, то по данному лоту допускаются только потенциальные поставщики, являющиеся отечественными товаропроизводителями, и тендерные заявки остальных потенциальных поставщиков отклоняются.</w:t>
      </w:r>
    </w:p>
    <w:p w:rsidR="00F978B8" w:rsidRDefault="00F978B8" w:rsidP="00F978B8">
      <w:pPr>
        <w:ind w:left="283"/>
        <w:jc w:val="center"/>
        <w:rPr>
          <w:b/>
          <w:bCs/>
        </w:rPr>
      </w:pPr>
      <w:bookmarkStart w:id="12" w:name="SUB2700"/>
      <w:bookmarkEnd w:id="12"/>
    </w:p>
    <w:p w:rsidR="00F978B8" w:rsidRDefault="00F978B8" w:rsidP="00F978B8">
      <w:pPr>
        <w:jc w:val="center"/>
        <w:rPr>
          <w:rStyle w:val="s1"/>
        </w:rPr>
      </w:pPr>
      <w:r>
        <w:rPr>
          <w:rStyle w:val="s1"/>
        </w:rPr>
        <w:t>Поддержка предпринимательской инициативы</w:t>
      </w:r>
    </w:p>
    <w:p w:rsidR="00F978B8" w:rsidRDefault="00F978B8" w:rsidP="00F978B8">
      <w:pPr>
        <w:ind w:firstLine="400"/>
        <w:jc w:val="both"/>
        <w:rPr>
          <w:rStyle w:val="s0"/>
        </w:rPr>
      </w:pPr>
      <w:r>
        <w:rPr>
          <w:rStyle w:val="s0"/>
        </w:rPr>
        <w:t> 50. Преимущество на заключение договоров в рамках гарантированного объема бесплатной медицинской помощи имеют потенциальные поставщики, получившие сертификат о соответствии объекта требованиям:</w:t>
      </w:r>
    </w:p>
    <w:p w:rsidR="00F978B8" w:rsidRDefault="00F978B8" w:rsidP="00F978B8">
      <w:pPr>
        <w:ind w:firstLine="708"/>
        <w:jc w:val="both"/>
        <w:rPr>
          <w:rStyle w:val="s0"/>
        </w:rPr>
      </w:pPr>
      <w:r>
        <w:rPr>
          <w:rStyle w:val="s0"/>
        </w:rPr>
        <w:t>1)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w:t>
      </w:r>
    </w:p>
    <w:p w:rsidR="00F978B8" w:rsidRDefault="00F978B8" w:rsidP="00F978B8">
      <w:pPr>
        <w:ind w:firstLine="708"/>
        <w:jc w:val="both"/>
        <w:rPr>
          <w:rStyle w:val="s0"/>
        </w:rPr>
      </w:pPr>
      <w:r>
        <w:rPr>
          <w:rStyle w:val="s0"/>
        </w:rPr>
        <w:t>2) надлежащей дистрибьюторской практики (GDP) при закупе лекарственных средств, фармацевтических услуг;</w:t>
      </w:r>
    </w:p>
    <w:p w:rsidR="00F978B8" w:rsidRDefault="00F978B8" w:rsidP="00F978B8">
      <w:pPr>
        <w:ind w:firstLine="708"/>
        <w:jc w:val="both"/>
        <w:rPr>
          <w:rStyle w:val="s0"/>
        </w:rPr>
      </w:pPr>
      <w:r>
        <w:rPr>
          <w:rStyle w:val="s0"/>
        </w:rPr>
        <w:t>3) надлежащей аптечной практики (GРP) при закупе фармацевтических услуг.</w:t>
      </w:r>
    </w:p>
    <w:p w:rsidR="00F978B8" w:rsidRDefault="00F978B8" w:rsidP="00F978B8">
      <w:pPr>
        <w:ind w:firstLine="708"/>
        <w:jc w:val="both"/>
        <w:rPr>
          <w:rStyle w:val="s0"/>
        </w:rPr>
      </w:pPr>
      <w:bookmarkStart w:id="13" w:name="SUB2900"/>
      <w:bookmarkEnd w:id="13"/>
      <w:r>
        <w:rPr>
          <w:rStyle w:val="s0"/>
        </w:rPr>
        <w:t>51. Для получения преимущества на заключение договора закупа или поставки потенциальный поставщик прикладывает к тендерной заявке сертификат о соответствии объекта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 сертификат надлежащей дистрибьюторской практики (GDP) при закупе лекарственных средств, фармацевтических услуг по оказанию гарантированного объема бесплатной медицинской помощи; сертификат надлежащей аптечной практики (GРP) при закупе фармацевтических услуг.</w:t>
      </w:r>
    </w:p>
    <w:p w:rsidR="00F978B8" w:rsidRDefault="00F978B8" w:rsidP="00F978B8">
      <w:pPr>
        <w:ind w:firstLine="708"/>
        <w:jc w:val="both"/>
        <w:rPr>
          <w:rStyle w:val="s0"/>
        </w:rPr>
      </w:pPr>
      <w:bookmarkStart w:id="14" w:name="SUB3000"/>
      <w:bookmarkEnd w:id="14"/>
      <w:r>
        <w:rPr>
          <w:rStyle w:val="s0"/>
        </w:rPr>
        <w:lastRenderedPageBreak/>
        <w:t>52. Если в лоте участвует только один потенциальный поставщик или допущен к аукциону только потенциальный поставщик, представивший тендерную заявку, соответствующую требованиям настоящих Правил, и сертификат о соответствии объекта требованиям GMP или GDP, то комиссия признает данный лот несостоявшимся. Заказчик, организатор закупа или единый дистрибьютор переходят к закупу способом из одного источника у данного потенциального поставщика по цене, не превышающей его ценовое предложение.</w:t>
      </w:r>
    </w:p>
    <w:p w:rsidR="00F978B8" w:rsidRDefault="00F978B8" w:rsidP="00F978B8">
      <w:pPr>
        <w:ind w:firstLine="708"/>
        <w:jc w:val="both"/>
        <w:rPr>
          <w:rStyle w:val="s0"/>
        </w:rPr>
      </w:pPr>
      <w:bookmarkStart w:id="15" w:name="SUB3100"/>
      <w:bookmarkEnd w:id="15"/>
      <w:r>
        <w:rPr>
          <w:rStyle w:val="s0"/>
        </w:rPr>
        <w:t>53. Если в лоте участвуют два и более потенциальных поставщиков, представивших тендерные заявки, соответствующие требованиям настоящих Правил, и сертификат о соответствии объекта требованиям GMP или GDP, то комиссия рассматривает только их тендерные заявки, а тендерные заявки других участников (при их наличии) отклоняются.</w:t>
      </w:r>
    </w:p>
    <w:p w:rsidR="00F978B8" w:rsidRDefault="00F978B8" w:rsidP="00F978B8">
      <w:pPr>
        <w:ind w:left="283"/>
        <w:jc w:val="center"/>
        <w:rPr>
          <w:b/>
          <w:bCs/>
        </w:rPr>
      </w:pPr>
    </w:p>
    <w:p w:rsidR="00F978B8" w:rsidRDefault="00F978B8" w:rsidP="00F978B8">
      <w:pPr>
        <w:jc w:val="center"/>
        <w:rPr>
          <w:rStyle w:val="s1"/>
        </w:rPr>
      </w:pPr>
      <w:r>
        <w:rPr>
          <w:rStyle w:val="s1"/>
        </w:rPr>
        <w:t xml:space="preserve">Заключение договора закупа </w:t>
      </w:r>
    </w:p>
    <w:p w:rsidR="00F978B8" w:rsidRDefault="00F978B8" w:rsidP="00F978B8">
      <w:pPr>
        <w:ind w:firstLine="400"/>
        <w:jc w:val="both"/>
        <w:rPr>
          <w:rStyle w:val="s0"/>
        </w:rPr>
      </w:pPr>
      <w:r>
        <w:rPr>
          <w:rStyle w:val="s0"/>
        </w:rPr>
        <w:t> 54.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F978B8" w:rsidRDefault="00F978B8" w:rsidP="00F978B8">
      <w:pPr>
        <w:ind w:firstLine="708"/>
        <w:jc w:val="both"/>
        <w:rPr>
          <w:rStyle w:val="s0"/>
        </w:rPr>
      </w:pPr>
      <w:bookmarkStart w:id="16" w:name="SUB8800"/>
      <w:bookmarkEnd w:id="16"/>
      <w:r>
        <w:rPr>
          <w:rStyle w:val="s0"/>
        </w:rPr>
        <w:t>55.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F978B8" w:rsidRDefault="00F978B8" w:rsidP="00F978B8">
      <w:pPr>
        <w:ind w:firstLine="708"/>
        <w:jc w:val="both"/>
        <w:rPr>
          <w:rStyle w:val="s0"/>
        </w:rPr>
      </w:pPr>
      <w:bookmarkStart w:id="17" w:name="SUB8900"/>
      <w:bookmarkEnd w:id="17"/>
      <w:r>
        <w:rPr>
          <w:rStyle w:val="s0"/>
        </w:rPr>
        <w:t>56.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F978B8" w:rsidRDefault="00F978B8" w:rsidP="00F978B8">
      <w:pPr>
        <w:ind w:firstLine="708"/>
        <w:jc w:val="both"/>
        <w:rPr>
          <w:rStyle w:val="s0"/>
        </w:rPr>
      </w:pPr>
      <w:r>
        <w:rPr>
          <w:rStyle w:val="s0"/>
        </w:rPr>
        <w:t>57.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rsidR="00F978B8" w:rsidRDefault="00F978B8" w:rsidP="00F978B8">
      <w:pPr>
        <w:ind w:firstLine="708"/>
        <w:jc w:val="both"/>
        <w:rPr>
          <w:rStyle w:val="s0"/>
        </w:rPr>
      </w:pPr>
      <w:bookmarkStart w:id="18" w:name="SUB9100"/>
      <w:bookmarkEnd w:id="18"/>
      <w:r>
        <w:rPr>
          <w:rStyle w:val="s0"/>
        </w:rPr>
        <w:t>58. 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F978B8" w:rsidRDefault="00F978B8" w:rsidP="00F978B8">
      <w:pPr>
        <w:ind w:firstLine="708"/>
        <w:jc w:val="both"/>
        <w:rPr>
          <w:rStyle w:val="s0"/>
        </w:rPr>
      </w:pPr>
      <w:bookmarkStart w:id="19" w:name="SUB9200"/>
      <w:bookmarkEnd w:id="19"/>
      <w:r>
        <w:rPr>
          <w:rStyle w:val="s0"/>
        </w:rPr>
        <w:t>59.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F978B8" w:rsidRDefault="00F978B8" w:rsidP="00F978B8">
      <w:pPr>
        <w:ind w:firstLine="708"/>
        <w:jc w:val="both"/>
        <w:rPr>
          <w:rStyle w:val="s0"/>
        </w:rPr>
      </w:pPr>
      <w:r>
        <w:rPr>
          <w:rStyle w:val="s0"/>
        </w:rPr>
        <w:t>1) по взаимному согласию сторон в части уменьшения цены на товары и соответственно цены договора;</w:t>
      </w:r>
    </w:p>
    <w:p w:rsidR="00F978B8" w:rsidRDefault="00F978B8" w:rsidP="00F978B8">
      <w:pPr>
        <w:ind w:firstLine="708"/>
        <w:jc w:val="both"/>
        <w:rPr>
          <w:rStyle w:val="s0"/>
        </w:rPr>
      </w:pPr>
      <w:r>
        <w:rPr>
          <w:rStyle w:val="s0"/>
        </w:rPr>
        <w:t>2) по взаимному согласию сторон в части уменьшения объема товаров, фармацевтических услуг.</w:t>
      </w:r>
    </w:p>
    <w:p w:rsidR="00F978B8" w:rsidRDefault="00F978B8" w:rsidP="00F978B8">
      <w:pPr>
        <w:jc w:val="both"/>
        <w:rPr>
          <w:rStyle w:val="s0"/>
        </w:rPr>
      </w:pPr>
      <w:bookmarkStart w:id="20" w:name="SUB9300"/>
      <w:bookmarkEnd w:id="20"/>
      <w:r>
        <w:rPr>
          <w:rStyle w:val="s0"/>
        </w:rPr>
        <w:tab/>
        <w:t>60.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о закупе, об оказании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F978B8" w:rsidRDefault="00F978B8" w:rsidP="00F978B8">
      <w:pPr>
        <w:jc w:val="center"/>
        <w:rPr>
          <w:rStyle w:val="s1"/>
        </w:rPr>
      </w:pPr>
    </w:p>
    <w:p w:rsidR="00F978B8" w:rsidRDefault="00F978B8" w:rsidP="00F978B8">
      <w:pPr>
        <w:jc w:val="center"/>
        <w:rPr>
          <w:rStyle w:val="s1"/>
        </w:rPr>
      </w:pPr>
      <w:r>
        <w:rPr>
          <w:rStyle w:val="s1"/>
        </w:rPr>
        <w:t>Гарантийное обеспечение исполнения договора</w:t>
      </w:r>
    </w:p>
    <w:p w:rsidR="00F978B8" w:rsidRDefault="00F978B8" w:rsidP="00F978B8">
      <w:pPr>
        <w:ind w:firstLine="400"/>
        <w:jc w:val="both"/>
        <w:rPr>
          <w:rStyle w:val="s0"/>
        </w:rPr>
      </w:pPr>
      <w:r>
        <w:rPr>
          <w:rStyle w:val="s0"/>
        </w:rPr>
        <w:t> </w:t>
      </w:r>
      <w:r>
        <w:rPr>
          <w:rStyle w:val="s0"/>
        </w:rPr>
        <w:tab/>
        <w:t>61. 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настоящих Правил и подлежат включению в тендерную документацию, договор закупа или договор на оказание фармацевтических услуг.</w:t>
      </w:r>
    </w:p>
    <w:p w:rsidR="00F978B8" w:rsidRDefault="00F978B8" w:rsidP="00F978B8">
      <w:pPr>
        <w:ind w:firstLine="708"/>
        <w:jc w:val="both"/>
        <w:rPr>
          <w:rStyle w:val="s0"/>
        </w:rPr>
      </w:pPr>
      <w:bookmarkStart w:id="21" w:name="SUB9500"/>
      <w:bookmarkEnd w:id="21"/>
      <w:r>
        <w:rPr>
          <w:rStyle w:val="s0"/>
        </w:rPr>
        <w:t>62. 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rsidR="00F978B8" w:rsidRDefault="00F978B8" w:rsidP="00F978B8">
      <w:pPr>
        <w:ind w:firstLine="708"/>
        <w:jc w:val="both"/>
        <w:rPr>
          <w:rStyle w:val="s0"/>
        </w:rPr>
      </w:pPr>
      <w:r>
        <w:rPr>
          <w:rStyle w:val="s0"/>
        </w:rPr>
        <w:t>1) гарантийного взноса в виде денежных средств, размещаемых в обслуживающем банке заказчика;</w:t>
      </w:r>
    </w:p>
    <w:p w:rsidR="00F978B8" w:rsidRDefault="00F978B8" w:rsidP="00F978B8">
      <w:pPr>
        <w:ind w:firstLine="708"/>
        <w:jc w:val="both"/>
        <w:rPr>
          <w:rStyle w:val="s0"/>
        </w:rPr>
      </w:pPr>
      <w:r>
        <w:rPr>
          <w:rStyle w:val="s0"/>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F978B8" w:rsidRDefault="00F978B8" w:rsidP="00F978B8">
      <w:pPr>
        <w:ind w:firstLine="708"/>
        <w:jc w:val="both"/>
        <w:rPr>
          <w:rStyle w:val="s0"/>
        </w:rPr>
      </w:pPr>
      <w:bookmarkStart w:id="22" w:name="SUB9600"/>
      <w:bookmarkEnd w:id="22"/>
      <w:r>
        <w:rPr>
          <w:rStyle w:val="s0"/>
        </w:rPr>
        <w:t>63. Гарантийное обеспечение в виде гарантийного взноса денежных средств вносится потенциальным поставщиком на соответствующий счет заказчика.</w:t>
      </w:r>
    </w:p>
    <w:p w:rsidR="00F978B8" w:rsidRDefault="00F978B8" w:rsidP="00F978B8">
      <w:pPr>
        <w:ind w:firstLine="708"/>
        <w:jc w:val="both"/>
        <w:rPr>
          <w:rStyle w:val="s0"/>
        </w:rPr>
      </w:pPr>
      <w:bookmarkStart w:id="23" w:name="SUB9700"/>
      <w:bookmarkEnd w:id="23"/>
      <w:r>
        <w:rPr>
          <w:rStyle w:val="s0"/>
        </w:rPr>
        <w:t>64. Гарантийное обеспечение не вносится, если цена договора закупа или договора на оказание фармацевтических услуг не превышает двухтысячекратного размера месячного расчетного показателя на соответствующий финансовый год.</w:t>
      </w:r>
    </w:p>
    <w:p w:rsidR="00F978B8" w:rsidRDefault="00F978B8" w:rsidP="00F978B8">
      <w:pPr>
        <w:ind w:firstLine="708"/>
        <w:jc w:val="both"/>
        <w:rPr>
          <w:rStyle w:val="s0"/>
        </w:rPr>
      </w:pPr>
      <w:bookmarkStart w:id="24" w:name="SUB9800"/>
      <w:bookmarkEnd w:id="24"/>
      <w:r>
        <w:rPr>
          <w:rStyle w:val="s0"/>
        </w:rPr>
        <w:t>65.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rsidR="00F978B8" w:rsidRDefault="00F978B8" w:rsidP="00F978B8">
      <w:pPr>
        <w:ind w:firstLine="851"/>
        <w:jc w:val="both"/>
        <w:rPr>
          <w:rStyle w:val="s0"/>
        </w:rPr>
      </w:pPr>
      <w:r>
        <w:rPr>
          <w:rStyle w:val="s0"/>
        </w:rPr>
        <w:t>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F978B8" w:rsidRDefault="00F978B8" w:rsidP="00F978B8">
      <w:pPr>
        <w:ind w:firstLine="851"/>
        <w:jc w:val="both"/>
        <w:rPr>
          <w:rStyle w:val="s0"/>
        </w:rPr>
      </w:pPr>
      <w:r>
        <w:rPr>
          <w:rStyle w:val="s0"/>
        </w:rPr>
        <w:t>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F978B8" w:rsidRDefault="00F978B8" w:rsidP="00F978B8">
      <w:pPr>
        <w:ind w:firstLine="851"/>
        <w:jc w:val="both"/>
        <w:rPr>
          <w:rStyle w:val="s0"/>
        </w:rPr>
      </w:pPr>
      <w:r>
        <w:rPr>
          <w:rStyle w:val="s0"/>
        </w:rPr>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p>
    <w:p w:rsidR="00F978B8" w:rsidRDefault="00F978B8" w:rsidP="00F978B8">
      <w:pPr>
        <w:ind w:firstLine="851"/>
        <w:jc w:val="both"/>
        <w:rPr>
          <w:rStyle w:val="s0"/>
        </w:rPr>
      </w:pPr>
      <w:r>
        <w:rPr>
          <w:rStyle w:val="s0"/>
        </w:rPr>
        <w:t>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rsidR="00F978B8" w:rsidRDefault="00F978B8" w:rsidP="00F978B8">
      <w:pPr>
        <w:ind w:left="283"/>
        <w:jc w:val="center"/>
        <w:rPr>
          <w:b/>
          <w:bCs/>
        </w:rPr>
      </w:pPr>
    </w:p>
    <w:p w:rsidR="00F978B8" w:rsidRDefault="00F978B8" w:rsidP="00F978B8">
      <w:pPr>
        <w:pStyle w:val="Iauiue"/>
        <w:widowControl/>
        <w:ind w:firstLine="426"/>
        <w:jc w:val="center"/>
        <w:rPr>
          <w:b/>
          <w:bCs/>
          <w:sz w:val="24"/>
          <w:szCs w:val="24"/>
        </w:rPr>
      </w:pPr>
    </w:p>
    <w:p w:rsidR="00F978B8" w:rsidRDefault="00F978B8" w:rsidP="00F978B8">
      <w:pPr>
        <w:pStyle w:val="Iauiue"/>
        <w:widowControl/>
        <w:ind w:firstLine="426"/>
        <w:jc w:val="both"/>
        <w:rPr>
          <w:sz w:val="24"/>
          <w:szCs w:val="24"/>
        </w:rPr>
      </w:pPr>
    </w:p>
    <w:p w:rsidR="00F978B8" w:rsidRDefault="00F978B8" w:rsidP="00F978B8">
      <w:pPr>
        <w:pStyle w:val="Iauiue"/>
        <w:widowControl/>
        <w:ind w:firstLine="426"/>
        <w:jc w:val="center"/>
        <w:rPr>
          <w:b/>
          <w:bCs/>
          <w:sz w:val="24"/>
          <w:szCs w:val="24"/>
        </w:rPr>
      </w:pPr>
    </w:p>
    <w:p w:rsidR="00F978B8" w:rsidRDefault="00F978B8" w:rsidP="00F978B8">
      <w:pPr>
        <w:pStyle w:val="Iauiue"/>
        <w:widowControl/>
        <w:ind w:firstLine="426"/>
        <w:jc w:val="both"/>
        <w:rPr>
          <w:sz w:val="24"/>
          <w:szCs w:val="24"/>
        </w:rPr>
      </w:pPr>
      <w:bookmarkStart w:id="25" w:name="SUB6900"/>
      <w:bookmarkEnd w:id="25"/>
    </w:p>
    <w:p w:rsidR="00F978B8" w:rsidRDefault="00F978B8" w:rsidP="00F978B8">
      <w:pPr>
        <w:ind w:firstLine="360"/>
        <w:jc w:val="both"/>
      </w:pPr>
    </w:p>
    <w:p w:rsidR="00F978B8" w:rsidRDefault="00F978B8" w:rsidP="00F978B8">
      <w:pPr>
        <w:autoSpaceDE/>
        <w:autoSpaceDN/>
        <w:adjustRightInd/>
        <w:sectPr w:rsidR="00F978B8">
          <w:pgSz w:w="11906" w:h="16838"/>
          <w:pgMar w:top="1134" w:right="926" w:bottom="1258" w:left="1080" w:header="709" w:footer="709" w:gutter="0"/>
          <w:cols w:space="720"/>
        </w:sectPr>
      </w:pPr>
    </w:p>
    <w:p w:rsidR="00F978B8" w:rsidRDefault="00F978B8" w:rsidP="00F978B8">
      <w:pPr>
        <w:ind w:firstLine="540"/>
        <w:jc w:val="right"/>
      </w:pPr>
      <w:r>
        <w:lastRenderedPageBreak/>
        <w:t>Приложение 1</w:t>
      </w:r>
    </w:p>
    <w:p w:rsidR="00F978B8" w:rsidRDefault="00F978B8" w:rsidP="00F978B8">
      <w:pPr>
        <w:ind w:firstLine="540"/>
        <w:jc w:val="right"/>
      </w:pPr>
      <w:r>
        <w:t>к  тендерной документации</w:t>
      </w:r>
    </w:p>
    <w:p w:rsidR="00F978B8" w:rsidRDefault="00F978B8" w:rsidP="00F978B8">
      <w:pPr>
        <w:ind w:firstLine="540"/>
        <w:jc w:val="both"/>
      </w:pPr>
      <w:r>
        <w:t>  </w:t>
      </w:r>
    </w:p>
    <w:p w:rsidR="00F978B8" w:rsidRDefault="00F978B8" w:rsidP="00F978B8">
      <w:pPr>
        <w:ind w:firstLine="540"/>
        <w:jc w:val="center"/>
        <w:rPr>
          <w:b/>
          <w:bCs/>
        </w:rPr>
      </w:pPr>
      <w:r>
        <w:rPr>
          <w:b/>
          <w:bCs/>
        </w:rPr>
        <w:t>Перечень товаров</w:t>
      </w:r>
    </w:p>
    <w:p w:rsidR="00F978B8" w:rsidRDefault="00F978B8" w:rsidP="00F978B8">
      <w:pPr>
        <w:ind w:firstLine="540"/>
        <w:jc w:val="center"/>
      </w:pPr>
    </w:p>
    <w:tbl>
      <w:tblPr>
        <w:tblW w:w="5250" w:type="pct"/>
        <w:tblInd w:w="2" w:type="dxa"/>
        <w:tblCellMar>
          <w:left w:w="0" w:type="dxa"/>
          <w:right w:w="0" w:type="dxa"/>
        </w:tblCellMar>
        <w:tblLook w:val="04A0"/>
      </w:tblPr>
      <w:tblGrid>
        <w:gridCol w:w="1474"/>
        <w:gridCol w:w="1799"/>
        <w:gridCol w:w="2095"/>
        <w:gridCol w:w="1309"/>
        <w:gridCol w:w="1473"/>
        <w:gridCol w:w="1473"/>
        <w:gridCol w:w="1473"/>
        <w:gridCol w:w="1309"/>
        <w:gridCol w:w="1145"/>
        <w:gridCol w:w="1634"/>
      </w:tblGrid>
      <w:tr w:rsidR="00F978B8" w:rsidTr="00F978B8">
        <w:tc>
          <w:tcPr>
            <w:tcW w:w="485" w:type="pct"/>
            <w:tcBorders>
              <w:top w:val="single" w:sz="6" w:space="0" w:color="000000"/>
              <w:left w:val="single" w:sz="6" w:space="0" w:color="000000"/>
              <w:bottom w:val="nil"/>
              <w:right w:val="single" w:sz="6" w:space="0" w:color="000000"/>
            </w:tcBorders>
            <w:vAlign w:val="center"/>
            <w:hideMark/>
          </w:tcPr>
          <w:p w:rsidR="00F978B8" w:rsidRDefault="00F978B8">
            <w:pPr>
              <w:spacing w:line="115" w:lineRule="atLeast"/>
              <w:jc w:val="center"/>
            </w:pPr>
            <w:r>
              <w:rPr>
                <w:sz w:val="22"/>
                <w:szCs w:val="22"/>
              </w:rPr>
              <w:t>№ лота</w:t>
            </w:r>
          </w:p>
        </w:tc>
        <w:tc>
          <w:tcPr>
            <w:tcW w:w="592" w:type="pct"/>
            <w:tcBorders>
              <w:top w:val="single" w:sz="6" w:space="0" w:color="000000"/>
              <w:left w:val="nil"/>
              <w:bottom w:val="nil"/>
              <w:right w:val="single" w:sz="6" w:space="0" w:color="000000"/>
            </w:tcBorders>
            <w:vAlign w:val="center"/>
            <w:hideMark/>
          </w:tcPr>
          <w:p w:rsidR="00F978B8" w:rsidRDefault="00F978B8">
            <w:pPr>
              <w:spacing w:line="115" w:lineRule="atLeast"/>
              <w:jc w:val="center"/>
            </w:pPr>
            <w:r>
              <w:rPr>
                <w:sz w:val="22"/>
                <w:szCs w:val="22"/>
              </w:rPr>
              <w:t>Наименование заказчика</w:t>
            </w:r>
          </w:p>
        </w:tc>
        <w:tc>
          <w:tcPr>
            <w:tcW w:w="690" w:type="pct"/>
            <w:tcBorders>
              <w:top w:val="single" w:sz="6" w:space="0" w:color="000000"/>
              <w:left w:val="nil"/>
              <w:bottom w:val="nil"/>
              <w:right w:val="single" w:sz="6" w:space="0" w:color="000000"/>
            </w:tcBorders>
            <w:vAlign w:val="center"/>
            <w:hideMark/>
          </w:tcPr>
          <w:p w:rsidR="00F978B8" w:rsidRDefault="00F978B8">
            <w:pPr>
              <w:spacing w:line="115" w:lineRule="atLeast"/>
              <w:jc w:val="center"/>
            </w:pPr>
            <w:r>
              <w:rPr>
                <w:sz w:val="22"/>
                <w:szCs w:val="22"/>
              </w:rPr>
              <w:t>Наименование товара (работы, услуги)*</w:t>
            </w:r>
          </w:p>
        </w:tc>
        <w:tc>
          <w:tcPr>
            <w:tcW w:w="431" w:type="pct"/>
            <w:tcBorders>
              <w:top w:val="single" w:sz="6" w:space="0" w:color="000000"/>
              <w:left w:val="nil"/>
              <w:bottom w:val="nil"/>
              <w:right w:val="single" w:sz="6" w:space="0" w:color="000000"/>
            </w:tcBorders>
            <w:vAlign w:val="center"/>
            <w:hideMark/>
          </w:tcPr>
          <w:p w:rsidR="00F978B8" w:rsidRDefault="00F978B8">
            <w:pPr>
              <w:spacing w:line="115" w:lineRule="atLeast"/>
              <w:jc w:val="center"/>
            </w:pPr>
            <w:r>
              <w:rPr>
                <w:sz w:val="22"/>
                <w:szCs w:val="22"/>
              </w:rPr>
              <w:t>Единица измерения</w:t>
            </w:r>
          </w:p>
        </w:tc>
        <w:tc>
          <w:tcPr>
            <w:tcW w:w="485" w:type="pct"/>
            <w:tcBorders>
              <w:top w:val="single" w:sz="6" w:space="0" w:color="000000"/>
              <w:left w:val="nil"/>
              <w:bottom w:val="nil"/>
              <w:right w:val="single" w:sz="6" w:space="0" w:color="000000"/>
            </w:tcBorders>
            <w:vAlign w:val="center"/>
            <w:hideMark/>
          </w:tcPr>
          <w:p w:rsidR="00F978B8" w:rsidRDefault="00F978B8">
            <w:pPr>
              <w:spacing w:line="115" w:lineRule="atLeast"/>
              <w:jc w:val="center"/>
            </w:pPr>
            <w:r>
              <w:rPr>
                <w:sz w:val="22"/>
                <w:szCs w:val="22"/>
              </w:rPr>
              <w:t>Количество, объем</w:t>
            </w:r>
          </w:p>
        </w:tc>
        <w:tc>
          <w:tcPr>
            <w:tcW w:w="485" w:type="pct"/>
            <w:tcBorders>
              <w:top w:val="single" w:sz="6" w:space="0" w:color="000000"/>
              <w:left w:val="nil"/>
              <w:bottom w:val="nil"/>
              <w:right w:val="single" w:sz="6" w:space="0" w:color="000000"/>
            </w:tcBorders>
            <w:vAlign w:val="center"/>
            <w:hideMark/>
          </w:tcPr>
          <w:p w:rsidR="00F978B8" w:rsidRDefault="00F978B8">
            <w:pPr>
              <w:spacing w:line="115" w:lineRule="atLeast"/>
              <w:jc w:val="center"/>
            </w:pPr>
            <w:r>
              <w:rPr>
                <w:sz w:val="22"/>
                <w:szCs w:val="22"/>
              </w:rPr>
              <w:t>Условия поставки (в соответствии с ИНКОТЕРМС 2000)</w:t>
            </w:r>
          </w:p>
        </w:tc>
        <w:tc>
          <w:tcPr>
            <w:tcW w:w="485" w:type="pct"/>
            <w:tcBorders>
              <w:top w:val="single" w:sz="6" w:space="0" w:color="000000"/>
              <w:left w:val="nil"/>
              <w:bottom w:val="nil"/>
              <w:right w:val="single" w:sz="6" w:space="0" w:color="000000"/>
            </w:tcBorders>
            <w:vAlign w:val="center"/>
            <w:hideMark/>
          </w:tcPr>
          <w:p w:rsidR="00F978B8" w:rsidRDefault="00F978B8">
            <w:pPr>
              <w:spacing w:line="115" w:lineRule="atLeast"/>
              <w:jc w:val="center"/>
            </w:pPr>
            <w:r>
              <w:rPr>
                <w:sz w:val="22"/>
                <w:szCs w:val="22"/>
              </w:rPr>
              <w:t>Срок поставки товаров, выполнения работ, оказания услуг</w:t>
            </w:r>
          </w:p>
        </w:tc>
        <w:tc>
          <w:tcPr>
            <w:tcW w:w="431" w:type="pct"/>
            <w:tcBorders>
              <w:top w:val="single" w:sz="6" w:space="0" w:color="000000"/>
              <w:left w:val="nil"/>
              <w:bottom w:val="nil"/>
              <w:right w:val="single" w:sz="6" w:space="0" w:color="000000"/>
            </w:tcBorders>
            <w:vAlign w:val="center"/>
            <w:hideMark/>
          </w:tcPr>
          <w:p w:rsidR="00F978B8" w:rsidRDefault="00F978B8">
            <w:pPr>
              <w:spacing w:line="115" w:lineRule="atLeast"/>
              <w:jc w:val="center"/>
            </w:pPr>
            <w:r>
              <w:rPr>
                <w:sz w:val="22"/>
                <w:szCs w:val="22"/>
              </w:rPr>
              <w:t>Место поставки товаров, выполнения работ, оказания услуг</w:t>
            </w:r>
          </w:p>
        </w:tc>
        <w:tc>
          <w:tcPr>
            <w:tcW w:w="377" w:type="pct"/>
            <w:tcBorders>
              <w:top w:val="single" w:sz="6" w:space="0" w:color="000000"/>
              <w:left w:val="nil"/>
              <w:bottom w:val="nil"/>
              <w:right w:val="single" w:sz="6" w:space="0" w:color="000000"/>
            </w:tcBorders>
            <w:vAlign w:val="center"/>
            <w:hideMark/>
          </w:tcPr>
          <w:p w:rsidR="00F978B8" w:rsidRDefault="00F978B8">
            <w:pPr>
              <w:spacing w:line="115" w:lineRule="atLeast"/>
              <w:jc w:val="center"/>
            </w:pPr>
            <w:r>
              <w:rPr>
                <w:sz w:val="22"/>
                <w:szCs w:val="22"/>
              </w:rPr>
              <w:t>Размер авансового платежа, %</w:t>
            </w:r>
          </w:p>
        </w:tc>
        <w:tc>
          <w:tcPr>
            <w:tcW w:w="538" w:type="pct"/>
            <w:tcBorders>
              <w:top w:val="single" w:sz="6" w:space="0" w:color="000000"/>
              <w:left w:val="nil"/>
              <w:bottom w:val="nil"/>
              <w:right w:val="single" w:sz="6" w:space="0" w:color="000000"/>
            </w:tcBorders>
            <w:vAlign w:val="center"/>
            <w:hideMark/>
          </w:tcPr>
          <w:p w:rsidR="00F978B8" w:rsidRDefault="00F978B8">
            <w:pPr>
              <w:spacing w:line="115" w:lineRule="atLeast"/>
              <w:jc w:val="center"/>
            </w:pPr>
            <w:r>
              <w:rPr>
                <w:sz w:val="22"/>
                <w:szCs w:val="22"/>
              </w:rPr>
              <w:t>Сумма, выделенная для тендера, тенге</w:t>
            </w:r>
          </w:p>
        </w:tc>
      </w:tr>
      <w:tr w:rsidR="00F978B8" w:rsidTr="00F978B8">
        <w:tc>
          <w:tcPr>
            <w:tcW w:w="485" w:type="pct"/>
            <w:tcBorders>
              <w:top w:val="single" w:sz="6" w:space="0" w:color="000000"/>
              <w:left w:val="single" w:sz="6" w:space="0" w:color="000000"/>
              <w:bottom w:val="single" w:sz="6" w:space="0" w:color="000000"/>
              <w:right w:val="single" w:sz="6" w:space="0" w:color="000000"/>
            </w:tcBorders>
            <w:vAlign w:val="center"/>
            <w:hideMark/>
          </w:tcPr>
          <w:p w:rsidR="00F978B8" w:rsidRDefault="00F978B8">
            <w:pPr>
              <w:spacing w:line="65" w:lineRule="atLeast"/>
              <w:jc w:val="center"/>
              <w:rPr>
                <w:b/>
                <w:bCs/>
              </w:rPr>
            </w:pPr>
            <w:r>
              <w:rPr>
                <w:b/>
                <w:bCs/>
              </w:rPr>
              <w:t>1</w:t>
            </w:r>
          </w:p>
        </w:tc>
        <w:tc>
          <w:tcPr>
            <w:tcW w:w="592" w:type="pct"/>
            <w:tcBorders>
              <w:top w:val="single" w:sz="6" w:space="0" w:color="000000"/>
              <w:left w:val="nil"/>
              <w:bottom w:val="single" w:sz="6" w:space="0" w:color="000000"/>
              <w:right w:val="single" w:sz="6" w:space="0" w:color="000000"/>
            </w:tcBorders>
            <w:hideMark/>
          </w:tcPr>
          <w:p w:rsidR="00F978B8" w:rsidRDefault="00F978B8">
            <w:pPr>
              <w:spacing w:line="65" w:lineRule="atLeast"/>
              <w:ind w:firstLine="540"/>
              <w:jc w:val="both"/>
              <w:rPr>
                <w:b/>
                <w:bCs/>
              </w:rPr>
            </w:pPr>
            <w:r>
              <w:rPr>
                <w:b/>
                <w:bCs/>
              </w:rPr>
              <w:t>2</w:t>
            </w:r>
          </w:p>
        </w:tc>
        <w:tc>
          <w:tcPr>
            <w:tcW w:w="690" w:type="pct"/>
            <w:tcBorders>
              <w:top w:val="single" w:sz="6" w:space="0" w:color="000000"/>
              <w:left w:val="nil"/>
              <w:bottom w:val="single" w:sz="6" w:space="0" w:color="000000"/>
              <w:right w:val="single" w:sz="6" w:space="0" w:color="000000"/>
            </w:tcBorders>
            <w:hideMark/>
          </w:tcPr>
          <w:p w:rsidR="00F978B8" w:rsidRDefault="00F978B8">
            <w:pPr>
              <w:spacing w:line="65" w:lineRule="atLeast"/>
              <w:ind w:firstLine="540"/>
              <w:jc w:val="both"/>
              <w:rPr>
                <w:b/>
                <w:bCs/>
              </w:rPr>
            </w:pPr>
            <w:r>
              <w:rPr>
                <w:b/>
                <w:bCs/>
              </w:rPr>
              <w:t>3</w:t>
            </w:r>
          </w:p>
        </w:tc>
        <w:tc>
          <w:tcPr>
            <w:tcW w:w="431" w:type="pct"/>
            <w:tcBorders>
              <w:top w:val="single" w:sz="6" w:space="0" w:color="000000"/>
              <w:left w:val="nil"/>
              <w:bottom w:val="single" w:sz="6" w:space="0" w:color="000000"/>
              <w:right w:val="single" w:sz="6" w:space="0" w:color="000000"/>
            </w:tcBorders>
            <w:hideMark/>
          </w:tcPr>
          <w:p w:rsidR="00F978B8" w:rsidRDefault="00F978B8">
            <w:pPr>
              <w:spacing w:line="65" w:lineRule="atLeast"/>
              <w:ind w:firstLine="540"/>
              <w:jc w:val="both"/>
              <w:rPr>
                <w:b/>
                <w:bCs/>
              </w:rPr>
            </w:pPr>
            <w:r>
              <w:rPr>
                <w:b/>
                <w:bCs/>
              </w:rPr>
              <w:t>4</w:t>
            </w:r>
          </w:p>
        </w:tc>
        <w:tc>
          <w:tcPr>
            <w:tcW w:w="485" w:type="pct"/>
            <w:tcBorders>
              <w:top w:val="single" w:sz="6" w:space="0" w:color="000000"/>
              <w:left w:val="nil"/>
              <w:bottom w:val="single" w:sz="6" w:space="0" w:color="000000"/>
              <w:right w:val="single" w:sz="6" w:space="0" w:color="000000"/>
            </w:tcBorders>
            <w:hideMark/>
          </w:tcPr>
          <w:p w:rsidR="00F978B8" w:rsidRDefault="00F978B8">
            <w:pPr>
              <w:spacing w:line="65" w:lineRule="atLeast"/>
              <w:ind w:firstLine="540"/>
              <w:jc w:val="both"/>
              <w:rPr>
                <w:b/>
                <w:bCs/>
              </w:rPr>
            </w:pPr>
            <w:r>
              <w:rPr>
                <w:b/>
                <w:bCs/>
              </w:rPr>
              <w:t>5</w:t>
            </w:r>
          </w:p>
        </w:tc>
        <w:tc>
          <w:tcPr>
            <w:tcW w:w="485" w:type="pct"/>
            <w:tcBorders>
              <w:top w:val="single" w:sz="6" w:space="0" w:color="000000"/>
              <w:left w:val="nil"/>
              <w:bottom w:val="single" w:sz="6" w:space="0" w:color="000000"/>
              <w:right w:val="single" w:sz="6" w:space="0" w:color="000000"/>
            </w:tcBorders>
            <w:hideMark/>
          </w:tcPr>
          <w:p w:rsidR="00F978B8" w:rsidRDefault="00F978B8">
            <w:pPr>
              <w:spacing w:line="65" w:lineRule="atLeast"/>
              <w:jc w:val="both"/>
              <w:rPr>
                <w:b/>
                <w:bCs/>
              </w:rPr>
            </w:pPr>
            <w:r>
              <w:rPr>
                <w:b/>
                <w:bCs/>
              </w:rPr>
              <w:t xml:space="preserve">    6</w:t>
            </w:r>
          </w:p>
        </w:tc>
        <w:tc>
          <w:tcPr>
            <w:tcW w:w="485" w:type="pct"/>
            <w:tcBorders>
              <w:top w:val="single" w:sz="6" w:space="0" w:color="000000"/>
              <w:left w:val="nil"/>
              <w:bottom w:val="single" w:sz="6" w:space="0" w:color="000000"/>
              <w:right w:val="single" w:sz="6" w:space="0" w:color="000000"/>
            </w:tcBorders>
            <w:hideMark/>
          </w:tcPr>
          <w:p w:rsidR="00F978B8" w:rsidRDefault="00F978B8">
            <w:pPr>
              <w:spacing w:line="65" w:lineRule="atLeast"/>
              <w:ind w:firstLine="540"/>
              <w:jc w:val="both"/>
              <w:rPr>
                <w:b/>
                <w:bCs/>
              </w:rPr>
            </w:pPr>
            <w:r>
              <w:rPr>
                <w:b/>
                <w:bCs/>
              </w:rPr>
              <w:t>7</w:t>
            </w:r>
          </w:p>
        </w:tc>
        <w:tc>
          <w:tcPr>
            <w:tcW w:w="431" w:type="pct"/>
            <w:tcBorders>
              <w:top w:val="single" w:sz="6" w:space="0" w:color="000000"/>
              <w:left w:val="nil"/>
              <w:bottom w:val="single" w:sz="6" w:space="0" w:color="000000"/>
              <w:right w:val="single" w:sz="6" w:space="0" w:color="000000"/>
            </w:tcBorders>
            <w:hideMark/>
          </w:tcPr>
          <w:p w:rsidR="00F978B8" w:rsidRDefault="00F978B8">
            <w:pPr>
              <w:spacing w:line="65" w:lineRule="atLeast"/>
              <w:ind w:firstLine="540"/>
              <w:jc w:val="both"/>
              <w:rPr>
                <w:b/>
                <w:bCs/>
              </w:rPr>
            </w:pPr>
            <w:r>
              <w:rPr>
                <w:b/>
                <w:bCs/>
              </w:rPr>
              <w:t>8</w:t>
            </w:r>
          </w:p>
        </w:tc>
        <w:tc>
          <w:tcPr>
            <w:tcW w:w="377" w:type="pct"/>
            <w:tcBorders>
              <w:top w:val="single" w:sz="6" w:space="0" w:color="000000"/>
              <w:left w:val="nil"/>
              <w:bottom w:val="single" w:sz="6" w:space="0" w:color="000000"/>
              <w:right w:val="single" w:sz="6" w:space="0" w:color="000000"/>
            </w:tcBorders>
            <w:hideMark/>
          </w:tcPr>
          <w:p w:rsidR="00F978B8" w:rsidRDefault="00F978B8">
            <w:pPr>
              <w:spacing w:line="65" w:lineRule="atLeast"/>
              <w:ind w:firstLine="540"/>
              <w:jc w:val="both"/>
              <w:rPr>
                <w:b/>
                <w:bCs/>
              </w:rPr>
            </w:pPr>
            <w:r>
              <w:rPr>
                <w:b/>
                <w:bCs/>
              </w:rPr>
              <w:t>9</w:t>
            </w:r>
          </w:p>
        </w:tc>
        <w:tc>
          <w:tcPr>
            <w:tcW w:w="538" w:type="pct"/>
            <w:tcBorders>
              <w:top w:val="single" w:sz="6" w:space="0" w:color="000000"/>
              <w:left w:val="nil"/>
              <w:bottom w:val="single" w:sz="6" w:space="0" w:color="000000"/>
              <w:right w:val="single" w:sz="6" w:space="0" w:color="000000"/>
            </w:tcBorders>
            <w:hideMark/>
          </w:tcPr>
          <w:p w:rsidR="00F978B8" w:rsidRDefault="00F978B8">
            <w:pPr>
              <w:spacing w:line="65" w:lineRule="atLeast"/>
              <w:ind w:firstLine="540"/>
              <w:jc w:val="both"/>
              <w:rPr>
                <w:b/>
                <w:bCs/>
              </w:rPr>
            </w:pPr>
            <w:r>
              <w:rPr>
                <w:b/>
                <w:bCs/>
              </w:rPr>
              <w:t>10</w:t>
            </w:r>
          </w:p>
        </w:tc>
      </w:tr>
      <w:tr w:rsidR="00F978B8" w:rsidTr="00F978B8">
        <w:trPr>
          <w:trHeight w:val="3468"/>
        </w:trPr>
        <w:tc>
          <w:tcPr>
            <w:tcW w:w="485" w:type="pct"/>
            <w:tcBorders>
              <w:top w:val="single" w:sz="6" w:space="0" w:color="000000"/>
              <w:left w:val="single" w:sz="6" w:space="0" w:color="000000"/>
              <w:bottom w:val="nil"/>
              <w:right w:val="single" w:sz="6" w:space="0" w:color="000000"/>
            </w:tcBorders>
            <w:vAlign w:val="center"/>
            <w:hideMark/>
          </w:tcPr>
          <w:p w:rsidR="00F978B8" w:rsidRDefault="00F978B8">
            <w:r>
              <w:rPr>
                <w:sz w:val="22"/>
                <w:szCs w:val="22"/>
              </w:rPr>
              <w:t>Номера лотов указаны в технической  спецификации</w:t>
            </w:r>
          </w:p>
        </w:tc>
        <w:tc>
          <w:tcPr>
            <w:tcW w:w="592" w:type="pct"/>
            <w:tcBorders>
              <w:top w:val="single" w:sz="6" w:space="0" w:color="000000"/>
              <w:left w:val="single" w:sz="6" w:space="0" w:color="000000"/>
              <w:bottom w:val="nil"/>
              <w:right w:val="single" w:sz="6" w:space="0" w:color="000000"/>
            </w:tcBorders>
            <w:vAlign w:val="center"/>
            <w:hideMark/>
          </w:tcPr>
          <w:p w:rsidR="00F978B8" w:rsidRDefault="00F978B8">
            <w:pPr>
              <w:rPr>
                <w:b/>
                <w:bCs/>
              </w:rPr>
            </w:pPr>
            <w:r>
              <w:rPr>
                <w:b/>
                <w:bCs/>
                <w:sz w:val="22"/>
                <w:szCs w:val="22"/>
              </w:rPr>
              <w:t>РГП на ПХВ «Научный Центр Педиатрии и Детской Хирургии»</w:t>
            </w:r>
          </w:p>
          <w:p w:rsidR="00F978B8" w:rsidRDefault="00F978B8">
            <w:pPr>
              <w:rPr>
                <w:b/>
                <w:bCs/>
              </w:rPr>
            </w:pPr>
            <w:r>
              <w:rPr>
                <w:b/>
                <w:bCs/>
                <w:sz w:val="22"/>
                <w:szCs w:val="22"/>
              </w:rPr>
              <w:t>МЗ РК</w:t>
            </w:r>
          </w:p>
        </w:tc>
        <w:tc>
          <w:tcPr>
            <w:tcW w:w="690" w:type="pct"/>
            <w:tcBorders>
              <w:top w:val="single" w:sz="6" w:space="0" w:color="000000"/>
              <w:left w:val="single" w:sz="6" w:space="0" w:color="000000"/>
              <w:bottom w:val="nil"/>
              <w:right w:val="single" w:sz="6" w:space="0" w:color="000000"/>
            </w:tcBorders>
            <w:vAlign w:val="center"/>
            <w:hideMark/>
          </w:tcPr>
          <w:p w:rsidR="00F978B8" w:rsidRDefault="00F978B8">
            <w:pPr>
              <w:ind w:left="120"/>
              <w:rPr>
                <w:b/>
                <w:bCs/>
              </w:rPr>
            </w:pPr>
            <w:r>
              <w:rPr>
                <w:b/>
                <w:bCs/>
                <w:sz w:val="22"/>
                <w:szCs w:val="22"/>
              </w:rPr>
              <w:t>Лексарственное средство</w:t>
            </w:r>
          </w:p>
          <w:p w:rsidR="00F978B8" w:rsidRDefault="00F978B8">
            <w:pPr>
              <w:ind w:left="120"/>
            </w:pPr>
            <w:r>
              <w:rPr>
                <w:sz w:val="22"/>
                <w:szCs w:val="22"/>
              </w:rPr>
              <w:t>Полный перечень товаров указан в технической спецификации.</w:t>
            </w:r>
          </w:p>
        </w:tc>
        <w:tc>
          <w:tcPr>
            <w:tcW w:w="431" w:type="pct"/>
            <w:tcBorders>
              <w:top w:val="single" w:sz="6" w:space="0" w:color="000000"/>
              <w:left w:val="single" w:sz="6" w:space="0" w:color="000000"/>
              <w:bottom w:val="nil"/>
              <w:right w:val="single" w:sz="6" w:space="0" w:color="000000"/>
            </w:tcBorders>
            <w:vAlign w:val="center"/>
            <w:hideMark/>
          </w:tcPr>
          <w:p w:rsidR="00F978B8" w:rsidRDefault="00F978B8">
            <w:pPr>
              <w:jc w:val="center"/>
            </w:pPr>
            <w:r>
              <w:rPr>
                <w:sz w:val="22"/>
                <w:szCs w:val="22"/>
              </w:rPr>
              <w:t>флакон</w:t>
            </w:r>
          </w:p>
        </w:tc>
        <w:tc>
          <w:tcPr>
            <w:tcW w:w="485" w:type="pct"/>
            <w:tcBorders>
              <w:top w:val="single" w:sz="6" w:space="0" w:color="000000"/>
              <w:left w:val="single" w:sz="6" w:space="0" w:color="000000"/>
              <w:bottom w:val="nil"/>
              <w:right w:val="single" w:sz="6" w:space="0" w:color="000000"/>
            </w:tcBorders>
            <w:vAlign w:val="center"/>
            <w:hideMark/>
          </w:tcPr>
          <w:p w:rsidR="00F978B8" w:rsidRDefault="00F978B8">
            <w:pPr>
              <w:jc w:val="center"/>
            </w:pPr>
            <w:r>
              <w:rPr>
                <w:sz w:val="22"/>
                <w:szCs w:val="22"/>
              </w:rPr>
              <w:t>Согласно технической спецификации.</w:t>
            </w:r>
          </w:p>
        </w:tc>
        <w:tc>
          <w:tcPr>
            <w:tcW w:w="485" w:type="pct"/>
            <w:tcBorders>
              <w:top w:val="single" w:sz="6" w:space="0" w:color="000000"/>
              <w:left w:val="single" w:sz="6" w:space="0" w:color="000000"/>
              <w:bottom w:val="nil"/>
              <w:right w:val="single" w:sz="6" w:space="0" w:color="000000"/>
            </w:tcBorders>
            <w:vAlign w:val="center"/>
            <w:hideMark/>
          </w:tcPr>
          <w:p w:rsidR="00F978B8" w:rsidRDefault="00F978B8">
            <w:pPr>
              <w:jc w:val="center"/>
            </w:pPr>
            <w:r>
              <w:rPr>
                <w:sz w:val="22"/>
                <w:szCs w:val="22"/>
              </w:rPr>
              <w:t>DDP</w:t>
            </w:r>
          </w:p>
        </w:tc>
        <w:tc>
          <w:tcPr>
            <w:tcW w:w="485" w:type="pct"/>
            <w:tcBorders>
              <w:top w:val="single" w:sz="6" w:space="0" w:color="000000"/>
              <w:left w:val="single" w:sz="6" w:space="0" w:color="000000"/>
              <w:bottom w:val="nil"/>
              <w:right w:val="single" w:sz="6" w:space="0" w:color="000000"/>
            </w:tcBorders>
            <w:vAlign w:val="center"/>
            <w:hideMark/>
          </w:tcPr>
          <w:p w:rsidR="00F978B8" w:rsidRDefault="00F978B8">
            <w:pPr>
              <w:jc w:val="center"/>
            </w:pPr>
            <w:r>
              <w:rPr>
                <w:sz w:val="22"/>
                <w:szCs w:val="22"/>
              </w:rPr>
              <w:t>По заявке, до 31 декабря 2017 года</w:t>
            </w:r>
          </w:p>
        </w:tc>
        <w:tc>
          <w:tcPr>
            <w:tcW w:w="431" w:type="pct"/>
            <w:tcBorders>
              <w:top w:val="single" w:sz="6" w:space="0" w:color="000000"/>
              <w:left w:val="single" w:sz="6" w:space="0" w:color="000000"/>
              <w:bottom w:val="nil"/>
              <w:right w:val="single" w:sz="6" w:space="0" w:color="000000"/>
            </w:tcBorders>
            <w:vAlign w:val="center"/>
            <w:hideMark/>
          </w:tcPr>
          <w:p w:rsidR="00F978B8" w:rsidRDefault="00F978B8">
            <w:pPr>
              <w:jc w:val="center"/>
            </w:pPr>
            <w:r>
              <w:rPr>
                <w:sz w:val="22"/>
                <w:szCs w:val="22"/>
              </w:rPr>
              <w:t>г. Алматы, пр. Аль-Фараби, 146.</w:t>
            </w:r>
          </w:p>
        </w:tc>
        <w:tc>
          <w:tcPr>
            <w:tcW w:w="377" w:type="pct"/>
            <w:tcBorders>
              <w:top w:val="single" w:sz="6" w:space="0" w:color="000000"/>
              <w:left w:val="single" w:sz="6" w:space="0" w:color="000000"/>
              <w:bottom w:val="nil"/>
              <w:right w:val="single" w:sz="6" w:space="0" w:color="000000"/>
            </w:tcBorders>
            <w:vAlign w:val="center"/>
            <w:hideMark/>
          </w:tcPr>
          <w:p w:rsidR="00F978B8" w:rsidRDefault="00F978B8">
            <w:pPr>
              <w:jc w:val="center"/>
            </w:pPr>
            <w:r>
              <w:rPr>
                <w:sz w:val="22"/>
                <w:szCs w:val="22"/>
              </w:rPr>
              <w:t>0%</w:t>
            </w:r>
          </w:p>
        </w:tc>
        <w:tc>
          <w:tcPr>
            <w:tcW w:w="538" w:type="pct"/>
            <w:tcBorders>
              <w:top w:val="single" w:sz="6" w:space="0" w:color="000000"/>
              <w:left w:val="single" w:sz="6" w:space="0" w:color="000000"/>
              <w:bottom w:val="nil"/>
              <w:right w:val="single" w:sz="6" w:space="0" w:color="000000"/>
            </w:tcBorders>
            <w:vAlign w:val="center"/>
            <w:hideMark/>
          </w:tcPr>
          <w:p w:rsidR="00F978B8" w:rsidRDefault="00F978B8">
            <w:pPr>
              <w:jc w:val="center"/>
              <w:rPr>
                <w:b/>
                <w:bCs/>
              </w:rPr>
            </w:pPr>
            <w:r>
              <w:rPr>
                <w:b/>
                <w:bCs/>
              </w:rPr>
              <w:t>2 945 025,00</w:t>
            </w:r>
          </w:p>
        </w:tc>
      </w:tr>
      <w:tr w:rsidR="00F978B8" w:rsidTr="00F978B8">
        <w:trPr>
          <w:trHeight w:val="280"/>
        </w:trPr>
        <w:tc>
          <w:tcPr>
            <w:tcW w:w="485" w:type="pct"/>
            <w:tcBorders>
              <w:top w:val="nil"/>
              <w:left w:val="single" w:sz="6" w:space="0" w:color="000000"/>
              <w:bottom w:val="single" w:sz="6" w:space="0" w:color="000000"/>
              <w:right w:val="single" w:sz="6" w:space="0" w:color="000000"/>
            </w:tcBorders>
            <w:vAlign w:val="center"/>
          </w:tcPr>
          <w:p w:rsidR="00F978B8" w:rsidRDefault="00F978B8"/>
        </w:tc>
        <w:tc>
          <w:tcPr>
            <w:tcW w:w="592" w:type="pct"/>
            <w:tcBorders>
              <w:top w:val="nil"/>
              <w:left w:val="single" w:sz="6" w:space="0" w:color="000000"/>
              <w:bottom w:val="single" w:sz="6" w:space="0" w:color="000000"/>
              <w:right w:val="single" w:sz="6" w:space="0" w:color="000000"/>
            </w:tcBorders>
            <w:vAlign w:val="center"/>
          </w:tcPr>
          <w:p w:rsidR="00F978B8" w:rsidRDefault="00F978B8">
            <w:pPr>
              <w:rPr>
                <w:b/>
                <w:bCs/>
              </w:rPr>
            </w:pPr>
          </w:p>
        </w:tc>
        <w:tc>
          <w:tcPr>
            <w:tcW w:w="690" w:type="pct"/>
            <w:tcBorders>
              <w:top w:val="single" w:sz="6" w:space="0" w:color="000000"/>
              <w:left w:val="single" w:sz="6" w:space="0" w:color="000000"/>
              <w:bottom w:val="single" w:sz="6" w:space="0" w:color="000000"/>
              <w:right w:val="single" w:sz="6" w:space="0" w:color="000000"/>
            </w:tcBorders>
            <w:vAlign w:val="center"/>
            <w:hideMark/>
          </w:tcPr>
          <w:p w:rsidR="00F978B8" w:rsidRDefault="00F978B8">
            <w:pPr>
              <w:rPr>
                <w:b/>
                <w:bCs/>
              </w:rPr>
            </w:pPr>
            <w:r>
              <w:rPr>
                <w:b/>
                <w:bCs/>
                <w:sz w:val="22"/>
                <w:szCs w:val="22"/>
              </w:rPr>
              <w:t>Всего</w:t>
            </w:r>
          </w:p>
        </w:tc>
        <w:tc>
          <w:tcPr>
            <w:tcW w:w="431" w:type="pct"/>
            <w:tcBorders>
              <w:top w:val="single" w:sz="6" w:space="0" w:color="000000"/>
              <w:left w:val="single" w:sz="6" w:space="0" w:color="000000"/>
              <w:bottom w:val="single" w:sz="6" w:space="0" w:color="000000"/>
              <w:right w:val="single" w:sz="6" w:space="0" w:color="000000"/>
            </w:tcBorders>
            <w:vAlign w:val="center"/>
          </w:tcPr>
          <w:p w:rsidR="00F978B8" w:rsidRDefault="00F978B8">
            <w:pPr>
              <w:jc w:val="center"/>
            </w:pPr>
          </w:p>
        </w:tc>
        <w:tc>
          <w:tcPr>
            <w:tcW w:w="485" w:type="pct"/>
            <w:tcBorders>
              <w:top w:val="single" w:sz="6" w:space="0" w:color="000000"/>
              <w:left w:val="single" w:sz="6" w:space="0" w:color="000000"/>
              <w:bottom w:val="single" w:sz="6" w:space="0" w:color="000000"/>
              <w:right w:val="single" w:sz="6" w:space="0" w:color="000000"/>
            </w:tcBorders>
            <w:vAlign w:val="center"/>
          </w:tcPr>
          <w:p w:rsidR="00F978B8" w:rsidRDefault="00F978B8">
            <w:pPr>
              <w:jc w:val="center"/>
            </w:pPr>
          </w:p>
        </w:tc>
        <w:tc>
          <w:tcPr>
            <w:tcW w:w="485" w:type="pct"/>
            <w:tcBorders>
              <w:top w:val="single" w:sz="6" w:space="0" w:color="000000"/>
              <w:left w:val="single" w:sz="6" w:space="0" w:color="000000"/>
              <w:bottom w:val="single" w:sz="6" w:space="0" w:color="000000"/>
              <w:right w:val="single" w:sz="6" w:space="0" w:color="000000"/>
            </w:tcBorders>
            <w:vAlign w:val="center"/>
          </w:tcPr>
          <w:p w:rsidR="00F978B8" w:rsidRDefault="00F978B8">
            <w:pPr>
              <w:jc w:val="center"/>
            </w:pPr>
          </w:p>
        </w:tc>
        <w:tc>
          <w:tcPr>
            <w:tcW w:w="485" w:type="pct"/>
            <w:tcBorders>
              <w:top w:val="single" w:sz="6" w:space="0" w:color="000000"/>
              <w:left w:val="single" w:sz="6" w:space="0" w:color="000000"/>
              <w:bottom w:val="single" w:sz="6" w:space="0" w:color="000000"/>
              <w:right w:val="single" w:sz="6" w:space="0" w:color="000000"/>
            </w:tcBorders>
            <w:vAlign w:val="center"/>
          </w:tcPr>
          <w:p w:rsidR="00F978B8" w:rsidRDefault="00F978B8">
            <w:pPr>
              <w:jc w:val="center"/>
            </w:pPr>
          </w:p>
        </w:tc>
        <w:tc>
          <w:tcPr>
            <w:tcW w:w="431" w:type="pct"/>
            <w:tcBorders>
              <w:top w:val="single" w:sz="6" w:space="0" w:color="000000"/>
              <w:left w:val="single" w:sz="6" w:space="0" w:color="000000"/>
              <w:bottom w:val="single" w:sz="6" w:space="0" w:color="000000"/>
              <w:right w:val="single" w:sz="6" w:space="0" w:color="000000"/>
            </w:tcBorders>
            <w:vAlign w:val="center"/>
          </w:tcPr>
          <w:p w:rsidR="00F978B8" w:rsidRDefault="00F978B8">
            <w:pPr>
              <w:jc w:val="center"/>
            </w:pPr>
          </w:p>
        </w:tc>
        <w:tc>
          <w:tcPr>
            <w:tcW w:w="377" w:type="pct"/>
            <w:tcBorders>
              <w:top w:val="single" w:sz="6" w:space="0" w:color="000000"/>
              <w:left w:val="single" w:sz="6" w:space="0" w:color="000000"/>
              <w:bottom w:val="single" w:sz="6" w:space="0" w:color="000000"/>
              <w:right w:val="single" w:sz="6" w:space="0" w:color="000000"/>
            </w:tcBorders>
            <w:vAlign w:val="center"/>
          </w:tcPr>
          <w:p w:rsidR="00F978B8" w:rsidRDefault="00F978B8">
            <w:pPr>
              <w:jc w:val="center"/>
            </w:pPr>
          </w:p>
        </w:tc>
        <w:tc>
          <w:tcPr>
            <w:tcW w:w="538" w:type="pct"/>
            <w:tcBorders>
              <w:top w:val="single" w:sz="6" w:space="0" w:color="000000"/>
              <w:left w:val="single" w:sz="6" w:space="0" w:color="000000"/>
              <w:bottom w:val="single" w:sz="6" w:space="0" w:color="000000"/>
              <w:right w:val="single" w:sz="6" w:space="0" w:color="000000"/>
            </w:tcBorders>
            <w:vAlign w:val="center"/>
            <w:hideMark/>
          </w:tcPr>
          <w:p w:rsidR="00F978B8" w:rsidRDefault="00F978B8">
            <w:pPr>
              <w:jc w:val="center"/>
              <w:rPr>
                <w:b/>
                <w:bCs/>
              </w:rPr>
            </w:pPr>
            <w:r>
              <w:rPr>
                <w:b/>
                <w:bCs/>
                <w:sz w:val="22"/>
                <w:szCs w:val="22"/>
              </w:rPr>
              <w:t>2 945 025,00</w:t>
            </w:r>
          </w:p>
        </w:tc>
      </w:tr>
    </w:tbl>
    <w:p w:rsidR="00F978B8" w:rsidRDefault="00F978B8" w:rsidP="00F978B8">
      <w:pPr>
        <w:ind w:firstLine="540"/>
        <w:jc w:val="both"/>
      </w:pPr>
      <w:r>
        <w:t> </w:t>
      </w:r>
    </w:p>
    <w:p w:rsidR="00F978B8" w:rsidRDefault="00F978B8" w:rsidP="00F978B8">
      <w:pPr>
        <w:ind w:firstLine="540"/>
        <w:jc w:val="both"/>
      </w:pPr>
      <w:r>
        <w:t>Полное описание и характеристика товара указывается в технической спецификации</w:t>
      </w:r>
    </w:p>
    <w:p w:rsidR="00F978B8" w:rsidRDefault="00F978B8" w:rsidP="00F978B8">
      <w:pPr>
        <w:ind w:firstLine="540"/>
        <w:jc w:val="both"/>
      </w:pPr>
      <w:r>
        <w:t>  </w:t>
      </w:r>
    </w:p>
    <w:tbl>
      <w:tblPr>
        <w:tblW w:w="13440" w:type="dxa"/>
        <w:jc w:val="center"/>
        <w:tblLayout w:type="fixed"/>
        <w:tblCellMar>
          <w:left w:w="0" w:type="dxa"/>
          <w:right w:w="0" w:type="dxa"/>
        </w:tblCellMar>
        <w:tblLook w:val="04A0"/>
      </w:tblPr>
      <w:tblGrid>
        <w:gridCol w:w="6630"/>
        <w:gridCol w:w="6810"/>
      </w:tblGrid>
      <w:tr w:rsidR="00F978B8" w:rsidTr="00F978B8">
        <w:trPr>
          <w:trHeight w:val="707"/>
          <w:jc w:val="center"/>
        </w:trPr>
        <w:tc>
          <w:tcPr>
            <w:tcW w:w="6630" w:type="dxa"/>
            <w:hideMark/>
          </w:tcPr>
          <w:p w:rsidR="00F978B8" w:rsidRDefault="00F978B8">
            <w:pPr>
              <w:jc w:val="both"/>
              <w:rPr>
                <w:b/>
                <w:bCs/>
              </w:rPr>
            </w:pPr>
            <w:r>
              <w:rPr>
                <w:b/>
                <w:bCs/>
              </w:rPr>
              <w:t>Директор  _____________________      Боранбаева Р.З.</w:t>
            </w:r>
          </w:p>
          <w:p w:rsidR="00F978B8" w:rsidRDefault="00F978B8">
            <w:pPr>
              <w:ind w:hanging="20"/>
              <w:jc w:val="both"/>
              <w:rPr>
                <w:b/>
                <w:bCs/>
              </w:rPr>
            </w:pPr>
            <w:r>
              <w:rPr>
                <w:b/>
                <w:bCs/>
              </w:rPr>
              <w:t> </w:t>
            </w:r>
          </w:p>
          <w:p w:rsidR="00F978B8" w:rsidRDefault="00F978B8">
            <w:pPr>
              <w:ind w:hanging="20"/>
              <w:jc w:val="both"/>
              <w:rPr>
                <w:b/>
                <w:bCs/>
              </w:rPr>
            </w:pPr>
            <w:r>
              <w:rPr>
                <w:b/>
                <w:bCs/>
              </w:rPr>
              <w:t>М.П.</w:t>
            </w:r>
          </w:p>
        </w:tc>
        <w:tc>
          <w:tcPr>
            <w:tcW w:w="6810" w:type="dxa"/>
          </w:tcPr>
          <w:p w:rsidR="00F978B8" w:rsidRDefault="00F978B8">
            <w:pPr>
              <w:ind w:firstLine="540"/>
              <w:jc w:val="both"/>
            </w:pPr>
          </w:p>
        </w:tc>
      </w:tr>
    </w:tbl>
    <w:p w:rsidR="00F978B8" w:rsidRDefault="00F978B8" w:rsidP="00F978B8">
      <w:pPr>
        <w:ind w:firstLine="540"/>
        <w:jc w:val="both"/>
      </w:pPr>
    </w:p>
    <w:p w:rsidR="00F978B8" w:rsidRDefault="00F978B8" w:rsidP="00F978B8">
      <w:pPr>
        <w:ind w:firstLine="540"/>
        <w:jc w:val="right"/>
      </w:pPr>
      <w:r>
        <w:br w:type="page"/>
      </w:r>
      <w:r>
        <w:lastRenderedPageBreak/>
        <w:t>Приложение 2</w:t>
      </w:r>
    </w:p>
    <w:p w:rsidR="00F978B8" w:rsidRDefault="00F978B8" w:rsidP="00F978B8">
      <w:pPr>
        <w:ind w:firstLine="540"/>
        <w:jc w:val="right"/>
      </w:pPr>
      <w:r>
        <w:t>к  Тендерной документации</w:t>
      </w:r>
    </w:p>
    <w:p w:rsidR="00F978B8" w:rsidRDefault="00F978B8" w:rsidP="00F978B8">
      <w:pPr>
        <w:ind w:firstLine="540"/>
        <w:jc w:val="right"/>
      </w:pPr>
    </w:p>
    <w:p w:rsidR="00F978B8" w:rsidRDefault="00F978B8" w:rsidP="00F978B8">
      <w:pPr>
        <w:ind w:firstLine="540"/>
        <w:jc w:val="center"/>
        <w:rPr>
          <w:b/>
          <w:bCs/>
        </w:rPr>
      </w:pPr>
      <w:r>
        <w:rPr>
          <w:b/>
          <w:bCs/>
        </w:rPr>
        <w:t>ТЕХНИЧЕСКАЯ СПЕЦИФИКАЦИЯ</w:t>
      </w:r>
    </w:p>
    <w:p w:rsidR="00F978B8" w:rsidRDefault="00F978B8" w:rsidP="00F978B8">
      <w:pPr>
        <w:ind w:firstLine="540"/>
        <w:jc w:val="center"/>
        <w:rPr>
          <w:b/>
          <w:bCs/>
        </w:rPr>
      </w:pPr>
    </w:p>
    <w:tbl>
      <w:tblPr>
        <w:tblW w:w="14880" w:type="dxa"/>
        <w:tblInd w:w="2" w:type="dxa"/>
        <w:tblLayout w:type="fixed"/>
        <w:tblLook w:val="04A0"/>
      </w:tblPr>
      <w:tblGrid>
        <w:gridCol w:w="706"/>
        <w:gridCol w:w="2838"/>
        <w:gridCol w:w="5105"/>
        <w:gridCol w:w="901"/>
        <w:gridCol w:w="1396"/>
        <w:gridCol w:w="2102"/>
        <w:gridCol w:w="1832"/>
      </w:tblGrid>
      <w:tr w:rsidR="00F978B8" w:rsidTr="00F978B8">
        <w:trPr>
          <w:trHeight w:val="589"/>
        </w:trPr>
        <w:tc>
          <w:tcPr>
            <w:tcW w:w="706" w:type="dxa"/>
            <w:tcBorders>
              <w:top w:val="single" w:sz="4" w:space="0" w:color="000000"/>
              <w:left w:val="single" w:sz="4" w:space="0" w:color="000000"/>
              <w:bottom w:val="single" w:sz="4" w:space="0" w:color="000000"/>
              <w:right w:val="single" w:sz="4" w:space="0" w:color="000000"/>
            </w:tcBorders>
            <w:vAlign w:val="center"/>
            <w:hideMark/>
          </w:tcPr>
          <w:p w:rsidR="00F978B8" w:rsidRDefault="00F978B8">
            <w:pPr>
              <w:jc w:val="center"/>
              <w:rPr>
                <w:b/>
                <w:bCs/>
                <w:color w:val="000000"/>
              </w:rPr>
            </w:pPr>
            <w:r>
              <w:rPr>
                <w:b/>
                <w:bCs/>
                <w:color w:val="000000"/>
                <w:sz w:val="22"/>
                <w:szCs w:val="22"/>
              </w:rPr>
              <w:t>№ п/п</w:t>
            </w:r>
          </w:p>
        </w:tc>
        <w:tc>
          <w:tcPr>
            <w:tcW w:w="2835" w:type="dxa"/>
            <w:tcBorders>
              <w:top w:val="single" w:sz="4" w:space="0" w:color="000000"/>
              <w:left w:val="nil"/>
              <w:bottom w:val="single" w:sz="4" w:space="0" w:color="000000"/>
              <w:right w:val="single" w:sz="4" w:space="0" w:color="000000"/>
            </w:tcBorders>
            <w:vAlign w:val="center"/>
            <w:hideMark/>
          </w:tcPr>
          <w:p w:rsidR="00F978B8" w:rsidRDefault="00F978B8">
            <w:pPr>
              <w:jc w:val="center"/>
              <w:rPr>
                <w:b/>
                <w:bCs/>
                <w:color w:val="000000"/>
              </w:rPr>
            </w:pPr>
            <w:r>
              <w:rPr>
                <w:b/>
                <w:bCs/>
                <w:color w:val="000000"/>
                <w:sz w:val="22"/>
                <w:szCs w:val="22"/>
              </w:rPr>
              <w:t>Наименование</w:t>
            </w:r>
          </w:p>
        </w:tc>
        <w:tc>
          <w:tcPr>
            <w:tcW w:w="5100" w:type="dxa"/>
            <w:tcBorders>
              <w:top w:val="single" w:sz="4" w:space="0" w:color="000000"/>
              <w:left w:val="nil"/>
              <w:bottom w:val="single" w:sz="4" w:space="0" w:color="000000"/>
              <w:right w:val="single" w:sz="4" w:space="0" w:color="000000"/>
            </w:tcBorders>
            <w:vAlign w:val="center"/>
            <w:hideMark/>
          </w:tcPr>
          <w:p w:rsidR="00F978B8" w:rsidRDefault="00F978B8">
            <w:pPr>
              <w:jc w:val="center"/>
              <w:rPr>
                <w:b/>
                <w:bCs/>
                <w:color w:val="000000"/>
              </w:rPr>
            </w:pPr>
            <w:r>
              <w:rPr>
                <w:b/>
                <w:bCs/>
                <w:color w:val="000000"/>
                <w:sz w:val="22"/>
                <w:szCs w:val="22"/>
              </w:rPr>
              <w:t>Характеристика</w:t>
            </w:r>
          </w:p>
        </w:tc>
        <w:tc>
          <w:tcPr>
            <w:tcW w:w="900" w:type="dxa"/>
            <w:tcBorders>
              <w:top w:val="single" w:sz="4" w:space="0" w:color="000000"/>
              <w:left w:val="nil"/>
              <w:bottom w:val="single" w:sz="4" w:space="0" w:color="000000"/>
              <w:right w:val="single" w:sz="4" w:space="0" w:color="000000"/>
            </w:tcBorders>
            <w:vAlign w:val="center"/>
            <w:hideMark/>
          </w:tcPr>
          <w:p w:rsidR="00F978B8" w:rsidRDefault="00F978B8">
            <w:pPr>
              <w:jc w:val="center"/>
              <w:rPr>
                <w:b/>
                <w:bCs/>
                <w:color w:val="000000"/>
              </w:rPr>
            </w:pPr>
            <w:r>
              <w:rPr>
                <w:b/>
                <w:bCs/>
                <w:color w:val="000000"/>
                <w:sz w:val="22"/>
                <w:szCs w:val="22"/>
              </w:rPr>
              <w:t>Ед.изм</w:t>
            </w:r>
          </w:p>
        </w:tc>
        <w:tc>
          <w:tcPr>
            <w:tcW w:w="1395" w:type="dxa"/>
            <w:tcBorders>
              <w:top w:val="single" w:sz="4" w:space="0" w:color="000000"/>
              <w:left w:val="nil"/>
              <w:bottom w:val="single" w:sz="4" w:space="0" w:color="000000"/>
              <w:right w:val="single" w:sz="4" w:space="0" w:color="000000"/>
            </w:tcBorders>
            <w:vAlign w:val="center"/>
            <w:hideMark/>
          </w:tcPr>
          <w:p w:rsidR="00F978B8" w:rsidRDefault="00F978B8">
            <w:pPr>
              <w:jc w:val="center"/>
              <w:rPr>
                <w:b/>
                <w:bCs/>
                <w:color w:val="000000"/>
              </w:rPr>
            </w:pPr>
            <w:r>
              <w:rPr>
                <w:b/>
                <w:bCs/>
                <w:color w:val="000000"/>
                <w:sz w:val="22"/>
                <w:szCs w:val="22"/>
              </w:rPr>
              <w:t xml:space="preserve">Количество </w:t>
            </w:r>
          </w:p>
        </w:tc>
        <w:tc>
          <w:tcPr>
            <w:tcW w:w="2100" w:type="dxa"/>
            <w:tcBorders>
              <w:top w:val="single" w:sz="4" w:space="0" w:color="000000"/>
              <w:left w:val="nil"/>
              <w:bottom w:val="single" w:sz="4" w:space="0" w:color="000000"/>
              <w:right w:val="single" w:sz="4" w:space="0" w:color="000000"/>
            </w:tcBorders>
            <w:vAlign w:val="center"/>
            <w:hideMark/>
          </w:tcPr>
          <w:p w:rsidR="00F978B8" w:rsidRDefault="00F978B8">
            <w:pPr>
              <w:jc w:val="center"/>
              <w:rPr>
                <w:b/>
                <w:bCs/>
                <w:color w:val="000000"/>
              </w:rPr>
            </w:pPr>
            <w:r>
              <w:rPr>
                <w:b/>
                <w:bCs/>
                <w:color w:val="000000"/>
                <w:sz w:val="22"/>
                <w:szCs w:val="22"/>
              </w:rPr>
              <w:t>Цена</w:t>
            </w:r>
          </w:p>
        </w:tc>
        <w:tc>
          <w:tcPr>
            <w:tcW w:w="1830" w:type="dxa"/>
            <w:tcBorders>
              <w:top w:val="single" w:sz="4" w:space="0" w:color="000000"/>
              <w:left w:val="nil"/>
              <w:bottom w:val="single" w:sz="4" w:space="0" w:color="000000"/>
              <w:right w:val="single" w:sz="4" w:space="0" w:color="000000"/>
            </w:tcBorders>
            <w:vAlign w:val="center"/>
            <w:hideMark/>
          </w:tcPr>
          <w:p w:rsidR="00F978B8" w:rsidRDefault="00F978B8">
            <w:pPr>
              <w:jc w:val="center"/>
              <w:rPr>
                <w:b/>
                <w:bCs/>
                <w:color w:val="000000"/>
              </w:rPr>
            </w:pPr>
            <w:r>
              <w:rPr>
                <w:b/>
                <w:bCs/>
                <w:color w:val="000000"/>
                <w:sz w:val="22"/>
                <w:szCs w:val="22"/>
              </w:rPr>
              <w:t>Сумма, тенге</w:t>
            </w:r>
          </w:p>
        </w:tc>
      </w:tr>
      <w:tr w:rsidR="00F978B8" w:rsidTr="00F978B8">
        <w:trPr>
          <w:trHeight w:val="552"/>
        </w:trPr>
        <w:tc>
          <w:tcPr>
            <w:tcW w:w="706" w:type="dxa"/>
            <w:tcBorders>
              <w:top w:val="nil"/>
              <w:left w:val="single" w:sz="4" w:space="0" w:color="000000"/>
              <w:bottom w:val="single" w:sz="4" w:space="0" w:color="000000"/>
              <w:right w:val="single" w:sz="4" w:space="0" w:color="000000"/>
            </w:tcBorders>
            <w:vAlign w:val="center"/>
            <w:hideMark/>
          </w:tcPr>
          <w:p w:rsidR="00F978B8" w:rsidRDefault="00F978B8">
            <w:pPr>
              <w:jc w:val="center"/>
            </w:pPr>
            <w:r>
              <w:rPr>
                <w:sz w:val="22"/>
                <w:szCs w:val="22"/>
              </w:rPr>
              <w:t>1</w:t>
            </w:r>
          </w:p>
        </w:tc>
        <w:tc>
          <w:tcPr>
            <w:tcW w:w="2835" w:type="dxa"/>
            <w:tcBorders>
              <w:top w:val="nil"/>
              <w:left w:val="nil"/>
              <w:bottom w:val="single" w:sz="4" w:space="0" w:color="auto"/>
              <w:right w:val="single" w:sz="4" w:space="0" w:color="auto"/>
            </w:tcBorders>
            <w:vAlign w:val="center"/>
            <w:hideMark/>
          </w:tcPr>
          <w:p w:rsidR="00F978B8" w:rsidRDefault="00F978B8">
            <w:pPr>
              <w:jc w:val="center"/>
              <w:rPr>
                <w:sz w:val="20"/>
                <w:szCs w:val="20"/>
              </w:rPr>
            </w:pPr>
            <w:r>
              <w:t>Комплекс аминокислот для парентерального питания не менее 19 аминокислот</w:t>
            </w:r>
          </w:p>
        </w:tc>
        <w:tc>
          <w:tcPr>
            <w:tcW w:w="5100" w:type="dxa"/>
            <w:tcBorders>
              <w:top w:val="nil"/>
              <w:left w:val="nil"/>
              <w:bottom w:val="single" w:sz="4" w:space="0" w:color="auto"/>
              <w:right w:val="single" w:sz="4" w:space="0" w:color="auto"/>
            </w:tcBorders>
            <w:vAlign w:val="center"/>
            <w:hideMark/>
          </w:tcPr>
          <w:p w:rsidR="00F978B8" w:rsidRDefault="00F978B8">
            <w:pPr>
              <w:jc w:val="center"/>
              <w:rPr>
                <w:sz w:val="20"/>
                <w:szCs w:val="20"/>
              </w:rPr>
            </w:pPr>
            <w:r>
              <w:rPr>
                <w:lang w:val="kk-KZ"/>
              </w:rPr>
              <w:t>Раствор для инфузий 250 мл.</w:t>
            </w:r>
          </w:p>
        </w:tc>
        <w:tc>
          <w:tcPr>
            <w:tcW w:w="900" w:type="dxa"/>
            <w:tcBorders>
              <w:top w:val="nil"/>
              <w:left w:val="nil"/>
              <w:bottom w:val="single" w:sz="4" w:space="0" w:color="auto"/>
              <w:right w:val="single" w:sz="4" w:space="0" w:color="auto"/>
            </w:tcBorders>
            <w:vAlign w:val="center"/>
            <w:hideMark/>
          </w:tcPr>
          <w:p w:rsidR="00F978B8" w:rsidRDefault="00F978B8">
            <w:pPr>
              <w:jc w:val="center"/>
            </w:pPr>
            <w:r>
              <w:rPr>
                <w:sz w:val="22"/>
                <w:szCs w:val="22"/>
              </w:rPr>
              <w:t>фл</w:t>
            </w:r>
          </w:p>
        </w:tc>
        <w:tc>
          <w:tcPr>
            <w:tcW w:w="1395" w:type="dxa"/>
            <w:tcBorders>
              <w:top w:val="nil"/>
              <w:left w:val="nil"/>
              <w:bottom w:val="single" w:sz="4" w:space="0" w:color="auto"/>
              <w:right w:val="single" w:sz="4" w:space="0" w:color="auto"/>
            </w:tcBorders>
            <w:vAlign w:val="center"/>
            <w:hideMark/>
          </w:tcPr>
          <w:p w:rsidR="00F978B8" w:rsidRDefault="00F978B8">
            <w:pPr>
              <w:jc w:val="center"/>
            </w:pPr>
            <w:r>
              <w:rPr>
                <w:sz w:val="22"/>
                <w:szCs w:val="22"/>
              </w:rPr>
              <w:t>900</w:t>
            </w:r>
          </w:p>
        </w:tc>
        <w:tc>
          <w:tcPr>
            <w:tcW w:w="2100" w:type="dxa"/>
            <w:tcBorders>
              <w:top w:val="nil"/>
              <w:left w:val="nil"/>
              <w:bottom w:val="single" w:sz="4" w:space="0" w:color="auto"/>
              <w:right w:val="single" w:sz="4" w:space="0" w:color="auto"/>
            </w:tcBorders>
            <w:vAlign w:val="center"/>
            <w:hideMark/>
          </w:tcPr>
          <w:p w:rsidR="00F978B8" w:rsidRDefault="00F978B8">
            <w:pPr>
              <w:jc w:val="center"/>
            </w:pPr>
            <w:r>
              <w:rPr>
                <w:sz w:val="22"/>
                <w:szCs w:val="22"/>
              </w:rPr>
              <w:t>3 272,25</w:t>
            </w:r>
          </w:p>
        </w:tc>
        <w:tc>
          <w:tcPr>
            <w:tcW w:w="1830" w:type="dxa"/>
            <w:tcBorders>
              <w:top w:val="nil"/>
              <w:left w:val="nil"/>
              <w:bottom w:val="single" w:sz="4" w:space="0" w:color="auto"/>
              <w:right w:val="single" w:sz="4" w:space="0" w:color="auto"/>
            </w:tcBorders>
            <w:vAlign w:val="center"/>
            <w:hideMark/>
          </w:tcPr>
          <w:p w:rsidR="00F978B8" w:rsidRDefault="00F978B8">
            <w:pPr>
              <w:jc w:val="center"/>
              <w:rPr>
                <w:color w:val="000000"/>
              </w:rPr>
            </w:pPr>
            <w:r>
              <w:rPr>
                <w:color w:val="000000"/>
              </w:rPr>
              <w:t>2 945 025,00</w:t>
            </w:r>
          </w:p>
        </w:tc>
      </w:tr>
      <w:tr w:rsidR="00F978B8" w:rsidTr="00F978B8">
        <w:trPr>
          <w:cantSplit/>
          <w:trHeight w:val="375"/>
        </w:trPr>
        <w:tc>
          <w:tcPr>
            <w:tcW w:w="706" w:type="dxa"/>
            <w:tcBorders>
              <w:top w:val="nil"/>
              <w:left w:val="single" w:sz="4" w:space="0" w:color="000000"/>
              <w:bottom w:val="single" w:sz="4" w:space="0" w:color="000000"/>
              <w:right w:val="single" w:sz="4" w:space="0" w:color="000000"/>
            </w:tcBorders>
            <w:vAlign w:val="center"/>
          </w:tcPr>
          <w:p w:rsidR="00F978B8" w:rsidRDefault="00F978B8">
            <w:pPr>
              <w:jc w:val="center"/>
              <w:rPr>
                <w:b/>
                <w:bCs/>
                <w:color w:val="000000"/>
              </w:rPr>
            </w:pPr>
          </w:p>
        </w:tc>
        <w:tc>
          <w:tcPr>
            <w:tcW w:w="2835" w:type="dxa"/>
            <w:tcBorders>
              <w:top w:val="nil"/>
              <w:left w:val="nil"/>
              <w:bottom w:val="single" w:sz="4" w:space="0" w:color="auto"/>
              <w:right w:val="single" w:sz="4" w:space="0" w:color="auto"/>
            </w:tcBorders>
            <w:vAlign w:val="center"/>
            <w:hideMark/>
          </w:tcPr>
          <w:p w:rsidR="00F978B8" w:rsidRDefault="00F978B8">
            <w:pPr>
              <w:jc w:val="center"/>
              <w:rPr>
                <w:b/>
                <w:bCs/>
                <w:color w:val="000000"/>
              </w:rPr>
            </w:pPr>
            <w:r>
              <w:rPr>
                <w:b/>
                <w:bCs/>
                <w:color w:val="000000"/>
                <w:sz w:val="22"/>
                <w:szCs w:val="22"/>
              </w:rPr>
              <w:t>ИТОГО:</w:t>
            </w:r>
          </w:p>
        </w:tc>
        <w:tc>
          <w:tcPr>
            <w:tcW w:w="5100" w:type="dxa"/>
            <w:tcBorders>
              <w:top w:val="nil"/>
              <w:left w:val="nil"/>
              <w:bottom w:val="single" w:sz="4" w:space="0" w:color="auto"/>
              <w:right w:val="single" w:sz="4" w:space="0" w:color="auto"/>
            </w:tcBorders>
            <w:vAlign w:val="center"/>
          </w:tcPr>
          <w:p w:rsidR="00F978B8" w:rsidRDefault="00F978B8">
            <w:pPr>
              <w:jc w:val="center"/>
              <w:rPr>
                <w:b/>
                <w:bCs/>
                <w:color w:val="000000"/>
              </w:rPr>
            </w:pPr>
          </w:p>
        </w:tc>
        <w:tc>
          <w:tcPr>
            <w:tcW w:w="900" w:type="dxa"/>
            <w:tcBorders>
              <w:top w:val="nil"/>
              <w:left w:val="nil"/>
              <w:bottom w:val="single" w:sz="4" w:space="0" w:color="auto"/>
              <w:right w:val="single" w:sz="4" w:space="0" w:color="auto"/>
            </w:tcBorders>
            <w:vAlign w:val="center"/>
          </w:tcPr>
          <w:p w:rsidR="00F978B8" w:rsidRDefault="00F978B8">
            <w:pPr>
              <w:jc w:val="center"/>
              <w:rPr>
                <w:b/>
                <w:bCs/>
                <w:color w:val="000000"/>
              </w:rPr>
            </w:pPr>
          </w:p>
        </w:tc>
        <w:tc>
          <w:tcPr>
            <w:tcW w:w="1395" w:type="dxa"/>
            <w:tcBorders>
              <w:top w:val="nil"/>
              <w:left w:val="nil"/>
              <w:bottom w:val="single" w:sz="4" w:space="0" w:color="auto"/>
              <w:right w:val="single" w:sz="4" w:space="0" w:color="auto"/>
            </w:tcBorders>
            <w:vAlign w:val="center"/>
          </w:tcPr>
          <w:p w:rsidR="00F978B8" w:rsidRDefault="00F978B8">
            <w:pPr>
              <w:jc w:val="center"/>
              <w:rPr>
                <w:b/>
                <w:bCs/>
                <w:color w:val="000000"/>
              </w:rPr>
            </w:pPr>
          </w:p>
        </w:tc>
        <w:tc>
          <w:tcPr>
            <w:tcW w:w="2100" w:type="dxa"/>
            <w:tcBorders>
              <w:top w:val="nil"/>
              <w:left w:val="nil"/>
              <w:bottom w:val="single" w:sz="4" w:space="0" w:color="auto"/>
              <w:right w:val="single" w:sz="4" w:space="0" w:color="auto"/>
            </w:tcBorders>
            <w:vAlign w:val="center"/>
          </w:tcPr>
          <w:p w:rsidR="00F978B8" w:rsidRDefault="00F978B8">
            <w:pPr>
              <w:jc w:val="center"/>
              <w:rPr>
                <w:b/>
                <w:bCs/>
                <w:color w:val="000000"/>
              </w:rPr>
            </w:pPr>
          </w:p>
        </w:tc>
        <w:tc>
          <w:tcPr>
            <w:tcW w:w="1830" w:type="dxa"/>
            <w:tcBorders>
              <w:top w:val="nil"/>
              <w:left w:val="nil"/>
              <w:bottom w:val="single" w:sz="4" w:space="0" w:color="auto"/>
              <w:right w:val="single" w:sz="4" w:space="0" w:color="auto"/>
            </w:tcBorders>
            <w:vAlign w:val="center"/>
            <w:hideMark/>
          </w:tcPr>
          <w:p w:rsidR="00F978B8" w:rsidRDefault="00F978B8">
            <w:pPr>
              <w:jc w:val="center"/>
              <w:rPr>
                <w:b/>
                <w:bCs/>
              </w:rPr>
            </w:pPr>
            <w:r>
              <w:rPr>
                <w:b/>
                <w:bCs/>
                <w:sz w:val="22"/>
                <w:szCs w:val="22"/>
              </w:rPr>
              <w:t>2 945 025,00</w:t>
            </w:r>
          </w:p>
        </w:tc>
      </w:tr>
    </w:tbl>
    <w:p w:rsidR="00F978B8" w:rsidRDefault="00F978B8" w:rsidP="00F978B8">
      <w:pPr>
        <w:jc w:val="both"/>
      </w:pPr>
    </w:p>
    <w:p w:rsidR="00F978B8" w:rsidRDefault="00F978B8" w:rsidP="00F978B8">
      <w:pPr>
        <w:jc w:val="both"/>
      </w:pPr>
      <w:r>
        <w:t>Срок  поставки товара: согласно заявке, до 31 декабря 2017 года.</w:t>
      </w:r>
    </w:p>
    <w:p w:rsidR="00F978B8" w:rsidRDefault="00F978B8" w:rsidP="00F978B8">
      <w:pPr>
        <w:ind w:firstLine="540"/>
        <w:jc w:val="both"/>
      </w:pPr>
    </w:p>
    <w:p w:rsidR="00F978B8" w:rsidRDefault="00F978B8" w:rsidP="00F978B8">
      <w:pPr>
        <w:jc w:val="both"/>
        <w:rPr>
          <w:b/>
          <w:bCs/>
        </w:rPr>
      </w:pPr>
    </w:p>
    <w:p w:rsidR="00F978B8" w:rsidRDefault="00F978B8" w:rsidP="00F978B8">
      <w:pPr>
        <w:jc w:val="both"/>
        <w:rPr>
          <w:b/>
          <w:bCs/>
        </w:rPr>
      </w:pPr>
    </w:p>
    <w:p w:rsidR="00F978B8" w:rsidRDefault="00F978B8" w:rsidP="00F978B8">
      <w:pPr>
        <w:jc w:val="both"/>
        <w:rPr>
          <w:b/>
          <w:bCs/>
        </w:rPr>
      </w:pPr>
    </w:p>
    <w:p w:rsidR="00F978B8" w:rsidRDefault="00F978B8" w:rsidP="00F978B8">
      <w:pPr>
        <w:jc w:val="both"/>
        <w:rPr>
          <w:b/>
          <w:bCs/>
        </w:rPr>
      </w:pPr>
      <w:r>
        <w:rPr>
          <w:b/>
          <w:bCs/>
        </w:rPr>
        <w:t>Директор _____________________      Боранбаева Р.З.</w:t>
      </w:r>
    </w:p>
    <w:p w:rsidR="00F978B8" w:rsidRDefault="00F978B8" w:rsidP="00F978B8">
      <w:pPr>
        <w:ind w:hanging="20"/>
        <w:jc w:val="both"/>
        <w:rPr>
          <w:b/>
          <w:bCs/>
        </w:rPr>
      </w:pPr>
      <w:r>
        <w:rPr>
          <w:b/>
          <w:bCs/>
        </w:rPr>
        <w:t> </w:t>
      </w:r>
    </w:p>
    <w:p w:rsidR="00F978B8" w:rsidRDefault="00F978B8" w:rsidP="00F978B8">
      <w:pPr>
        <w:ind w:firstLine="540"/>
        <w:jc w:val="both"/>
        <w:rPr>
          <w:b/>
          <w:bCs/>
        </w:rPr>
      </w:pPr>
      <w:r>
        <w:rPr>
          <w:b/>
          <w:bCs/>
        </w:rPr>
        <w:t>М.П.</w:t>
      </w:r>
    </w:p>
    <w:p w:rsidR="00F978B8" w:rsidRDefault="00F978B8" w:rsidP="00F978B8">
      <w:pPr>
        <w:ind w:firstLine="360"/>
        <w:jc w:val="right"/>
      </w:pPr>
    </w:p>
    <w:p w:rsidR="00F978B8" w:rsidRDefault="00F978B8" w:rsidP="00F978B8">
      <w:pPr>
        <w:autoSpaceDE/>
        <w:autoSpaceDN/>
        <w:adjustRightInd/>
        <w:sectPr w:rsidR="00F978B8">
          <w:pgSz w:w="16838" w:h="11906" w:orient="landscape"/>
          <w:pgMar w:top="924" w:right="1259" w:bottom="1077" w:left="1134" w:header="709" w:footer="709" w:gutter="0"/>
          <w:cols w:space="720"/>
        </w:sectPr>
      </w:pPr>
    </w:p>
    <w:p w:rsidR="00F978B8" w:rsidRDefault="00F978B8" w:rsidP="00F978B8">
      <w:pPr>
        <w:pStyle w:val="j15"/>
        <w:shd w:val="clear" w:color="auto" w:fill="FFFFFF"/>
        <w:spacing w:before="0" w:after="0"/>
        <w:ind w:firstLine="6804"/>
        <w:jc w:val="right"/>
      </w:pPr>
      <w:r>
        <w:lastRenderedPageBreak/>
        <w:t>Приложение 3</w:t>
      </w:r>
    </w:p>
    <w:p w:rsidR="00F978B8" w:rsidRDefault="00F978B8" w:rsidP="00F978B8">
      <w:pPr>
        <w:pStyle w:val="j15"/>
        <w:shd w:val="clear" w:color="auto" w:fill="FFFFFF"/>
        <w:spacing w:before="0" w:after="0"/>
        <w:ind w:firstLine="6804"/>
        <w:jc w:val="right"/>
      </w:pPr>
      <w:r>
        <w:t>к</w:t>
      </w:r>
      <w:r>
        <w:rPr>
          <w:rStyle w:val="apple-converted-space"/>
        </w:rPr>
        <w:t> </w:t>
      </w:r>
      <w:r>
        <w:t>Тендерной документации</w:t>
      </w:r>
    </w:p>
    <w:p w:rsidR="00F978B8" w:rsidRDefault="00F978B8" w:rsidP="00F978B8">
      <w:pPr>
        <w:pStyle w:val="j13"/>
        <w:shd w:val="clear" w:color="auto" w:fill="FFFFFF"/>
        <w:spacing w:before="0" w:after="0"/>
        <w:ind w:firstLine="403"/>
      </w:pPr>
      <w:r>
        <w:t>  </w:t>
      </w:r>
    </w:p>
    <w:p w:rsidR="00F978B8" w:rsidRDefault="00F978B8" w:rsidP="00F978B8">
      <w:pPr>
        <w:pStyle w:val="j16"/>
        <w:shd w:val="clear" w:color="auto" w:fill="FFFFFF"/>
        <w:spacing w:before="0" w:after="0"/>
        <w:ind w:firstLine="403"/>
        <w:jc w:val="right"/>
      </w:pPr>
      <w:r>
        <w:t>Форма</w:t>
      </w:r>
    </w:p>
    <w:tbl>
      <w:tblPr>
        <w:tblW w:w="9855" w:type="dxa"/>
        <w:tblInd w:w="2" w:type="dxa"/>
        <w:tblLayout w:type="fixed"/>
        <w:tblLook w:val="04A0"/>
      </w:tblPr>
      <w:tblGrid>
        <w:gridCol w:w="3799"/>
        <w:gridCol w:w="6056"/>
      </w:tblGrid>
      <w:tr w:rsidR="00F978B8" w:rsidTr="00F978B8">
        <w:tc>
          <w:tcPr>
            <w:tcW w:w="3801" w:type="dxa"/>
          </w:tcPr>
          <w:p w:rsidR="00F978B8" w:rsidRDefault="00F978B8">
            <w:pPr>
              <w:pStyle w:val="j13"/>
              <w:spacing w:before="0" w:after="0"/>
            </w:pPr>
          </w:p>
        </w:tc>
        <w:tc>
          <w:tcPr>
            <w:tcW w:w="6060" w:type="dxa"/>
          </w:tcPr>
          <w:p w:rsidR="00F978B8" w:rsidRDefault="00F978B8">
            <w:pPr>
              <w:pStyle w:val="a4"/>
              <w:shd w:val="clear" w:color="auto" w:fill="FFFFFF"/>
              <w:spacing w:after="0"/>
              <w:ind w:left="0" w:right="150"/>
              <w:jc w:val="both"/>
              <w:rPr>
                <w:color w:val="000000"/>
                <w:spacing w:val="2"/>
                <w:sz w:val="24"/>
                <w:szCs w:val="24"/>
              </w:rPr>
            </w:pPr>
            <w:r>
              <w:rPr>
                <w:color w:val="000000"/>
                <w:spacing w:val="2"/>
                <w:sz w:val="24"/>
                <w:szCs w:val="24"/>
              </w:rPr>
              <w:t>(Кому) _________________________________</w:t>
            </w:r>
          </w:p>
          <w:p w:rsidR="00F978B8" w:rsidRDefault="00F978B8">
            <w:pPr>
              <w:pStyle w:val="a4"/>
              <w:shd w:val="clear" w:color="auto" w:fill="FFFFFF"/>
              <w:spacing w:after="0"/>
              <w:ind w:left="0" w:right="150"/>
              <w:jc w:val="both"/>
              <w:rPr>
                <w:color w:val="000000"/>
                <w:spacing w:val="2"/>
                <w:sz w:val="24"/>
                <w:szCs w:val="24"/>
              </w:rPr>
            </w:pPr>
            <w:r>
              <w:rPr>
                <w:color w:val="000000"/>
                <w:spacing w:val="2"/>
                <w:sz w:val="24"/>
                <w:szCs w:val="24"/>
              </w:rPr>
              <w:t>(наименование заказчика, организатора закупа или единого дистрибьютора)</w:t>
            </w:r>
          </w:p>
          <w:p w:rsidR="00F978B8" w:rsidRDefault="00F978B8">
            <w:pPr>
              <w:pStyle w:val="a4"/>
              <w:shd w:val="clear" w:color="auto" w:fill="FFFFFF"/>
              <w:spacing w:after="0"/>
              <w:ind w:left="0" w:right="150" w:firstLine="709"/>
              <w:jc w:val="both"/>
              <w:rPr>
                <w:color w:val="000000"/>
                <w:spacing w:val="2"/>
                <w:sz w:val="24"/>
                <w:szCs w:val="24"/>
              </w:rPr>
            </w:pPr>
          </w:p>
          <w:p w:rsidR="00F978B8" w:rsidRDefault="00F978B8">
            <w:pPr>
              <w:pStyle w:val="a4"/>
              <w:shd w:val="clear" w:color="auto" w:fill="FFFFFF"/>
              <w:spacing w:after="0"/>
              <w:ind w:left="0" w:right="150"/>
              <w:jc w:val="both"/>
              <w:rPr>
                <w:color w:val="000000"/>
                <w:spacing w:val="2"/>
                <w:sz w:val="24"/>
                <w:szCs w:val="24"/>
              </w:rPr>
            </w:pPr>
            <w:r>
              <w:rPr>
                <w:color w:val="000000"/>
                <w:spacing w:val="2"/>
                <w:sz w:val="24"/>
                <w:szCs w:val="24"/>
              </w:rPr>
              <w:t>(От кого) __________________________________</w:t>
            </w:r>
            <w:r>
              <w:rPr>
                <w:color w:val="000000"/>
                <w:spacing w:val="2"/>
                <w:sz w:val="24"/>
                <w:szCs w:val="24"/>
              </w:rPr>
              <w:br/>
              <w:t>(наименование потенциального поставщика)</w:t>
            </w:r>
          </w:p>
          <w:p w:rsidR="00F978B8" w:rsidRDefault="00F978B8">
            <w:pPr>
              <w:pStyle w:val="j13"/>
              <w:spacing w:before="0" w:after="0"/>
            </w:pPr>
          </w:p>
        </w:tc>
      </w:tr>
    </w:tbl>
    <w:p w:rsidR="00F978B8" w:rsidRDefault="00F978B8" w:rsidP="00F978B8">
      <w:pPr>
        <w:pStyle w:val="3"/>
        <w:shd w:val="clear" w:color="auto" w:fill="FFFFFF"/>
        <w:spacing w:before="0" w:after="0"/>
        <w:ind w:firstLine="709"/>
        <w:jc w:val="center"/>
        <w:rPr>
          <w:rFonts w:ascii="Times New Roman" w:eastAsiaTheme="minorEastAsia" w:hAnsi="Times New Roman" w:cs="Times New Roman"/>
          <w:b w:val="0"/>
          <w:bCs w:val="0"/>
          <w:sz w:val="24"/>
          <w:szCs w:val="24"/>
        </w:rPr>
      </w:pPr>
    </w:p>
    <w:p w:rsidR="00F978B8" w:rsidRDefault="00F978B8" w:rsidP="00F978B8">
      <w:pPr>
        <w:pStyle w:val="3"/>
        <w:shd w:val="clear" w:color="auto" w:fill="FFFFFF"/>
        <w:spacing w:before="0" w:after="0"/>
        <w:ind w:firstLine="709"/>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Заявка на участие в тендере</w:t>
      </w:r>
      <w:r>
        <w:rPr>
          <w:rFonts w:ascii="Times New Roman" w:eastAsiaTheme="minorEastAsia" w:hAnsi="Times New Roman" w:cs="Times New Roman"/>
          <w:sz w:val="24"/>
          <w:szCs w:val="24"/>
        </w:rPr>
        <w:br/>
        <w:t>(для физических лиц, осуществляющих предпринимательскую</w:t>
      </w:r>
      <w:r>
        <w:rPr>
          <w:rFonts w:ascii="Times New Roman" w:eastAsiaTheme="minorEastAsia" w:hAnsi="Times New Roman" w:cs="Times New Roman"/>
          <w:sz w:val="24"/>
          <w:szCs w:val="24"/>
        </w:rPr>
        <w:br/>
        <w:t>деятельность и юридических лиц)</w:t>
      </w:r>
    </w:p>
    <w:p w:rsidR="00F978B8" w:rsidRDefault="00F978B8" w:rsidP="00F978B8">
      <w:pPr>
        <w:pStyle w:val="3"/>
        <w:shd w:val="clear" w:color="auto" w:fill="FFFFFF"/>
        <w:spacing w:before="0" w:after="0"/>
        <w:ind w:firstLine="709"/>
        <w:jc w:val="center"/>
        <w:rPr>
          <w:rFonts w:ascii="Times New Roman" w:eastAsiaTheme="minorEastAsia" w:hAnsi="Times New Roman" w:cs="Times New Roman"/>
          <w:b w:val="0"/>
          <w:bCs w:val="0"/>
          <w:sz w:val="24"/>
          <w:szCs w:val="24"/>
        </w:rPr>
      </w:pPr>
    </w:p>
    <w:p w:rsidR="00F978B8" w:rsidRDefault="00F978B8" w:rsidP="00F978B8">
      <w:pPr>
        <w:pStyle w:val="a4"/>
        <w:shd w:val="clear" w:color="auto" w:fill="FFFFFF"/>
        <w:spacing w:after="0"/>
        <w:ind w:left="0" w:right="150" w:firstLine="709"/>
        <w:jc w:val="both"/>
        <w:rPr>
          <w:color w:val="000000"/>
          <w:spacing w:val="2"/>
          <w:sz w:val="24"/>
          <w:szCs w:val="24"/>
        </w:rPr>
      </w:pPr>
      <w:r>
        <w:rPr>
          <w:color w:val="000000"/>
          <w:spacing w:val="2"/>
          <w:sz w:val="24"/>
          <w:szCs w:val="24"/>
        </w:rPr>
        <w:t>Рассмотрев тендерную документацию по проведению тендера/ объявление и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 от 30 октября 2009 года № 1729,</w:t>
      </w:r>
    </w:p>
    <w:p w:rsidR="00F978B8" w:rsidRDefault="00F978B8" w:rsidP="00F978B8">
      <w:pPr>
        <w:pStyle w:val="a4"/>
        <w:shd w:val="clear" w:color="auto" w:fill="FFFFFF"/>
        <w:spacing w:after="0"/>
        <w:ind w:left="0" w:right="150"/>
        <w:jc w:val="both"/>
        <w:rPr>
          <w:color w:val="000000"/>
          <w:spacing w:val="2"/>
          <w:sz w:val="24"/>
          <w:szCs w:val="24"/>
        </w:rPr>
      </w:pPr>
      <w:r>
        <w:rPr>
          <w:color w:val="000000"/>
          <w:spacing w:val="2"/>
          <w:sz w:val="24"/>
          <w:szCs w:val="24"/>
        </w:rPr>
        <w:t>___________________________________________________________________</w:t>
      </w:r>
      <w:r>
        <w:rPr>
          <w:color w:val="000000"/>
          <w:spacing w:val="2"/>
          <w:sz w:val="24"/>
          <w:szCs w:val="24"/>
        </w:rPr>
        <w:br/>
        <w:t xml:space="preserve">                                     (название тендера/двухэтапного тендера)</w:t>
      </w:r>
    </w:p>
    <w:p w:rsidR="00F978B8" w:rsidRDefault="00F978B8" w:rsidP="00F978B8">
      <w:pPr>
        <w:pStyle w:val="a5"/>
        <w:tabs>
          <w:tab w:val="clear" w:pos="710"/>
          <w:tab w:val="clear" w:pos="993"/>
          <w:tab w:val="left" w:pos="1134"/>
        </w:tabs>
        <w:ind w:firstLine="0"/>
        <w:rPr>
          <w:rFonts w:ascii="Times New Roman" w:hAnsi="Times New Roman" w:cs="Times New Roman"/>
          <w:spacing w:val="2"/>
        </w:rPr>
      </w:pPr>
      <w:r>
        <w:rPr>
          <w:rFonts w:ascii="Times New Roman" w:hAnsi="Times New Roman" w:cs="Times New Roman"/>
          <w:spacing w:val="2"/>
        </w:rPr>
        <w:t>получение которой настоящим удостоверяется (указывается, если получена тендерная документация), ___________________________________,</w:t>
      </w:r>
      <w:r>
        <w:rPr>
          <w:rFonts w:ascii="Times New Roman" w:hAnsi="Times New Roman" w:cs="Times New Roman"/>
          <w:spacing w:val="2"/>
        </w:rPr>
        <w:br/>
        <w:t>__________________________________________________________________</w:t>
      </w:r>
      <w:r>
        <w:rPr>
          <w:rFonts w:ascii="Times New Roman" w:hAnsi="Times New Roman" w:cs="Times New Roman"/>
          <w:spacing w:val="2"/>
        </w:rPr>
        <w:br/>
        <w:t xml:space="preserve">(наименование потенциального поставщика) </w:t>
      </w:r>
      <w:r>
        <w:rPr>
          <w:rFonts w:ascii="Times New Roman" w:hAnsi="Times New Roman" w:cs="Times New Roman"/>
        </w:rPr>
        <w:t xml:space="preserve">выражает согласие осуществить </w:t>
      </w:r>
      <w:r>
        <w:rPr>
          <w:rFonts w:ascii="Times New Roman" w:hAnsi="Times New Roman" w:cs="Times New Roman"/>
          <w:spacing w:val="2"/>
        </w:rPr>
        <w:t>поставку товаров, фармацевтических услуг в соответствии с тендерной документацией (условиям объявления) по следующим лотам:________________________________________</w:t>
      </w:r>
      <w:r>
        <w:rPr>
          <w:rFonts w:ascii="Times New Roman" w:hAnsi="Times New Roman" w:cs="Times New Roman"/>
          <w:spacing w:val="2"/>
        </w:rPr>
        <w:br/>
        <w:t>(подробное описание товаров, фармацевтических услуг)</w:t>
      </w:r>
    </w:p>
    <w:p w:rsidR="00F978B8" w:rsidRDefault="00F978B8" w:rsidP="00F978B8">
      <w:pPr>
        <w:pStyle w:val="a4"/>
        <w:shd w:val="clear" w:color="auto" w:fill="FFFFFF"/>
        <w:spacing w:after="0"/>
        <w:ind w:left="0" w:right="150"/>
        <w:jc w:val="both"/>
        <w:rPr>
          <w:color w:val="000000"/>
          <w:spacing w:val="2"/>
          <w:sz w:val="24"/>
          <w:szCs w:val="24"/>
        </w:rPr>
      </w:pPr>
      <w:r>
        <w:rPr>
          <w:color w:val="000000"/>
          <w:spacing w:val="2"/>
          <w:sz w:val="24"/>
          <w:szCs w:val="24"/>
        </w:rPr>
        <w:t>__________________________________________________________________________________________________________________________________________________________</w:t>
      </w:r>
    </w:p>
    <w:p w:rsidR="00F978B8" w:rsidRDefault="00F978B8" w:rsidP="00F978B8">
      <w:pPr>
        <w:pStyle w:val="a4"/>
        <w:shd w:val="clear" w:color="auto" w:fill="FFFFFF"/>
        <w:spacing w:after="0"/>
        <w:ind w:left="0" w:right="150" w:firstLine="709"/>
        <w:jc w:val="both"/>
        <w:rPr>
          <w:color w:val="000000"/>
          <w:spacing w:val="2"/>
          <w:sz w:val="24"/>
          <w:szCs w:val="24"/>
        </w:rPr>
      </w:pPr>
      <w:r>
        <w:rPr>
          <w:color w:val="000000"/>
          <w:spacing w:val="2"/>
          <w:sz w:val="24"/>
          <w:szCs w:val="24"/>
        </w:rPr>
        <w:t>Настоящая тендерная заявка состоит из:</w:t>
      </w:r>
    </w:p>
    <w:p w:rsidR="00F978B8" w:rsidRDefault="00F978B8" w:rsidP="00F978B8">
      <w:pPr>
        <w:pStyle w:val="a4"/>
        <w:shd w:val="clear" w:color="auto" w:fill="FFFFFF"/>
        <w:spacing w:after="0"/>
        <w:ind w:left="0" w:right="150" w:firstLine="709"/>
        <w:jc w:val="both"/>
        <w:rPr>
          <w:color w:val="000000"/>
          <w:spacing w:val="2"/>
          <w:sz w:val="24"/>
          <w:szCs w:val="24"/>
        </w:rPr>
      </w:pPr>
      <w:r>
        <w:rPr>
          <w:color w:val="000000"/>
          <w:spacing w:val="2"/>
          <w:sz w:val="24"/>
          <w:szCs w:val="24"/>
        </w:rPr>
        <w:t>1. _____________________________________________</w:t>
      </w:r>
    </w:p>
    <w:p w:rsidR="00F978B8" w:rsidRDefault="00F978B8" w:rsidP="00F978B8">
      <w:pPr>
        <w:pStyle w:val="a4"/>
        <w:shd w:val="clear" w:color="auto" w:fill="FFFFFF"/>
        <w:spacing w:after="0"/>
        <w:ind w:left="0" w:right="150" w:firstLine="709"/>
        <w:jc w:val="both"/>
        <w:rPr>
          <w:color w:val="000000"/>
          <w:spacing w:val="2"/>
          <w:sz w:val="24"/>
          <w:szCs w:val="24"/>
        </w:rPr>
      </w:pPr>
      <w:r>
        <w:rPr>
          <w:color w:val="000000"/>
          <w:spacing w:val="2"/>
          <w:sz w:val="24"/>
          <w:szCs w:val="24"/>
        </w:rPr>
        <w:t>2. _____________________________________________</w:t>
      </w:r>
    </w:p>
    <w:p w:rsidR="00F978B8" w:rsidRDefault="00F978B8" w:rsidP="00F978B8">
      <w:pPr>
        <w:pStyle w:val="a4"/>
        <w:shd w:val="clear" w:color="auto" w:fill="FFFFFF"/>
        <w:spacing w:after="0"/>
        <w:ind w:left="0" w:right="150" w:firstLine="709"/>
        <w:jc w:val="both"/>
        <w:rPr>
          <w:color w:val="000000"/>
          <w:spacing w:val="2"/>
          <w:sz w:val="24"/>
          <w:szCs w:val="24"/>
        </w:rPr>
      </w:pPr>
      <w:r>
        <w:rPr>
          <w:color w:val="000000"/>
          <w:spacing w:val="2"/>
          <w:sz w:val="24"/>
          <w:szCs w:val="24"/>
        </w:rPr>
        <w:t>3. _____________________________________________</w:t>
      </w:r>
    </w:p>
    <w:p w:rsidR="00F978B8" w:rsidRDefault="00F978B8" w:rsidP="00F978B8">
      <w:pPr>
        <w:pStyle w:val="a4"/>
        <w:shd w:val="clear" w:color="auto" w:fill="FFFFFF"/>
        <w:spacing w:after="0"/>
        <w:ind w:left="0" w:right="150" w:firstLine="709"/>
        <w:jc w:val="both"/>
        <w:rPr>
          <w:color w:val="000000"/>
          <w:spacing w:val="2"/>
          <w:sz w:val="24"/>
          <w:szCs w:val="24"/>
        </w:rPr>
      </w:pPr>
      <w:r>
        <w:rPr>
          <w:color w:val="000000"/>
          <w:spacing w:val="2"/>
          <w:sz w:val="24"/>
          <w:szCs w:val="24"/>
        </w:rPr>
        <w:t>Настоящая тендерная заявка действует в течение</w:t>
      </w:r>
      <w:r>
        <w:rPr>
          <w:color w:val="000000"/>
          <w:spacing w:val="2"/>
          <w:sz w:val="24"/>
          <w:szCs w:val="24"/>
        </w:rPr>
        <w:br/>
        <w:t>__________________ дней со дня вскрытия конвертов с тендерными заявками.</w:t>
      </w:r>
    </w:p>
    <w:p w:rsidR="00F978B8" w:rsidRDefault="00F978B8" w:rsidP="00F978B8">
      <w:pPr>
        <w:pStyle w:val="a4"/>
        <w:shd w:val="clear" w:color="auto" w:fill="FFFFFF"/>
        <w:spacing w:after="0"/>
        <w:ind w:left="0" w:right="150" w:firstLine="709"/>
        <w:jc w:val="both"/>
        <w:rPr>
          <w:color w:val="000000"/>
          <w:spacing w:val="2"/>
          <w:sz w:val="24"/>
          <w:szCs w:val="24"/>
        </w:rPr>
      </w:pPr>
      <w:r>
        <w:rPr>
          <w:color w:val="000000"/>
          <w:spacing w:val="2"/>
          <w:sz w:val="24"/>
          <w:szCs w:val="24"/>
        </w:rPr>
        <w:t>(прописью)</w:t>
      </w:r>
      <w:r>
        <w:rPr>
          <w:color w:val="000000"/>
          <w:spacing w:val="2"/>
          <w:sz w:val="24"/>
          <w:szCs w:val="24"/>
        </w:rPr>
        <w:br/>
      </w:r>
      <w:r>
        <w:rPr>
          <w:color w:val="000000"/>
          <w:spacing w:val="2"/>
          <w:sz w:val="24"/>
          <w:szCs w:val="24"/>
        </w:rPr>
        <w:tab/>
      </w:r>
    </w:p>
    <w:p w:rsidR="00F978B8" w:rsidRDefault="00F978B8" w:rsidP="00F978B8">
      <w:pPr>
        <w:pStyle w:val="a4"/>
        <w:shd w:val="clear" w:color="auto" w:fill="FFFFFF"/>
        <w:spacing w:after="0"/>
        <w:ind w:left="0" w:right="150" w:firstLine="709"/>
        <w:jc w:val="both"/>
        <w:rPr>
          <w:color w:val="000000"/>
          <w:spacing w:val="2"/>
          <w:sz w:val="24"/>
          <w:szCs w:val="24"/>
        </w:rPr>
      </w:pPr>
      <w:r>
        <w:rPr>
          <w:color w:val="000000"/>
          <w:spacing w:val="2"/>
          <w:sz w:val="24"/>
          <w:szCs w:val="24"/>
        </w:rPr>
        <w:t>Подпись, дата                             должность, фамилия, имя, отчество</w:t>
      </w:r>
    </w:p>
    <w:p w:rsidR="00F978B8" w:rsidRDefault="00F978B8" w:rsidP="00F978B8">
      <w:pPr>
        <w:pStyle w:val="a4"/>
        <w:shd w:val="clear" w:color="auto" w:fill="FFFFFF"/>
        <w:spacing w:after="0"/>
        <w:ind w:left="0" w:right="150" w:firstLine="709"/>
        <w:jc w:val="both"/>
        <w:rPr>
          <w:color w:val="000000"/>
          <w:spacing w:val="2"/>
          <w:sz w:val="24"/>
          <w:szCs w:val="24"/>
        </w:rPr>
      </w:pP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t>(при его наличии)</w:t>
      </w:r>
    </w:p>
    <w:p w:rsidR="00F978B8" w:rsidRDefault="00F978B8" w:rsidP="00F978B8">
      <w:pPr>
        <w:pStyle w:val="a4"/>
        <w:shd w:val="clear" w:color="auto" w:fill="FFFFFF"/>
        <w:spacing w:after="0"/>
        <w:ind w:left="0" w:right="150" w:firstLine="709"/>
        <w:jc w:val="both"/>
        <w:rPr>
          <w:color w:val="000000"/>
          <w:spacing w:val="2"/>
          <w:sz w:val="24"/>
          <w:szCs w:val="24"/>
        </w:rPr>
      </w:pPr>
      <w:r>
        <w:rPr>
          <w:color w:val="000000"/>
          <w:spacing w:val="2"/>
          <w:sz w:val="24"/>
          <w:szCs w:val="24"/>
        </w:rPr>
        <w:t>Печать</w:t>
      </w:r>
    </w:p>
    <w:p w:rsidR="00F978B8" w:rsidRDefault="00F978B8" w:rsidP="00F978B8">
      <w:pPr>
        <w:pStyle w:val="a4"/>
        <w:shd w:val="clear" w:color="auto" w:fill="FFFFFF"/>
        <w:spacing w:after="0"/>
        <w:ind w:left="0" w:right="150" w:firstLine="709"/>
        <w:jc w:val="both"/>
        <w:rPr>
          <w:color w:val="000000"/>
          <w:spacing w:val="2"/>
          <w:sz w:val="24"/>
          <w:szCs w:val="24"/>
        </w:rPr>
      </w:pPr>
      <w:r>
        <w:rPr>
          <w:color w:val="000000"/>
          <w:spacing w:val="2"/>
          <w:sz w:val="24"/>
          <w:szCs w:val="24"/>
        </w:rPr>
        <w:t>(при наличии)</w:t>
      </w:r>
    </w:p>
    <w:p w:rsidR="00F978B8" w:rsidRDefault="00F978B8" w:rsidP="00F978B8">
      <w:pPr>
        <w:pStyle w:val="a4"/>
        <w:shd w:val="clear" w:color="auto" w:fill="FFFFFF"/>
        <w:spacing w:after="0"/>
        <w:ind w:left="0" w:right="150" w:firstLine="709"/>
        <w:jc w:val="center"/>
        <w:rPr>
          <w:color w:val="000000"/>
          <w:spacing w:val="2"/>
          <w:sz w:val="24"/>
          <w:szCs w:val="24"/>
        </w:rPr>
      </w:pPr>
      <w:r>
        <w:rPr>
          <w:color w:val="000000"/>
          <w:spacing w:val="2"/>
          <w:sz w:val="24"/>
          <w:szCs w:val="24"/>
        </w:rPr>
        <w:lastRenderedPageBreak/>
        <w:t>Имеющий все полномочия подписать тендерную заявку от имени и по поручению ________________________________________________________ (наименование потенциального поставщика)</w:t>
      </w:r>
    </w:p>
    <w:p w:rsidR="00F978B8" w:rsidRDefault="00F978B8" w:rsidP="00F978B8">
      <w:pPr>
        <w:pStyle w:val="a4"/>
        <w:shd w:val="clear" w:color="auto" w:fill="FFFFFF"/>
        <w:spacing w:after="0"/>
        <w:ind w:left="0" w:right="150" w:firstLine="709"/>
        <w:jc w:val="right"/>
        <w:rPr>
          <w:color w:val="000000"/>
          <w:spacing w:val="2"/>
          <w:sz w:val="24"/>
          <w:szCs w:val="24"/>
        </w:rPr>
      </w:pPr>
    </w:p>
    <w:p w:rsidR="00F978B8" w:rsidRDefault="00F978B8" w:rsidP="00F978B8">
      <w:pPr>
        <w:pStyle w:val="j15"/>
        <w:shd w:val="clear" w:color="auto" w:fill="FFFFFF"/>
        <w:spacing w:before="0" w:after="0"/>
        <w:ind w:firstLine="6804"/>
        <w:jc w:val="right"/>
      </w:pPr>
      <w:r>
        <w:br w:type="page"/>
      </w:r>
      <w:r>
        <w:lastRenderedPageBreak/>
        <w:t>Приложение 4</w:t>
      </w:r>
    </w:p>
    <w:p w:rsidR="00F978B8" w:rsidRDefault="00F978B8" w:rsidP="00F978B8">
      <w:pPr>
        <w:pStyle w:val="j15"/>
        <w:shd w:val="clear" w:color="auto" w:fill="FFFFFF"/>
        <w:spacing w:before="0" w:after="0"/>
        <w:ind w:firstLine="6804"/>
        <w:jc w:val="right"/>
      </w:pPr>
      <w:r>
        <w:t>к Тендерной документации</w:t>
      </w:r>
    </w:p>
    <w:p w:rsidR="00F978B8" w:rsidRDefault="00F978B8" w:rsidP="00F978B8">
      <w:pPr>
        <w:pStyle w:val="j13"/>
        <w:shd w:val="clear" w:color="auto" w:fill="FFFFFF"/>
        <w:spacing w:before="0" w:after="0"/>
        <w:ind w:firstLine="403"/>
      </w:pPr>
      <w:r>
        <w:t> </w:t>
      </w:r>
    </w:p>
    <w:p w:rsidR="00F978B8" w:rsidRDefault="00F978B8" w:rsidP="00F978B8">
      <w:pPr>
        <w:pStyle w:val="j13"/>
        <w:shd w:val="clear" w:color="auto" w:fill="FFFFFF"/>
        <w:spacing w:before="0" w:after="0"/>
        <w:ind w:firstLine="403"/>
        <w:jc w:val="right"/>
      </w:pPr>
      <w:r>
        <w:t> Форма</w:t>
      </w:r>
    </w:p>
    <w:p w:rsidR="00F978B8" w:rsidRDefault="00F978B8" w:rsidP="00F978B8">
      <w:pPr>
        <w:pStyle w:val="j13"/>
        <w:shd w:val="clear" w:color="auto" w:fill="FFFFFF"/>
        <w:spacing w:before="0" w:after="0"/>
        <w:ind w:firstLine="403"/>
      </w:pPr>
    </w:p>
    <w:p w:rsidR="00F978B8" w:rsidRDefault="00F978B8" w:rsidP="00F978B8">
      <w:pPr>
        <w:pStyle w:val="3"/>
        <w:shd w:val="clear" w:color="auto" w:fill="FFFFFF"/>
        <w:spacing w:before="0" w:after="0"/>
        <w:ind w:firstLine="709"/>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Опись документов, прилагаемых</w:t>
      </w:r>
    </w:p>
    <w:p w:rsidR="00F978B8" w:rsidRDefault="00F978B8" w:rsidP="00F978B8">
      <w:pPr>
        <w:pStyle w:val="3"/>
        <w:shd w:val="clear" w:color="auto" w:fill="FFFFFF"/>
        <w:spacing w:before="0" w:after="0"/>
        <w:ind w:firstLine="709"/>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к заявке потенциального поставщика</w:t>
      </w:r>
    </w:p>
    <w:p w:rsidR="00F978B8" w:rsidRDefault="00F978B8" w:rsidP="00F978B8">
      <w:pPr>
        <w:pStyle w:val="3"/>
        <w:shd w:val="clear" w:color="auto" w:fill="FFFFFF"/>
        <w:spacing w:before="0" w:after="0"/>
        <w:ind w:firstLine="709"/>
        <w:jc w:val="center"/>
        <w:rPr>
          <w:rFonts w:ascii="Times New Roman" w:eastAsiaTheme="minorEastAsia" w:hAnsi="Times New Roman" w:cs="Times New Roman"/>
          <w:b w:val="0"/>
          <w:bCs w:val="0"/>
          <w:sz w:val="24"/>
          <w:szCs w:val="24"/>
        </w:rPr>
      </w:pPr>
    </w:p>
    <w:tbl>
      <w:tblPr>
        <w:tblW w:w="10305" w:type="dxa"/>
        <w:tblInd w:w="2" w:type="dxa"/>
        <w:tblLayout w:type="fixed"/>
        <w:tblCellMar>
          <w:left w:w="0" w:type="dxa"/>
          <w:right w:w="0" w:type="dxa"/>
        </w:tblCellMar>
        <w:tblLook w:val="04A0"/>
      </w:tblPr>
      <w:tblGrid>
        <w:gridCol w:w="942"/>
        <w:gridCol w:w="1698"/>
        <w:gridCol w:w="1187"/>
        <w:gridCol w:w="1473"/>
        <w:gridCol w:w="1368"/>
        <w:gridCol w:w="2570"/>
        <w:gridCol w:w="1067"/>
      </w:tblGrid>
      <w:tr w:rsidR="00F978B8" w:rsidTr="00F978B8">
        <w:tc>
          <w:tcPr>
            <w:tcW w:w="940" w:type="dxa"/>
            <w:tcBorders>
              <w:top w:val="single" w:sz="4" w:space="0" w:color="000000"/>
              <w:left w:val="single" w:sz="4" w:space="0" w:color="000000"/>
              <w:bottom w:val="single" w:sz="4" w:space="0" w:color="000000"/>
              <w:right w:val="single" w:sz="4" w:space="0" w:color="000000"/>
            </w:tcBorders>
            <w:vAlign w:val="center"/>
          </w:tcPr>
          <w:p w:rsidR="00F978B8" w:rsidRDefault="00F978B8">
            <w:pPr>
              <w:pStyle w:val="a4"/>
              <w:spacing w:after="0"/>
              <w:ind w:left="0" w:right="150" w:firstLine="709"/>
              <w:jc w:val="center"/>
              <w:rPr>
                <w:color w:val="000000"/>
                <w:spacing w:val="2"/>
                <w:sz w:val="24"/>
                <w:szCs w:val="24"/>
              </w:rPr>
            </w:pPr>
          </w:p>
          <w:p w:rsidR="00F978B8" w:rsidRDefault="00F978B8">
            <w:pPr>
              <w:jc w:val="center"/>
            </w:pPr>
            <w:r>
              <w:t>№</w:t>
            </w:r>
          </w:p>
        </w:tc>
        <w:tc>
          <w:tcPr>
            <w:tcW w:w="1695" w:type="dxa"/>
            <w:tcBorders>
              <w:top w:val="single" w:sz="4" w:space="0" w:color="000000"/>
              <w:left w:val="single" w:sz="4" w:space="0" w:color="000000"/>
              <w:bottom w:val="single" w:sz="4" w:space="0" w:color="000000"/>
              <w:right w:val="single" w:sz="4" w:space="0" w:color="000000"/>
            </w:tcBorders>
            <w:vAlign w:val="center"/>
            <w:hideMark/>
          </w:tcPr>
          <w:p w:rsidR="00F978B8" w:rsidRDefault="00F978B8">
            <w:pPr>
              <w:pStyle w:val="a4"/>
              <w:spacing w:after="0"/>
              <w:ind w:left="0" w:right="150"/>
              <w:jc w:val="center"/>
              <w:rPr>
                <w:color w:val="000000"/>
                <w:spacing w:val="2"/>
                <w:sz w:val="24"/>
                <w:szCs w:val="24"/>
              </w:rPr>
            </w:pPr>
            <w:r>
              <w:rPr>
                <w:color w:val="000000"/>
                <w:spacing w:val="2"/>
                <w:sz w:val="24"/>
                <w:szCs w:val="24"/>
              </w:rPr>
              <w:t>Наименование документа</w:t>
            </w:r>
          </w:p>
        </w:tc>
        <w:tc>
          <w:tcPr>
            <w:tcW w:w="1185" w:type="dxa"/>
            <w:tcBorders>
              <w:top w:val="single" w:sz="4" w:space="0" w:color="000000"/>
              <w:left w:val="single" w:sz="4" w:space="0" w:color="000000"/>
              <w:bottom w:val="single" w:sz="4" w:space="0" w:color="000000"/>
              <w:right w:val="single" w:sz="4" w:space="0" w:color="000000"/>
            </w:tcBorders>
            <w:vAlign w:val="center"/>
            <w:hideMark/>
          </w:tcPr>
          <w:p w:rsidR="00F978B8" w:rsidRDefault="00F978B8">
            <w:pPr>
              <w:pStyle w:val="a4"/>
              <w:spacing w:after="0"/>
              <w:ind w:left="0" w:right="150"/>
              <w:jc w:val="center"/>
              <w:rPr>
                <w:color w:val="000000"/>
                <w:spacing w:val="2"/>
                <w:sz w:val="24"/>
                <w:szCs w:val="24"/>
              </w:rPr>
            </w:pPr>
            <w:r>
              <w:rPr>
                <w:color w:val="000000"/>
                <w:spacing w:val="2"/>
                <w:sz w:val="24"/>
                <w:szCs w:val="24"/>
              </w:rPr>
              <w:t>Дата и номер</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F978B8" w:rsidRDefault="00F978B8">
            <w:pPr>
              <w:pStyle w:val="a4"/>
              <w:spacing w:after="0"/>
              <w:ind w:left="0" w:right="150"/>
              <w:jc w:val="center"/>
              <w:rPr>
                <w:color w:val="000000"/>
                <w:spacing w:val="2"/>
                <w:sz w:val="24"/>
                <w:szCs w:val="24"/>
              </w:rPr>
            </w:pPr>
            <w:r>
              <w:rPr>
                <w:color w:val="000000"/>
                <w:spacing w:val="2"/>
                <w:sz w:val="24"/>
                <w:szCs w:val="24"/>
              </w:rPr>
              <w:t>Краткое содержание</w:t>
            </w:r>
          </w:p>
        </w:tc>
        <w:tc>
          <w:tcPr>
            <w:tcW w:w="1365" w:type="dxa"/>
            <w:tcBorders>
              <w:top w:val="single" w:sz="4" w:space="0" w:color="000000"/>
              <w:left w:val="single" w:sz="4" w:space="0" w:color="000000"/>
              <w:bottom w:val="single" w:sz="4" w:space="0" w:color="000000"/>
              <w:right w:val="single" w:sz="4" w:space="0" w:color="000000"/>
            </w:tcBorders>
            <w:vAlign w:val="center"/>
            <w:hideMark/>
          </w:tcPr>
          <w:p w:rsidR="00F978B8" w:rsidRDefault="00F978B8">
            <w:pPr>
              <w:pStyle w:val="a4"/>
              <w:spacing w:after="0"/>
              <w:ind w:left="0" w:right="150"/>
              <w:jc w:val="center"/>
              <w:rPr>
                <w:color w:val="000000"/>
                <w:spacing w:val="2"/>
                <w:sz w:val="24"/>
                <w:szCs w:val="24"/>
              </w:rPr>
            </w:pPr>
            <w:r>
              <w:rPr>
                <w:color w:val="000000"/>
                <w:spacing w:val="2"/>
                <w:sz w:val="24"/>
                <w:szCs w:val="24"/>
              </w:rPr>
              <w:t>Кем подписан документ</w:t>
            </w:r>
          </w:p>
        </w:tc>
        <w:tc>
          <w:tcPr>
            <w:tcW w:w="2565" w:type="dxa"/>
            <w:tcBorders>
              <w:top w:val="single" w:sz="4" w:space="0" w:color="000000"/>
              <w:left w:val="single" w:sz="4" w:space="0" w:color="000000"/>
              <w:bottom w:val="single" w:sz="4" w:space="0" w:color="000000"/>
              <w:right w:val="single" w:sz="4" w:space="0" w:color="000000"/>
            </w:tcBorders>
            <w:vAlign w:val="center"/>
            <w:hideMark/>
          </w:tcPr>
          <w:p w:rsidR="00F978B8" w:rsidRDefault="00F978B8">
            <w:pPr>
              <w:pStyle w:val="a4"/>
              <w:spacing w:after="0"/>
              <w:ind w:left="0" w:right="150"/>
              <w:jc w:val="center"/>
              <w:rPr>
                <w:color w:val="000000"/>
                <w:spacing w:val="2"/>
                <w:sz w:val="24"/>
                <w:szCs w:val="24"/>
              </w:rPr>
            </w:pPr>
            <w:r>
              <w:rPr>
                <w:color w:val="000000"/>
                <w:spacing w:val="2"/>
                <w:sz w:val="24"/>
                <w:szCs w:val="24"/>
              </w:rPr>
              <w:t>Оригинал, копия, нотариально</w:t>
            </w:r>
          </w:p>
          <w:p w:rsidR="00F978B8" w:rsidRDefault="00F978B8">
            <w:pPr>
              <w:pStyle w:val="a4"/>
              <w:spacing w:after="0"/>
              <w:ind w:left="0" w:right="150"/>
              <w:jc w:val="center"/>
              <w:rPr>
                <w:color w:val="000000"/>
                <w:spacing w:val="2"/>
                <w:sz w:val="24"/>
                <w:szCs w:val="24"/>
              </w:rPr>
            </w:pPr>
            <w:r>
              <w:rPr>
                <w:color w:val="000000"/>
                <w:spacing w:val="2"/>
                <w:sz w:val="24"/>
                <w:szCs w:val="24"/>
              </w:rPr>
              <w:t>засвидетельствованная копия</w:t>
            </w:r>
          </w:p>
        </w:tc>
        <w:tc>
          <w:tcPr>
            <w:tcW w:w="1065" w:type="dxa"/>
            <w:tcBorders>
              <w:top w:val="single" w:sz="4" w:space="0" w:color="000000"/>
              <w:left w:val="single" w:sz="4" w:space="0" w:color="000000"/>
              <w:bottom w:val="single" w:sz="4" w:space="0" w:color="000000"/>
              <w:right w:val="single" w:sz="4" w:space="0" w:color="000000"/>
            </w:tcBorders>
            <w:vAlign w:val="center"/>
            <w:hideMark/>
          </w:tcPr>
          <w:p w:rsidR="00F978B8" w:rsidRDefault="00F978B8">
            <w:pPr>
              <w:pStyle w:val="a4"/>
              <w:spacing w:after="0"/>
              <w:ind w:left="0" w:right="150"/>
              <w:jc w:val="center"/>
              <w:rPr>
                <w:color w:val="000000"/>
                <w:spacing w:val="2"/>
                <w:sz w:val="24"/>
                <w:szCs w:val="24"/>
              </w:rPr>
            </w:pPr>
            <w:r>
              <w:rPr>
                <w:color w:val="000000"/>
                <w:spacing w:val="2"/>
                <w:sz w:val="24"/>
                <w:szCs w:val="24"/>
              </w:rPr>
              <w:t>Стр.</w:t>
            </w:r>
          </w:p>
        </w:tc>
      </w:tr>
    </w:tbl>
    <w:p w:rsidR="00F978B8" w:rsidRDefault="00F978B8" w:rsidP="00F978B8">
      <w:pPr>
        <w:pStyle w:val="a4"/>
        <w:shd w:val="clear" w:color="auto" w:fill="FFFFFF"/>
        <w:spacing w:after="0"/>
        <w:ind w:left="0" w:right="150" w:firstLine="709"/>
        <w:jc w:val="right"/>
        <w:rPr>
          <w:color w:val="000000"/>
          <w:spacing w:val="2"/>
          <w:sz w:val="24"/>
          <w:szCs w:val="24"/>
        </w:rPr>
      </w:pPr>
    </w:p>
    <w:p w:rsidR="00F978B8" w:rsidRDefault="00F978B8" w:rsidP="00F978B8">
      <w:pPr>
        <w:pStyle w:val="a4"/>
        <w:shd w:val="clear" w:color="auto" w:fill="FFFFFF"/>
        <w:spacing w:after="0"/>
        <w:ind w:left="0" w:right="150" w:firstLine="709"/>
        <w:jc w:val="center"/>
        <w:rPr>
          <w:color w:val="000000"/>
          <w:spacing w:val="2"/>
          <w:sz w:val="24"/>
          <w:szCs w:val="24"/>
        </w:rPr>
      </w:pPr>
      <w:r>
        <w:rPr>
          <w:color w:val="000000"/>
          <w:spacing w:val="2"/>
          <w:sz w:val="24"/>
          <w:szCs w:val="24"/>
        </w:rPr>
        <w:t>_________________________</w:t>
      </w:r>
    </w:p>
    <w:p w:rsidR="00F978B8" w:rsidRDefault="00F978B8" w:rsidP="00F978B8">
      <w:pPr>
        <w:pStyle w:val="a4"/>
        <w:shd w:val="clear" w:color="auto" w:fill="FFFFFF"/>
        <w:spacing w:after="0"/>
        <w:ind w:left="0" w:right="150" w:firstLine="709"/>
        <w:jc w:val="right"/>
        <w:rPr>
          <w:color w:val="000000"/>
          <w:spacing w:val="2"/>
          <w:sz w:val="24"/>
          <w:szCs w:val="24"/>
        </w:rPr>
      </w:pPr>
    </w:p>
    <w:p w:rsidR="00F978B8" w:rsidRDefault="00F978B8" w:rsidP="00F978B8">
      <w:pPr>
        <w:pStyle w:val="a4"/>
        <w:shd w:val="clear" w:color="auto" w:fill="FFFFFF"/>
        <w:spacing w:after="0"/>
        <w:ind w:left="0" w:right="150" w:firstLine="709"/>
        <w:jc w:val="right"/>
        <w:rPr>
          <w:color w:val="000000"/>
          <w:spacing w:val="2"/>
          <w:sz w:val="24"/>
          <w:szCs w:val="24"/>
        </w:rPr>
      </w:pPr>
    </w:p>
    <w:p w:rsidR="00F978B8" w:rsidRDefault="00F978B8" w:rsidP="00F978B8">
      <w:pPr>
        <w:pStyle w:val="j15"/>
        <w:shd w:val="clear" w:color="auto" w:fill="FFFFFF"/>
        <w:spacing w:before="0" w:after="0"/>
        <w:ind w:firstLine="6804"/>
        <w:jc w:val="right"/>
      </w:pPr>
      <w:r>
        <w:t>Приложение 5</w:t>
      </w:r>
    </w:p>
    <w:p w:rsidR="00F978B8" w:rsidRDefault="00F978B8" w:rsidP="00F978B8">
      <w:pPr>
        <w:pStyle w:val="j15"/>
        <w:shd w:val="clear" w:color="auto" w:fill="FFFFFF"/>
        <w:spacing w:before="0" w:after="0"/>
        <w:ind w:firstLine="6804"/>
        <w:jc w:val="right"/>
      </w:pPr>
      <w:r>
        <w:t>к</w:t>
      </w:r>
      <w:r>
        <w:rPr>
          <w:rStyle w:val="apple-converted-space"/>
        </w:rPr>
        <w:t> </w:t>
      </w:r>
      <w:r>
        <w:t>Тендерной документации</w:t>
      </w:r>
    </w:p>
    <w:p w:rsidR="00F978B8" w:rsidRDefault="00F978B8" w:rsidP="00F978B8">
      <w:pPr>
        <w:pStyle w:val="j13"/>
        <w:shd w:val="clear" w:color="auto" w:fill="FFFFFF"/>
        <w:spacing w:before="0" w:after="0"/>
        <w:ind w:firstLine="403"/>
      </w:pPr>
      <w:r>
        <w:t> </w:t>
      </w:r>
    </w:p>
    <w:p w:rsidR="00F978B8" w:rsidRDefault="00F978B8" w:rsidP="00F978B8">
      <w:pPr>
        <w:pStyle w:val="j13"/>
        <w:shd w:val="clear" w:color="auto" w:fill="FFFFFF"/>
        <w:spacing w:before="0" w:after="0"/>
        <w:ind w:firstLine="403"/>
        <w:jc w:val="right"/>
      </w:pPr>
      <w:r>
        <w:t> Форма</w:t>
      </w:r>
    </w:p>
    <w:p w:rsidR="00F978B8" w:rsidRDefault="00F978B8" w:rsidP="00F978B8">
      <w:pPr>
        <w:pStyle w:val="j13"/>
        <w:shd w:val="clear" w:color="auto" w:fill="FFFFFF"/>
        <w:spacing w:before="0" w:after="0"/>
        <w:ind w:firstLine="403"/>
      </w:pPr>
    </w:p>
    <w:p w:rsidR="00F978B8" w:rsidRDefault="00F978B8" w:rsidP="00F978B8">
      <w:pPr>
        <w:pStyle w:val="a4"/>
        <w:shd w:val="clear" w:color="auto" w:fill="FFFFFF"/>
        <w:spacing w:after="0"/>
        <w:ind w:left="0" w:right="150" w:firstLine="709"/>
        <w:jc w:val="center"/>
        <w:rPr>
          <w:b/>
          <w:bCs/>
          <w:color w:val="000000"/>
          <w:sz w:val="24"/>
          <w:szCs w:val="24"/>
        </w:rPr>
      </w:pPr>
      <w:r>
        <w:rPr>
          <w:b/>
          <w:bCs/>
          <w:color w:val="000000"/>
          <w:sz w:val="24"/>
          <w:szCs w:val="24"/>
        </w:rPr>
        <w:t xml:space="preserve">Справка об отсутствии просроченной задолженности </w:t>
      </w:r>
    </w:p>
    <w:p w:rsidR="00F978B8" w:rsidRDefault="00F978B8" w:rsidP="00F978B8">
      <w:pPr>
        <w:pStyle w:val="a4"/>
        <w:shd w:val="clear" w:color="auto" w:fill="FFFFFF"/>
        <w:spacing w:after="0"/>
        <w:ind w:left="0" w:right="150" w:firstLine="709"/>
        <w:jc w:val="center"/>
        <w:rPr>
          <w:color w:val="000000"/>
          <w:sz w:val="24"/>
          <w:szCs w:val="24"/>
        </w:rPr>
      </w:pPr>
    </w:p>
    <w:p w:rsidR="00F978B8" w:rsidRDefault="00F978B8" w:rsidP="00F978B8">
      <w:pPr>
        <w:pStyle w:val="a4"/>
        <w:shd w:val="clear" w:color="auto" w:fill="FFFFFF"/>
        <w:spacing w:after="0"/>
        <w:ind w:left="0" w:right="150" w:firstLine="709"/>
        <w:jc w:val="both"/>
        <w:rPr>
          <w:color w:val="000000"/>
          <w:spacing w:val="2"/>
          <w:sz w:val="24"/>
          <w:szCs w:val="24"/>
        </w:rPr>
      </w:pPr>
      <w:r>
        <w:rPr>
          <w:color w:val="000000"/>
          <w:spacing w:val="2"/>
          <w:sz w:val="24"/>
          <w:szCs w:val="24"/>
        </w:rPr>
        <w:t>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_________________________________________</w:t>
      </w:r>
    </w:p>
    <w:p w:rsidR="00F978B8" w:rsidRDefault="00F978B8" w:rsidP="00F978B8">
      <w:pPr>
        <w:pStyle w:val="a4"/>
        <w:shd w:val="clear" w:color="auto" w:fill="FFFFFF"/>
        <w:spacing w:after="0"/>
        <w:ind w:left="0" w:right="150" w:firstLine="709"/>
        <w:jc w:val="both"/>
        <w:rPr>
          <w:color w:val="000000"/>
          <w:spacing w:val="2"/>
          <w:sz w:val="24"/>
          <w:szCs w:val="24"/>
        </w:rPr>
      </w:pPr>
      <w:r>
        <w:rPr>
          <w:color w:val="000000"/>
          <w:spacing w:val="2"/>
          <w:sz w:val="24"/>
          <w:szCs w:val="24"/>
        </w:rPr>
        <w:t xml:space="preserve">                                        (указать полное наименование физического лица, ___________________________________________________________________осуществляющего предпринимательскую деятельность, или юридического лица, телефон, адрес, БИН/ИИН*, БИК**),  обслуживающегося в данном банке/филиале банка,</w:t>
      </w:r>
    </w:p>
    <w:p w:rsidR="00F978B8" w:rsidRDefault="00F978B8" w:rsidP="00F978B8">
      <w:pPr>
        <w:pStyle w:val="a4"/>
        <w:shd w:val="clear" w:color="auto" w:fill="FFFFFF"/>
        <w:spacing w:after="0"/>
        <w:ind w:left="0" w:right="150" w:firstLine="709"/>
        <w:jc w:val="both"/>
        <w:rPr>
          <w:color w:val="000000"/>
          <w:spacing w:val="2"/>
          <w:sz w:val="24"/>
          <w:szCs w:val="24"/>
        </w:rPr>
      </w:pPr>
      <w:r>
        <w:rPr>
          <w:color w:val="000000"/>
          <w:spacing w:val="2"/>
          <w:sz w:val="24"/>
          <w:szCs w:val="24"/>
        </w:rPr>
        <w:t>выданной не ранее одного месяца предшествующего дате вскрытия конвертов.</w:t>
      </w:r>
    </w:p>
    <w:p w:rsidR="00F978B8" w:rsidRDefault="00F978B8" w:rsidP="00F978B8">
      <w:pPr>
        <w:pStyle w:val="a4"/>
        <w:shd w:val="clear" w:color="auto" w:fill="FFFFFF"/>
        <w:spacing w:after="0"/>
        <w:ind w:left="0" w:right="150" w:firstLine="709"/>
        <w:jc w:val="both"/>
        <w:rPr>
          <w:color w:val="000000"/>
          <w:spacing w:val="2"/>
          <w:sz w:val="24"/>
          <w:szCs w:val="24"/>
        </w:rPr>
      </w:pPr>
    </w:p>
    <w:p w:rsidR="00F978B8" w:rsidRDefault="00F978B8" w:rsidP="00F978B8">
      <w:pPr>
        <w:pStyle w:val="a4"/>
        <w:shd w:val="clear" w:color="auto" w:fill="FFFFFF"/>
        <w:spacing w:after="0"/>
        <w:ind w:left="0" w:right="150" w:firstLine="709"/>
        <w:jc w:val="both"/>
        <w:rPr>
          <w:color w:val="000000"/>
          <w:spacing w:val="2"/>
          <w:sz w:val="24"/>
          <w:szCs w:val="24"/>
        </w:rPr>
      </w:pPr>
    </w:p>
    <w:p w:rsidR="00F978B8" w:rsidRDefault="00F978B8" w:rsidP="00F978B8">
      <w:pPr>
        <w:pStyle w:val="a4"/>
        <w:shd w:val="clear" w:color="auto" w:fill="FFFFFF"/>
        <w:spacing w:after="0"/>
        <w:ind w:left="0" w:right="150" w:firstLine="709"/>
        <w:jc w:val="both"/>
        <w:rPr>
          <w:color w:val="000000"/>
          <w:spacing w:val="2"/>
          <w:sz w:val="24"/>
          <w:szCs w:val="24"/>
        </w:rPr>
      </w:pPr>
      <w:r>
        <w:rPr>
          <w:color w:val="000000"/>
          <w:spacing w:val="2"/>
          <w:sz w:val="24"/>
          <w:szCs w:val="24"/>
        </w:rPr>
        <w:t>Дата</w:t>
      </w:r>
    </w:p>
    <w:p w:rsidR="00F978B8" w:rsidRDefault="00F978B8" w:rsidP="00F978B8">
      <w:pPr>
        <w:pStyle w:val="a4"/>
        <w:shd w:val="clear" w:color="auto" w:fill="FFFFFF"/>
        <w:spacing w:after="0"/>
        <w:ind w:left="0" w:right="150" w:firstLine="709"/>
        <w:jc w:val="both"/>
        <w:rPr>
          <w:color w:val="000000"/>
          <w:spacing w:val="2"/>
          <w:sz w:val="24"/>
          <w:szCs w:val="24"/>
        </w:rPr>
      </w:pPr>
    </w:p>
    <w:p w:rsidR="00F978B8" w:rsidRDefault="00F978B8" w:rsidP="00F978B8">
      <w:pPr>
        <w:pStyle w:val="a4"/>
        <w:shd w:val="clear" w:color="auto" w:fill="FFFFFF"/>
        <w:spacing w:after="0"/>
        <w:ind w:left="0" w:right="150" w:firstLine="709"/>
        <w:jc w:val="both"/>
        <w:rPr>
          <w:color w:val="000000"/>
          <w:spacing w:val="2"/>
          <w:sz w:val="24"/>
          <w:szCs w:val="24"/>
        </w:rPr>
      </w:pPr>
      <w:r>
        <w:rPr>
          <w:color w:val="000000"/>
          <w:spacing w:val="2"/>
          <w:sz w:val="24"/>
          <w:szCs w:val="24"/>
        </w:rPr>
        <w:t>Подпись</w:t>
      </w:r>
    </w:p>
    <w:p w:rsidR="00F978B8" w:rsidRDefault="00F978B8" w:rsidP="00F978B8">
      <w:pPr>
        <w:pStyle w:val="a4"/>
        <w:shd w:val="clear" w:color="auto" w:fill="FFFFFF"/>
        <w:spacing w:after="0"/>
        <w:ind w:left="0" w:right="150" w:firstLine="709"/>
        <w:jc w:val="both"/>
        <w:rPr>
          <w:color w:val="000000"/>
          <w:spacing w:val="2"/>
          <w:sz w:val="24"/>
          <w:szCs w:val="24"/>
        </w:rPr>
      </w:pPr>
    </w:p>
    <w:p w:rsidR="00F978B8" w:rsidRDefault="00F978B8" w:rsidP="00F978B8">
      <w:pPr>
        <w:pStyle w:val="a4"/>
        <w:shd w:val="clear" w:color="auto" w:fill="FFFFFF"/>
        <w:spacing w:after="0"/>
        <w:ind w:left="0" w:right="150" w:firstLine="709"/>
        <w:jc w:val="both"/>
        <w:rPr>
          <w:color w:val="000000"/>
          <w:spacing w:val="2"/>
          <w:sz w:val="24"/>
          <w:szCs w:val="24"/>
        </w:rPr>
      </w:pPr>
      <w:r>
        <w:rPr>
          <w:color w:val="000000"/>
          <w:spacing w:val="2"/>
          <w:sz w:val="24"/>
          <w:szCs w:val="24"/>
        </w:rPr>
        <w:t>Печать</w:t>
      </w:r>
    </w:p>
    <w:p w:rsidR="00F978B8" w:rsidRDefault="00F978B8" w:rsidP="00F978B8">
      <w:pPr>
        <w:pStyle w:val="a4"/>
        <w:shd w:val="clear" w:color="auto" w:fill="FFFFFF"/>
        <w:spacing w:after="0"/>
        <w:ind w:left="0" w:right="150" w:firstLine="709"/>
        <w:jc w:val="both"/>
        <w:rPr>
          <w:color w:val="000000"/>
          <w:spacing w:val="2"/>
          <w:sz w:val="24"/>
          <w:szCs w:val="24"/>
        </w:rPr>
      </w:pPr>
      <w:r>
        <w:rPr>
          <w:color w:val="000000"/>
          <w:spacing w:val="2"/>
          <w:sz w:val="24"/>
          <w:szCs w:val="24"/>
        </w:rPr>
        <w:t>(при наличии)</w:t>
      </w:r>
    </w:p>
    <w:p w:rsidR="00F978B8" w:rsidRDefault="00F978B8" w:rsidP="00F978B8">
      <w:pPr>
        <w:pStyle w:val="a4"/>
        <w:shd w:val="clear" w:color="auto" w:fill="FFFFFF"/>
        <w:spacing w:after="0"/>
        <w:ind w:left="0" w:right="150" w:firstLine="709"/>
        <w:jc w:val="both"/>
        <w:rPr>
          <w:color w:val="000000"/>
          <w:spacing w:val="2"/>
          <w:sz w:val="24"/>
          <w:szCs w:val="24"/>
        </w:rPr>
      </w:pPr>
    </w:p>
    <w:p w:rsidR="00F978B8" w:rsidRDefault="00F978B8" w:rsidP="00F978B8">
      <w:pPr>
        <w:pStyle w:val="a4"/>
        <w:shd w:val="clear" w:color="auto" w:fill="FFFFFF"/>
        <w:spacing w:after="0"/>
        <w:ind w:left="0" w:right="150" w:firstLine="709"/>
        <w:jc w:val="both"/>
        <w:rPr>
          <w:color w:val="000000"/>
          <w:spacing w:val="2"/>
          <w:sz w:val="24"/>
          <w:szCs w:val="24"/>
        </w:rPr>
      </w:pPr>
    </w:p>
    <w:p w:rsidR="00F978B8" w:rsidRDefault="00F978B8" w:rsidP="00F978B8">
      <w:pPr>
        <w:pStyle w:val="a4"/>
        <w:shd w:val="clear" w:color="auto" w:fill="FFFFFF"/>
        <w:spacing w:after="0"/>
        <w:ind w:left="0" w:right="150" w:firstLine="709"/>
        <w:jc w:val="both"/>
        <w:rPr>
          <w:color w:val="000000"/>
          <w:spacing w:val="2"/>
          <w:sz w:val="24"/>
          <w:szCs w:val="24"/>
        </w:rPr>
      </w:pPr>
    </w:p>
    <w:p w:rsidR="00F978B8" w:rsidRDefault="00F978B8" w:rsidP="00F978B8">
      <w:pPr>
        <w:pStyle w:val="a4"/>
        <w:shd w:val="clear" w:color="auto" w:fill="FFFFFF"/>
        <w:spacing w:after="0"/>
        <w:ind w:left="0" w:right="150" w:firstLine="709"/>
        <w:jc w:val="both"/>
        <w:rPr>
          <w:color w:val="000000"/>
          <w:spacing w:val="2"/>
          <w:sz w:val="24"/>
          <w:szCs w:val="24"/>
        </w:rPr>
      </w:pPr>
    </w:p>
    <w:p w:rsidR="00F978B8" w:rsidRDefault="00F978B8" w:rsidP="00F978B8">
      <w:pPr>
        <w:pStyle w:val="a4"/>
        <w:shd w:val="clear" w:color="auto" w:fill="FFFFFF"/>
        <w:spacing w:after="0"/>
        <w:ind w:left="0" w:right="150" w:firstLine="709"/>
        <w:jc w:val="both"/>
        <w:rPr>
          <w:color w:val="000000"/>
          <w:spacing w:val="2"/>
          <w:sz w:val="24"/>
          <w:szCs w:val="24"/>
        </w:rPr>
      </w:pPr>
      <w:r>
        <w:rPr>
          <w:color w:val="000000"/>
          <w:spacing w:val="2"/>
          <w:sz w:val="24"/>
          <w:szCs w:val="24"/>
        </w:rPr>
        <w:t>* БИН/ИИН - бизнес идентификационный номер/ индивидуальный идентификационный номер;</w:t>
      </w:r>
    </w:p>
    <w:p w:rsidR="00F978B8" w:rsidRDefault="00F978B8" w:rsidP="00F978B8">
      <w:pPr>
        <w:pStyle w:val="a4"/>
        <w:shd w:val="clear" w:color="auto" w:fill="FFFFFF"/>
        <w:spacing w:after="0"/>
        <w:ind w:left="0" w:right="150" w:firstLine="709"/>
        <w:jc w:val="both"/>
        <w:rPr>
          <w:rStyle w:val="apple-converted-space"/>
          <w:color w:val="545454"/>
          <w:shd w:val="clear" w:color="auto" w:fill="FFFFFF"/>
        </w:rPr>
      </w:pPr>
      <w:r>
        <w:rPr>
          <w:color w:val="000000"/>
          <w:spacing w:val="2"/>
          <w:sz w:val="24"/>
          <w:szCs w:val="24"/>
        </w:rPr>
        <w:t xml:space="preserve">**БИК - </w:t>
      </w:r>
      <w:r>
        <w:rPr>
          <w:rStyle w:val="apple-converted-space"/>
          <w:color w:val="545454"/>
          <w:sz w:val="24"/>
          <w:szCs w:val="24"/>
          <w:shd w:val="clear" w:color="auto" w:fill="FFFFFF"/>
        </w:rPr>
        <w:t> б</w:t>
      </w:r>
      <w:r>
        <w:rPr>
          <w:color w:val="000000"/>
          <w:spacing w:val="2"/>
          <w:sz w:val="24"/>
          <w:szCs w:val="24"/>
        </w:rPr>
        <w:t>анковский идентификационный код</w:t>
      </w:r>
      <w:r>
        <w:rPr>
          <w:rStyle w:val="apple-converted-space"/>
          <w:color w:val="545454"/>
          <w:sz w:val="24"/>
          <w:szCs w:val="24"/>
          <w:shd w:val="clear" w:color="auto" w:fill="FFFFFF"/>
        </w:rPr>
        <w:t>.</w:t>
      </w:r>
    </w:p>
    <w:p w:rsidR="00F978B8" w:rsidRDefault="00F978B8" w:rsidP="00F978B8">
      <w:pPr>
        <w:pStyle w:val="j15"/>
        <w:shd w:val="clear" w:color="auto" w:fill="FFFFFF"/>
        <w:spacing w:before="0" w:after="0"/>
        <w:ind w:firstLine="6804"/>
        <w:jc w:val="right"/>
      </w:pPr>
      <w:r>
        <w:rPr>
          <w:rStyle w:val="apple-converted-space"/>
          <w:color w:val="545454"/>
          <w:shd w:val="clear" w:color="auto" w:fill="FFFFFF"/>
        </w:rPr>
        <w:br w:type="page"/>
      </w:r>
      <w:r>
        <w:lastRenderedPageBreak/>
        <w:t>Приложение 6</w:t>
      </w:r>
    </w:p>
    <w:p w:rsidR="00F978B8" w:rsidRDefault="00F978B8" w:rsidP="00F978B8">
      <w:pPr>
        <w:pStyle w:val="j15"/>
        <w:shd w:val="clear" w:color="auto" w:fill="FFFFFF"/>
        <w:spacing w:before="0" w:after="0"/>
        <w:ind w:firstLine="6804"/>
        <w:jc w:val="right"/>
      </w:pPr>
      <w:r>
        <w:t>к</w:t>
      </w:r>
      <w:r>
        <w:rPr>
          <w:rStyle w:val="apple-converted-space"/>
        </w:rPr>
        <w:t> </w:t>
      </w:r>
      <w:r>
        <w:t>Тендерной документации</w:t>
      </w:r>
    </w:p>
    <w:p w:rsidR="00F978B8" w:rsidRDefault="00F978B8" w:rsidP="00F978B8">
      <w:pPr>
        <w:pStyle w:val="j13"/>
        <w:shd w:val="clear" w:color="auto" w:fill="FFFFFF"/>
        <w:spacing w:before="0" w:after="0"/>
        <w:ind w:firstLine="403"/>
      </w:pPr>
      <w:r>
        <w:t> </w:t>
      </w:r>
    </w:p>
    <w:p w:rsidR="00F978B8" w:rsidRDefault="00F978B8" w:rsidP="00F978B8">
      <w:pPr>
        <w:pStyle w:val="j13"/>
        <w:shd w:val="clear" w:color="auto" w:fill="FFFFFF"/>
        <w:spacing w:before="0" w:after="0"/>
        <w:ind w:firstLine="403"/>
      </w:pPr>
      <w:r>
        <w:t> </w:t>
      </w:r>
    </w:p>
    <w:p w:rsidR="00F978B8" w:rsidRDefault="00F978B8" w:rsidP="00F978B8">
      <w:pPr>
        <w:pStyle w:val="j16"/>
        <w:shd w:val="clear" w:color="auto" w:fill="FFFFFF"/>
        <w:spacing w:before="0" w:after="0"/>
        <w:ind w:firstLine="403"/>
        <w:jc w:val="right"/>
      </w:pPr>
      <w:r>
        <w:t>Форма</w:t>
      </w:r>
    </w:p>
    <w:p w:rsidR="00F978B8" w:rsidRDefault="00F978B8" w:rsidP="00F978B8">
      <w:pPr>
        <w:pStyle w:val="j13"/>
        <w:shd w:val="clear" w:color="auto" w:fill="FFFFFF"/>
        <w:spacing w:before="0" w:after="0"/>
        <w:ind w:firstLine="403"/>
      </w:pPr>
    </w:p>
    <w:p w:rsidR="00F978B8" w:rsidRDefault="00F978B8" w:rsidP="00F978B8">
      <w:pPr>
        <w:pStyle w:val="a4"/>
        <w:shd w:val="clear" w:color="auto" w:fill="FFFFFF"/>
        <w:spacing w:after="0"/>
        <w:ind w:left="0" w:right="150" w:firstLine="709"/>
        <w:jc w:val="center"/>
        <w:rPr>
          <w:b/>
          <w:bCs/>
          <w:color w:val="000000"/>
          <w:spacing w:val="2"/>
          <w:sz w:val="24"/>
          <w:szCs w:val="24"/>
        </w:rPr>
      </w:pPr>
      <w:r>
        <w:rPr>
          <w:b/>
          <w:bCs/>
          <w:color w:val="000000"/>
          <w:spacing w:val="2"/>
          <w:sz w:val="24"/>
          <w:szCs w:val="24"/>
        </w:rPr>
        <w:t>Сведения о квалификации</w:t>
      </w:r>
      <w:r>
        <w:rPr>
          <w:b/>
          <w:bCs/>
          <w:color w:val="000000"/>
          <w:spacing w:val="2"/>
          <w:sz w:val="24"/>
          <w:szCs w:val="24"/>
        </w:rPr>
        <w:br/>
        <w:t>(заполняются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p w:rsidR="00F978B8" w:rsidRDefault="00F978B8" w:rsidP="00F978B8">
      <w:pPr>
        <w:pStyle w:val="a4"/>
        <w:shd w:val="clear" w:color="auto" w:fill="FFFFFF"/>
        <w:spacing w:after="0"/>
        <w:ind w:left="0" w:right="150" w:firstLine="709"/>
        <w:jc w:val="both"/>
        <w:rPr>
          <w:color w:val="000000"/>
          <w:spacing w:val="2"/>
          <w:sz w:val="24"/>
          <w:szCs w:val="24"/>
        </w:rPr>
      </w:pPr>
    </w:p>
    <w:p w:rsidR="00F978B8" w:rsidRDefault="00F978B8" w:rsidP="00F978B8">
      <w:pPr>
        <w:pStyle w:val="a4"/>
        <w:shd w:val="clear" w:color="auto" w:fill="FFFFFF"/>
        <w:spacing w:after="0"/>
        <w:ind w:left="0" w:right="150" w:firstLine="709"/>
        <w:jc w:val="both"/>
        <w:rPr>
          <w:color w:val="000000"/>
          <w:spacing w:val="2"/>
          <w:sz w:val="24"/>
          <w:szCs w:val="24"/>
        </w:rPr>
      </w:pPr>
      <w:r>
        <w:rPr>
          <w:color w:val="000000"/>
          <w:spacing w:val="2"/>
          <w:sz w:val="24"/>
          <w:szCs w:val="24"/>
        </w:rPr>
        <w:t>Наименование тендера __________________________________________</w:t>
      </w:r>
    </w:p>
    <w:p w:rsidR="00F978B8" w:rsidRDefault="00F978B8" w:rsidP="00F978B8">
      <w:pPr>
        <w:pStyle w:val="a4"/>
        <w:numPr>
          <w:ilvl w:val="0"/>
          <w:numId w:val="2"/>
        </w:numPr>
        <w:shd w:val="clear" w:color="auto" w:fill="FFFFFF"/>
        <w:spacing w:after="0"/>
        <w:rPr>
          <w:color w:val="000000"/>
          <w:spacing w:val="2"/>
          <w:sz w:val="24"/>
          <w:szCs w:val="24"/>
        </w:rPr>
      </w:pPr>
      <w:r>
        <w:rPr>
          <w:color w:val="000000"/>
          <w:spacing w:val="2"/>
          <w:sz w:val="24"/>
          <w:szCs w:val="24"/>
        </w:rPr>
        <w:t>Общие сведения о потенциальном поставщике:</w:t>
      </w:r>
    </w:p>
    <w:p w:rsidR="00F978B8" w:rsidRDefault="00F978B8" w:rsidP="00F978B8">
      <w:pPr>
        <w:pStyle w:val="a4"/>
        <w:shd w:val="clear" w:color="auto" w:fill="FFFFFF"/>
        <w:spacing w:after="0"/>
        <w:ind w:left="709" w:right="150"/>
        <w:jc w:val="both"/>
        <w:rPr>
          <w:color w:val="000000"/>
          <w:spacing w:val="2"/>
          <w:sz w:val="24"/>
          <w:szCs w:val="24"/>
        </w:rPr>
      </w:pPr>
      <w:r>
        <w:rPr>
          <w:color w:val="000000"/>
          <w:spacing w:val="2"/>
          <w:sz w:val="24"/>
          <w:szCs w:val="24"/>
        </w:rPr>
        <w:t>_____________________________________________________________</w:t>
      </w:r>
    </w:p>
    <w:p w:rsidR="00F978B8" w:rsidRDefault="00F978B8" w:rsidP="00F978B8">
      <w:pPr>
        <w:pStyle w:val="a4"/>
        <w:shd w:val="clear" w:color="auto" w:fill="FFFFFF"/>
        <w:spacing w:after="0"/>
        <w:ind w:left="0" w:right="150" w:firstLine="709"/>
        <w:jc w:val="both"/>
        <w:rPr>
          <w:color w:val="000000"/>
          <w:spacing w:val="2"/>
          <w:sz w:val="24"/>
          <w:szCs w:val="24"/>
        </w:rPr>
      </w:pPr>
      <w:r>
        <w:rPr>
          <w:color w:val="000000"/>
          <w:spacing w:val="2"/>
          <w:sz w:val="24"/>
          <w:szCs w:val="24"/>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F978B8" w:rsidRDefault="00F978B8" w:rsidP="00F978B8">
      <w:pPr>
        <w:pStyle w:val="a4"/>
        <w:shd w:val="clear" w:color="auto" w:fill="FFFFFF"/>
        <w:spacing w:after="0"/>
        <w:ind w:left="0" w:right="150" w:firstLine="709"/>
        <w:jc w:val="both"/>
        <w:rPr>
          <w:color w:val="000000"/>
          <w:spacing w:val="2"/>
          <w:sz w:val="24"/>
          <w:szCs w:val="24"/>
        </w:rPr>
      </w:pPr>
      <w:r>
        <w:rPr>
          <w:color w:val="000000"/>
          <w:spacing w:val="2"/>
          <w:sz w:val="24"/>
          <w:szCs w:val="24"/>
        </w:rPr>
        <w:t>БИН/ИИН*/УНП** __________________________________________</w:t>
      </w:r>
      <w:bookmarkStart w:id="26" w:name="z839"/>
      <w:bookmarkEnd w:id="26"/>
      <w:r>
        <w:rPr>
          <w:color w:val="000000"/>
          <w:spacing w:val="2"/>
          <w:sz w:val="24"/>
          <w:szCs w:val="24"/>
        </w:rPr>
        <w:t>___</w:t>
      </w:r>
    </w:p>
    <w:p w:rsidR="00F978B8" w:rsidRDefault="00F978B8" w:rsidP="00F978B8">
      <w:pPr>
        <w:pStyle w:val="a4"/>
        <w:shd w:val="clear" w:color="auto" w:fill="FFFFFF"/>
        <w:spacing w:after="0"/>
        <w:ind w:left="0" w:right="150" w:firstLine="709"/>
        <w:jc w:val="both"/>
        <w:rPr>
          <w:color w:val="000000"/>
          <w:spacing w:val="2"/>
          <w:sz w:val="24"/>
          <w:szCs w:val="24"/>
        </w:rPr>
      </w:pPr>
      <w:r>
        <w:rPr>
          <w:color w:val="000000"/>
          <w:spacing w:val="2"/>
          <w:sz w:val="24"/>
          <w:szCs w:val="24"/>
        </w:rPr>
        <w:t>2. 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
    <w:p w:rsidR="00F978B8" w:rsidRDefault="00F978B8" w:rsidP="00F978B8">
      <w:pPr>
        <w:pStyle w:val="a4"/>
        <w:shd w:val="clear" w:color="auto" w:fill="FFFFFF"/>
        <w:spacing w:after="0"/>
        <w:ind w:left="0" w:right="150" w:firstLine="709"/>
        <w:jc w:val="both"/>
        <w:rPr>
          <w:color w:val="000000"/>
          <w:spacing w:val="2"/>
          <w:sz w:val="24"/>
          <w:szCs w:val="24"/>
        </w:rPr>
      </w:pPr>
    </w:p>
    <w:tbl>
      <w:tblPr>
        <w:tblW w:w="5150" w:type="pct"/>
        <w:tblInd w:w="2" w:type="dxa"/>
        <w:tblCellMar>
          <w:left w:w="0" w:type="dxa"/>
          <w:right w:w="0" w:type="dxa"/>
        </w:tblCellMar>
        <w:tblLook w:val="04A0"/>
      </w:tblPr>
      <w:tblGrid>
        <w:gridCol w:w="1876"/>
        <w:gridCol w:w="1876"/>
        <w:gridCol w:w="1181"/>
        <w:gridCol w:w="1182"/>
        <w:gridCol w:w="2150"/>
        <w:gridCol w:w="1381"/>
      </w:tblGrid>
      <w:tr w:rsidR="00F978B8" w:rsidTr="00F978B8">
        <w:tc>
          <w:tcPr>
            <w:tcW w:w="950" w:type="pct"/>
            <w:tcBorders>
              <w:top w:val="single" w:sz="4" w:space="0" w:color="000000"/>
              <w:left w:val="single" w:sz="4" w:space="0" w:color="000000"/>
              <w:bottom w:val="single" w:sz="4" w:space="0" w:color="000000"/>
              <w:right w:val="single" w:sz="4" w:space="0" w:color="000000"/>
            </w:tcBorders>
            <w:vAlign w:val="center"/>
            <w:hideMark/>
          </w:tcPr>
          <w:p w:rsidR="00F978B8" w:rsidRDefault="00F978B8">
            <w:pPr>
              <w:pStyle w:val="a4"/>
              <w:shd w:val="clear" w:color="auto" w:fill="FFFFFF"/>
              <w:spacing w:after="0"/>
              <w:ind w:left="0" w:right="150"/>
              <w:jc w:val="center"/>
              <w:rPr>
                <w:color w:val="000000"/>
                <w:spacing w:val="2"/>
                <w:sz w:val="24"/>
                <w:szCs w:val="24"/>
              </w:rPr>
            </w:pPr>
            <w:r>
              <w:rPr>
                <w:color w:val="000000"/>
                <w:spacing w:val="2"/>
                <w:sz w:val="24"/>
                <w:szCs w:val="24"/>
              </w:rPr>
              <w:t>Наименование товара</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F978B8" w:rsidRDefault="00F978B8">
            <w:pPr>
              <w:pStyle w:val="a4"/>
              <w:shd w:val="clear" w:color="auto" w:fill="FFFFFF"/>
              <w:spacing w:after="0"/>
              <w:ind w:left="0" w:right="150"/>
              <w:jc w:val="center"/>
              <w:rPr>
                <w:color w:val="000000"/>
                <w:spacing w:val="2"/>
                <w:sz w:val="24"/>
                <w:szCs w:val="24"/>
              </w:rPr>
            </w:pPr>
            <w:r>
              <w:rPr>
                <w:color w:val="000000"/>
                <w:spacing w:val="2"/>
                <w:sz w:val="24"/>
                <w:szCs w:val="24"/>
              </w:rPr>
              <w:t>Наименование заказчика</w:t>
            </w:r>
          </w:p>
        </w:tc>
        <w:tc>
          <w:tcPr>
            <w:tcW w:w="600" w:type="pct"/>
            <w:tcBorders>
              <w:top w:val="single" w:sz="4" w:space="0" w:color="000000"/>
              <w:left w:val="single" w:sz="4" w:space="0" w:color="000000"/>
              <w:bottom w:val="single" w:sz="4" w:space="0" w:color="000000"/>
              <w:right w:val="single" w:sz="4" w:space="0" w:color="000000"/>
            </w:tcBorders>
            <w:vAlign w:val="center"/>
            <w:hideMark/>
          </w:tcPr>
          <w:p w:rsidR="00F978B8" w:rsidRDefault="00F978B8">
            <w:pPr>
              <w:pStyle w:val="a4"/>
              <w:shd w:val="clear" w:color="auto" w:fill="FFFFFF"/>
              <w:spacing w:after="0"/>
              <w:ind w:left="0" w:right="150"/>
              <w:jc w:val="center"/>
              <w:rPr>
                <w:color w:val="000000"/>
                <w:spacing w:val="2"/>
                <w:sz w:val="24"/>
                <w:szCs w:val="24"/>
              </w:rPr>
            </w:pPr>
            <w:r>
              <w:rPr>
                <w:color w:val="000000"/>
                <w:spacing w:val="2"/>
                <w:sz w:val="24"/>
                <w:szCs w:val="24"/>
              </w:rPr>
              <w:t>Место поставки товара</w:t>
            </w:r>
          </w:p>
        </w:tc>
        <w:tc>
          <w:tcPr>
            <w:tcW w:w="600" w:type="pct"/>
            <w:tcBorders>
              <w:top w:val="single" w:sz="4" w:space="0" w:color="000000"/>
              <w:left w:val="single" w:sz="4" w:space="0" w:color="000000"/>
              <w:bottom w:val="single" w:sz="4" w:space="0" w:color="000000"/>
              <w:right w:val="single" w:sz="4" w:space="0" w:color="000000"/>
            </w:tcBorders>
            <w:vAlign w:val="center"/>
            <w:hideMark/>
          </w:tcPr>
          <w:p w:rsidR="00F978B8" w:rsidRDefault="00F978B8">
            <w:pPr>
              <w:pStyle w:val="a4"/>
              <w:shd w:val="clear" w:color="auto" w:fill="FFFFFF"/>
              <w:spacing w:after="0"/>
              <w:ind w:left="0" w:right="150"/>
              <w:jc w:val="center"/>
              <w:rPr>
                <w:color w:val="000000"/>
                <w:spacing w:val="2"/>
                <w:sz w:val="24"/>
                <w:szCs w:val="24"/>
              </w:rPr>
            </w:pPr>
            <w:r>
              <w:rPr>
                <w:color w:val="000000"/>
                <w:spacing w:val="2"/>
                <w:sz w:val="24"/>
                <w:szCs w:val="24"/>
              </w:rPr>
              <w:t>Дата поставки товара</w:t>
            </w:r>
          </w:p>
        </w:tc>
        <w:tc>
          <w:tcPr>
            <w:tcW w:w="1050" w:type="pct"/>
            <w:tcBorders>
              <w:top w:val="single" w:sz="4" w:space="0" w:color="000000"/>
              <w:left w:val="single" w:sz="4" w:space="0" w:color="000000"/>
              <w:bottom w:val="single" w:sz="4" w:space="0" w:color="000000"/>
              <w:right w:val="single" w:sz="4" w:space="0" w:color="000000"/>
            </w:tcBorders>
            <w:vAlign w:val="center"/>
            <w:hideMark/>
          </w:tcPr>
          <w:p w:rsidR="00F978B8" w:rsidRDefault="00F978B8">
            <w:pPr>
              <w:pStyle w:val="a4"/>
              <w:spacing w:after="0"/>
              <w:ind w:left="113" w:right="113"/>
              <w:jc w:val="center"/>
              <w:rPr>
                <w:color w:val="000000"/>
                <w:spacing w:val="1"/>
                <w:sz w:val="24"/>
                <w:szCs w:val="24"/>
                <w:shd w:val="clear" w:color="auto" w:fill="FFFFFF"/>
              </w:rPr>
            </w:pPr>
            <w:r>
              <w:rPr>
                <w:color w:val="000000"/>
                <w:spacing w:val="1"/>
                <w:sz w:val="24"/>
                <w:szCs w:val="24"/>
                <w:shd w:val="clear" w:color="auto" w:fill="FFFFFF"/>
              </w:rPr>
              <w:t>Наименование, дата и номер подтверждающего документа</w:t>
            </w:r>
          </w:p>
        </w:tc>
        <w:tc>
          <w:tcPr>
            <w:tcW w:w="700" w:type="pct"/>
            <w:tcBorders>
              <w:top w:val="single" w:sz="4" w:space="0" w:color="000000"/>
              <w:left w:val="single" w:sz="4" w:space="0" w:color="000000"/>
              <w:bottom w:val="single" w:sz="4" w:space="0" w:color="000000"/>
              <w:right w:val="single" w:sz="4" w:space="0" w:color="000000"/>
            </w:tcBorders>
            <w:vAlign w:val="center"/>
            <w:hideMark/>
          </w:tcPr>
          <w:p w:rsidR="00F978B8" w:rsidRDefault="00F978B8">
            <w:pPr>
              <w:pStyle w:val="a4"/>
              <w:shd w:val="clear" w:color="auto" w:fill="FFFFFF"/>
              <w:spacing w:after="0"/>
              <w:ind w:left="0" w:right="150"/>
              <w:jc w:val="center"/>
              <w:rPr>
                <w:color w:val="000000"/>
                <w:spacing w:val="1"/>
                <w:sz w:val="24"/>
                <w:szCs w:val="24"/>
                <w:shd w:val="clear" w:color="auto" w:fill="FFFFFF"/>
              </w:rPr>
            </w:pPr>
            <w:r>
              <w:rPr>
                <w:color w:val="000000"/>
                <w:spacing w:val="1"/>
                <w:sz w:val="24"/>
                <w:szCs w:val="24"/>
                <w:shd w:val="clear" w:color="auto" w:fill="FFFFFF"/>
              </w:rPr>
              <w:t>Стоимость договора, тенге</w:t>
            </w:r>
          </w:p>
        </w:tc>
      </w:tr>
      <w:tr w:rsidR="00F978B8" w:rsidTr="00F978B8">
        <w:trPr>
          <w:trHeight w:val="22"/>
        </w:trPr>
        <w:tc>
          <w:tcPr>
            <w:tcW w:w="950" w:type="pct"/>
            <w:tcBorders>
              <w:top w:val="single" w:sz="4" w:space="0" w:color="000000"/>
              <w:left w:val="single" w:sz="4" w:space="0" w:color="000000"/>
              <w:bottom w:val="single" w:sz="4" w:space="0" w:color="000000"/>
              <w:right w:val="single" w:sz="4" w:space="0" w:color="000000"/>
            </w:tcBorders>
            <w:hideMark/>
          </w:tcPr>
          <w:p w:rsidR="00F978B8" w:rsidRDefault="00F978B8">
            <w:pPr>
              <w:pStyle w:val="a4"/>
              <w:shd w:val="clear" w:color="auto" w:fill="FFFFFF"/>
              <w:spacing w:after="0"/>
              <w:ind w:left="0" w:right="150" w:firstLine="709"/>
              <w:jc w:val="both"/>
              <w:rPr>
                <w:color w:val="000000"/>
                <w:spacing w:val="2"/>
                <w:sz w:val="24"/>
                <w:szCs w:val="24"/>
              </w:rPr>
            </w:pPr>
            <w:r>
              <w:rPr>
                <w:color w:val="000000"/>
                <w:spacing w:val="2"/>
                <w:sz w:val="24"/>
                <w:szCs w:val="24"/>
              </w:rPr>
              <w:t>1</w:t>
            </w:r>
          </w:p>
        </w:tc>
        <w:tc>
          <w:tcPr>
            <w:tcW w:w="950" w:type="pct"/>
            <w:tcBorders>
              <w:top w:val="single" w:sz="4" w:space="0" w:color="000000"/>
              <w:left w:val="single" w:sz="4" w:space="0" w:color="000000"/>
              <w:bottom w:val="single" w:sz="4" w:space="0" w:color="000000"/>
              <w:right w:val="single" w:sz="4" w:space="0" w:color="000000"/>
            </w:tcBorders>
            <w:hideMark/>
          </w:tcPr>
          <w:p w:rsidR="00F978B8" w:rsidRDefault="00F978B8">
            <w:pPr>
              <w:pStyle w:val="a4"/>
              <w:shd w:val="clear" w:color="auto" w:fill="FFFFFF"/>
              <w:spacing w:after="0"/>
              <w:ind w:left="0" w:right="150" w:firstLine="709"/>
              <w:jc w:val="both"/>
              <w:rPr>
                <w:color w:val="000000"/>
                <w:spacing w:val="2"/>
                <w:sz w:val="24"/>
                <w:szCs w:val="24"/>
              </w:rPr>
            </w:pPr>
            <w:r>
              <w:rPr>
                <w:color w:val="000000"/>
                <w:spacing w:val="2"/>
                <w:sz w:val="24"/>
                <w:szCs w:val="24"/>
              </w:rPr>
              <w:t>2</w:t>
            </w:r>
          </w:p>
        </w:tc>
        <w:tc>
          <w:tcPr>
            <w:tcW w:w="600" w:type="pct"/>
            <w:tcBorders>
              <w:top w:val="single" w:sz="4" w:space="0" w:color="000000"/>
              <w:left w:val="single" w:sz="4" w:space="0" w:color="000000"/>
              <w:bottom w:val="single" w:sz="4" w:space="0" w:color="000000"/>
              <w:right w:val="single" w:sz="4" w:space="0" w:color="000000"/>
            </w:tcBorders>
            <w:hideMark/>
          </w:tcPr>
          <w:p w:rsidR="00F978B8" w:rsidRDefault="00F978B8">
            <w:pPr>
              <w:pStyle w:val="a4"/>
              <w:shd w:val="clear" w:color="auto" w:fill="FFFFFF"/>
              <w:spacing w:after="0"/>
              <w:ind w:left="0" w:right="150"/>
              <w:jc w:val="both"/>
              <w:rPr>
                <w:color w:val="000000"/>
                <w:spacing w:val="2"/>
                <w:sz w:val="24"/>
                <w:szCs w:val="24"/>
              </w:rPr>
            </w:pPr>
            <w:r>
              <w:rPr>
                <w:color w:val="000000"/>
                <w:spacing w:val="2"/>
                <w:sz w:val="24"/>
                <w:szCs w:val="24"/>
              </w:rPr>
              <w:t xml:space="preserve">       3</w:t>
            </w:r>
          </w:p>
        </w:tc>
        <w:tc>
          <w:tcPr>
            <w:tcW w:w="600" w:type="pct"/>
            <w:tcBorders>
              <w:top w:val="single" w:sz="4" w:space="0" w:color="000000"/>
              <w:left w:val="single" w:sz="4" w:space="0" w:color="000000"/>
              <w:bottom w:val="single" w:sz="4" w:space="0" w:color="000000"/>
              <w:right w:val="single" w:sz="4" w:space="0" w:color="000000"/>
            </w:tcBorders>
            <w:hideMark/>
          </w:tcPr>
          <w:p w:rsidR="00F978B8" w:rsidRDefault="00F978B8">
            <w:pPr>
              <w:pStyle w:val="a4"/>
              <w:shd w:val="clear" w:color="auto" w:fill="FFFFFF"/>
              <w:spacing w:after="0"/>
              <w:ind w:left="0" w:right="150"/>
              <w:jc w:val="both"/>
              <w:rPr>
                <w:color w:val="000000"/>
                <w:spacing w:val="2"/>
                <w:sz w:val="24"/>
                <w:szCs w:val="24"/>
              </w:rPr>
            </w:pPr>
            <w:r>
              <w:rPr>
                <w:color w:val="000000"/>
                <w:spacing w:val="2"/>
                <w:sz w:val="24"/>
                <w:szCs w:val="24"/>
              </w:rPr>
              <w:t xml:space="preserve">       4</w:t>
            </w:r>
          </w:p>
        </w:tc>
        <w:tc>
          <w:tcPr>
            <w:tcW w:w="1050" w:type="pct"/>
            <w:tcBorders>
              <w:top w:val="single" w:sz="4" w:space="0" w:color="000000"/>
              <w:left w:val="single" w:sz="4" w:space="0" w:color="000000"/>
              <w:bottom w:val="single" w:sz="4" w:space="0" w:color="000000"/>
              <w:right w:val="single" w:sz="4" w:space="0" w:color="000000"/>
            </w:tcBorders>
            <w:vAlign w:val="center"/>
            <w:hideMark/>
          </w:tcPr>
          <w:p w:rsidR="00F978B8" w:rsidRDefault="00F978B8">
            <w:pPr>
              <w:pStyle w:val="a4"/>
              <w:spacing w:after="0"/>
              <w:ind w:left="113" w:right="113"/>
              <w:jc w:val="center"/>
              <w:rPr>
                <w:color w:val="000000"/>
                <w:spacing w:val="2"/>
                <w:sz w:val="24"/>
                <w:szCs w:val="24"/>
              </w:rPr>
            </w:pPr>
            <w:r>
              <w:rPr>
                <w:color w:val="000000"/>
                <w:spacing w:val="2"/>
                <w:sz w:val="24"/>
                <w:szCs w:val="24"/>
              </w:rPr>
              <w:t>5</w:t>
            </w:r>
          </w:p>
        </w:tc>
        <w:tc>
          <w:tcPr>
            <w:tcW w:w="700" w:type="pct"/>
            <w:tcBorders>
              <w:top w:val="single" w:sz="4" w:space="0" w:color="000000"/>
              <w:left w:val="single" w:sz="4" w:space="0" w:color="000000"/>
              <w:bottom w:val="single" w:sz="4" w:space="0" w:color="000000"/>
              <w:right w:val="single" w:sz="4" w:space="0" w:color="000000"/>
            </w:tcBorders>
            <w:vAlign w:val="center"/>
            <w:hideMark/>
          </w:tcPr>
          <w:p w:rsidR="00F978B8" w:rsidRDefault="00F978B8">
            <w:pPr>
              <w:pStyle w:val="a4"/>
              <w:shd w:val="clear" w:color="auto" w:fill="FFFFFF"/>
              <w:spacing w:after="0"/>
              <w:ind w:left="0" w:right="150" w:firstLine="709"/>
              <w:jc w:val="both"/>
              <w:rPr>
                <w:color w:val="000000"/>
                <w:spacing w:val="2"/>
                <w:sz w:val="24"/>
                <w:szCs w:val="24"/>
              </w:rPr>
            </w:pPr>
            <w:r>
              <w:rPr>
                <w:color w:val="000000"/>
                <w:spacing w:val="2"/>
                <w:sz w:val="24"/>
                <w:szCs w:val="24"/>
              </w:rPr>
              <w:t>6</w:t>
            </w:r>
          </w:p>
        </w:tc>
      </w:tr>
      <w:tr w:rsidR="00F978B8" w:rsidTr="00F978B8">
        <w:trPr>
          <w:trHeight w:val="22"/>
        </w:trPr>
        <w:tc>
          <w:tcPr>
            <w:tcW w:w="950" w:type="pct"/>
            <w:tcBorders>
              <w:top w:val="single" w:sz="4" w:space="0" w:color="000000"/>
              <w:left w:val="single" w:sz="4" w:space="0" w:color="000000"/>
              <w:bottom w:val="single" w:sz="4" w:space="0" w:color="000000"/>
              <w:right w:val="single" w:sz="4" w:space="0" w:color="000000"/>
            </w:tcBorders>
          </w:tcPr>
          <w:p w:rsidR="00F978B8" w:rsidRDefault="00F978B8">
            <w:pPr>
              <w:pStyle w:val="a4"/>
              <w:shd w:val="clear" w:color="auto" w:fill="FFFFFF"/>
              <w:spacing w:after="0"/>
              <w:ind w:left="0" w:right="150" w:firstLine="709"/>
              <w:jc w:val="both"/>
              <w:rPr>
                <w:color w:val="000000"/>
                <w:spacing w:val="2"/>
                <w:sz w:val="24"/>
                <w:szCs w:val="24"/>
              </w:rPr>
            </w:pPr>
          </w:p>
        </w:tc>
        <w:tc>
          <w:tcPr>
            <w:tcW w:w="950" w:type="pct"/>
            <w:tcBorders>
              <w:top w:val="single" w:sz="4" w:space="0" w:color="000000"/>
              <w:left w:val="single" w:sz="4" w:space="0" w:color="000000"/>
              <w:bottom w:val="single" w:sz="4" w:space="0" w:color="000000"/>
              <w:right w:val="single" w:sz="4" w:space="0" w:color="000000"/>
            </w:tcBorders>
          </w:tcPr>
          <w:p w:rsidR="00F978B8" w:rsidRDefault="00F978B8">
            <w:pPr>
              <w:pStyle w:val="a4"/>
              <w:shd w:val="clear" w:color="auto" w:fill="FFFFFF"/>
              <w:spacing w:after="0"/>
              <w:ind w:left="0" w:right="150" w:firstLine="709"/>
              <w:jc w:val="both"/>
              <w:rPr>
                <w:color w:val="000000"/>
                <w:spacing w:val="2"/>
                <w:sz w:val="24"/>
                <w:szCs w:val="24"/>
              </w:rPr>
            </w:pPr>
          </w:p>
        </w:tc>
        <w:tc>
          <w:tcPr>
            <w:tcW w:w="600" w:type="pct"/>
            <w:tcBorders>
              <w:top w:val="single" w:sz="4" w:space="0" w:color="000000"/>
              <w:left w:val="single" w:sz="4" w:space="0" w:color="000000"/>
              <w:bottom w:val="single" w:sz="4" w:space="0" w:color="000000"/>
              <w:right w:val="single" w:sz="4" w:space="0" w:color="000000"/>
            </w:tcBorders>
          </w:tcPr>
          <w:p w:rsidR="00F978B8" w:rsidRDefault="00F978B8">
            <w:pPr>
              <w:pStyle w:val="a4"/>
              <w:shd w:val="clear" w:color="auto" w:fill="FFFFFF"/>
              <w:spacing w:after="0"/>
              <w:ind w:left="0" w:right="150" w:firstLine="709"/>
              <w:jc w:val="both"/>
              <w:rPr>
                <w:color w:val="000000"/>
                <w:spacing w:val="2"/>
                <w:sz w:val="24"/>
                <w:szCs w:val="24"/>
              </w:rPr>
            </w:pPr>
          </w:p>
        </w:tc>
        <w:tc>
          <w:tcPr>
            <w:tcW w:w="600" w:type="pct"/>
            <w:tcBorders>
              <w:top w:val="single" w:sz="4" w:space="0" w:color="000000"/>
              <w:left w:val="single" w:sz="4" w:space="0" w:color="000000"/>
              <w:bottom w:val="single" w:sz="4" w:space="0" w:color="000000"/>
              <w:right w:val="single" w:sz="4" w:space="0" w:color="000000"/>
            </w:tcBorders>
          </w:tcPr>
          <w:p w:rsidR="00F978B8" w:rsidRDefault="00F978B8">
            <w:pPr>
              <w:pStyle w:val="a4"/>
              <w:shd w:val="clear" w:color="auto" w:fill="FFFFFF"/>
              <w:spacing w:after="0"/>
              <w:ind w:left="0" w:right="150" w:firstLine="709"/>
              <w:jc w:val="both"/>
              <w:rPr>
                <w:color w:val="000000"/>
                <w:spacing w:val="2"/>
                <w:sz w:val="24"/>
                <w:szCs w:val="24"/>
              </w:rPr>
            </w:pPr>
          </w:p>
        </w:tc>
        <w:tc>
          <w:tcPr>
            <w:tcW w:w="1050" w:type="pct"/>
            <w:tcBorders>
              <w:top w:val="single" w:sz="4" w:space="0" w:color="000000"/>
              <w:left w:val="single" w:sz="4" w:space="0" w:color="000000"/>
              <w:bottom w:val="single" w:sz="4" w:space="0" w:color="000000"/>
              <w:right w:val="single" w:sz="4" w:space="0" w:color="000000"/>
            </w:tcBorders>
          </w:tcPr>
          <w:p w:rsidR="00F978B8" w:rsidRDefault="00F978B8">
            <w:pPr>
              <w:pStyle w:val="a4"/>
              <w:keepNext/>
              <w:widowControl w:val="0"/>
              <w:spacing w:after="0"/>
              <w:ind w:left="113" w:right="113"/>
              <w:jc w:val="both"/>
              <w:outlineLvl w:val="0"/>
              <w:rPr>
                <w:color w:val="000000"/>
                <w:spacing w:val="2"/>
                <w:sz w:val="24"/>
                <w:szCs w:val="24"/>
              </w:rPr>
            </w:pPr>
          </w:p>
        </w:tc>
        <w:tc>
          <w:tcPr>
            <w:tcW w:w="700" w:type="pct"/>
            <w:tcBorders>
              <w:top w:val="single" w:sz="4" w:space="0" w:color="000000"/>
              <w:left w:val="single" w:sz="4" w:space="0" w:color="000000"/>
              <w:bottom w:val="single" w:sz="4" w:space="0" w:color="000000"/>
              <w:right w:val="single" w:sz="4" w:space="0" w:color="000000"/>
            </w:tcBorders>
          </w:tcPr>
          <w:p w:rsidR="00F978B8" w:rsidRDefault="00F978B8">
            <w:pPr>
              <w:pStyle w:val="a4"/>
              <w:shd w:val="clear" w:color="auto" w:fill="FFFFFF"/>
              <w:spacing w:after="0"/>
              <w:ind w:left="0" w:right="150" w:firstLine="709"/>
              <w:jc w:val="both"/>
              <w:rPr>
                <w:color w:val="000000"/>
                <w:spacing w:val="2"/>
                <w:sz w:val="24"/>
                <w:szCs w:val="24"/>
              </w:rPr>
            </w:pPr>
          </w:p>
        </w:tc>
      </w:tr>
    </w:tbl>
    <w:p w:rsidR="00F978B8" w:rsidRDefault="00F978B8" w:rsidP="00F978B8">
      <w:pPr>
        <w:rPr>
          <w:vanish/>
        </w:rPr>
      </w:pPr>
    </w:p>
    <w:tbl>
      <w:tblPr>
        <w:tblW w:w="9630" w:type="dxa"/>
        <w:tblInd w:w="2" w:type="dxa"/>
        <w:tblLayout w:type="fixed"/>
        <w:tblCellMar>
          <w:left w:w="0" w:type="dxa"/>
          <w:right w:w="0" w:type="dxa"/>
        </w:tblCellMar>
        <w:tblLook w:val="04A0"/>
      </w:tblPr>
      <w:tblGrid>
        <w:gridCol w:w="945"/>
        <w:gridCol w:w="8685"/>
      </w:tblGrid>
      <w:tr w:rsidR="00F978B8" w:rsidTr="00F978B8">
        <w:trPr>
          <w:trHeight w:val="2202"/>
        </w:trPr>
        <w:tc>
          <w:tcPr>
            <w:tcW w:w="945" w:type="dxa"/>
          </w:tcPr>
          <w:p w:rsidR="00F978B8" w:rsidRDefault="00F978B8">
            <w:pPr>
              <w:pStyle w:val="a4"/>
              <w:pBdr>
                <w:top w:val="single" w:sz="4" w:space="1" w:color="000000"/>
                <w:left w:val="single" w:sz="4" w:space="4" w:color="000000"/>
                <w:bottom w:val="single" w:sz="4" w:space="1" w:color="000000"/>
                <w:right w:val="single" w:sz="4" w:space="1" w:color="000000"/>
              </w:pBdr>
              <w:shd w:val="clear" w:color="auto" w:fill="FFFFFF"/>
              <w:spacing w:before="9" w:after="9"/>
              <w:ind w:left="89" w:right="150" w:firstLine="709"/>
              <w:jc w:val="both"/>
              <w:rPr>
                <w:color w:val="000000"/>
                <w:spacing w:val="2"/>
                <w:sz w:val="24"/>
                <w:szCs w:val="24"/>
              </w:rPr>
            </w:pPr>
          </w:p>
        </w:tc>
        <w:tc>
          <w:tcPr>
            <w:tcW w:w="8685" w:type="dxa"/>
          </w:tcPr>
          <w:p w:rsidR="00F978B8" w:rsidRDefault="00F978B8">
            <w:pPr>
              <w:pStyle w:val="a4"/>
              <w:pBdr>
                <w:top w:val="single" w:sz="4" w:space="1" w:color="000000"/>
                <w:left w:val="single" w:sz="4" w:space="4" w:color="000000"/>
                <w:bottom w:val="single" w:sz="4" w:space="1" w:color="000000"/>
                <w:right w:val="single" w:sz="4" w:space="1" w:color="000000"/>
              </w:pBdr>
              <w:shd w:val="clear" w:color="auto" w:fill="FFFFFF"/>
              <w:spacing w:before="9" w:after="9"/>
              <w:ind w:left="89" w:right="150"/>
              <w:jc w:val="both"/>
              <w:rPr>
                <w:color w:val="000000"/>
                <w:spacing w:val="2"/>
                <w:sz w:val="24"/>
                <w:szCs w:val="24"/>
              </w:rPr>
            </w:pPr>
            <w:r>
              <w:rPr>
                <w:color w:val="000000"/>
                <w:spacing w:val="2"/>
                <w:sz w:val="24"/>
                <w:szCs w:val="24"/>
              </w:rPr>
              <w:t>*** Достоверность всех сведений о квалификации подтверждаю</w:t>
            </w:r>
          </w:p>
          <w:p w:rsidR="00F978B8" w:rsidRDefault="00F978B8">
            <w:pPr>
              <w:pStyle w:val="a4"/>
              <w:pBdr>
                <w:top w:val="single" w:sz="4" w:space="1" w:color="000000"/>
                <w:left w:val="single" w:sz="4" w:space="4" w:color="000000"/>
                <w:bottom w:val="single" w:sz="4" w:space="1" w:color="000000"/>
                <w:right w:val="single" w:sz="4" w:space="1" w:color="000000"/>
              </w:pBdr>
              <w:shd w:val="clear" w:color="auto" w:fill="FFFFFF"/>
              <w:spacing w:before="9" w:after="9"/>
              <w:ind w:left="89" w:right="150" w:firstLine="79"/>
              <w:jc w:val="both"/>
              <w:rPr>
                <w:color w:val="000000"/>
                <w:spacing w:val="2"/>
                <w:sz w:val="24"/>
                <w:szCs w:val="24"/>
              </w:rPr>
            </w:pPr>
          </w:p>
          <w:p w:rsidR="00F978B8" w:rsidRDefault="00F978B8">
            <w:pPr>
              <w:pStyle w:val="a4"/>
              <w:pBdr>
                <w:top w:val="single" w:sz="4" w:space="1" w:color="000000"/>
                <w:left w:val="single" w:sz="4" w:space="4" w:color="000000"/>
                <w:bottom w:val="single" w:sz="4" w:space="1" w:color="000000"/>
                <w:right w:val="single" w:sz="4" w:space="1" w:color="000000"/>
              </w:pBdr>
              <w:shd w:val="clear" w:color="auto" w:fill="FFFFFF"/>
              <w:spacing w:before="9" w:after="9"/>
              <w:ind w:left="89" w:right="150" w:firstLine="79"/>
              <w:jc w:val="both"/>
              <w:rPr>
                <w:color w:val="000000"/>
                <w:spacing w:val="2"/>
                <w:sz w:val="24"/>
                <w:szCs w:val="24"/>
              </w:rPr>
            </w:pPr>
            <w:r>
              <w:rPr>
                <w:color w:val="000000"/>
                <w:spacing w:val="2"/>
                <w:sz w:val="24"/>
                <w:szCs w:val="24"/>
              </w:rPr>
              <w:t>Подпись, дата                     должность, фамилия, имя, отчество (при его наличии)</w:t>
            </w:r>
          </w:p>
          <w:p w:rsidR="00F978B8" w:rsidRDefault="00F978B8">
            <w:pPr>
              <w:pStyle w:val="a4"/>
              <w:pBdr>
                <w:top w:val="single" w:sz="4" w:space="1" w:color="000000"/>
                <w:left w:val="single" w:sz="4" w:space="4" w:color="000000"/>
                <w:bottom w:val="single" w:sz="4" w:space="1" w:color="000000"/>
                <w:right w:val="single" w:sz="4" w:space="1" w:color="000000"/>
              </w:pBdr>
              <w:shd w:val="clear" w:color="auto" w:fill="FFFFFF"/>
              <w:spacing w:before="9" w:after="9"/>
              <w:ind w:left="89" w:right="150" w:firstLine="79"/>
              <w:jc w:val="both"/>
              <w:rPr>
                <w:color w:val="000000"/>
                <w:spacing w:val="2"/>
                <w:sz w:val="24"/>
                <w:szCs w:val="24"/>
              </w:rPr>
            </w:pPr>
            <w:r>
              <w:rPr>
                <w:color w:val="000000"/>
                <w:spacing w:val="2"/>
                <w:sz w:val="24"/>
                <w:szCs w:val="24"/>
              </w:rPr>
              <w:t>Печать (при наличии)</w:t>
            </w:r>
          </w:p>
          <w:p w:rsidR="00F978B8" w:rsidRDefault="00F978B8">
            <w:pPr>
              <w:pStyle w:val="a4"/>
              <w:pBdr>
                <w:top w:val="single" w:sz="4" w:space="1" w:color="000000"/>
                <w:left w:val="single" w:sz="4" w:space="4" w:color="000000"/>
                <w:bottom w:val="single" w:sz="4" w:space="1" w:color="000000"/>
                <w:right w:val="single" w:sz="4" w:space="1" w:color="000000"/>
              </w:pBdr>
              <w:shd w:val="clear" w:color="auto" w:fill="FFFFFF"/>
              <w:spacing w:before="9" w:after="9"/>
              <w:ind w:left="89" w:right="150" w:firstLine="709"/>
              <w:jc w:val="both"/>
              <w:rPr>
                <w:color w:val="000000"/>
                <w:spacing w:val="2"/>
                <w:sz w:val="24"/>
                <w:szCs w:val="24"/>
              </w:rPr>
            </w:pPr>
          </w:p>
          <w:p w:rsidR="00F978B8" w:rsidRDefault="00F978B8">
            <w:pPr>
              <w:pStyle w:val="a4"/>
              <w:pBdr>
                <w:top w:val="single" w:sz="4" w:space="1" w:color="000000"/>
                <w:left w:val="single" w:sz="4" w:space="4" w:color="000000"/>
                <w:bottom w:val="single" w:sz="4" w:space="1" w:color="000000"/>
                <w:right w:val="single" w:sz="4" w:space="1" w:color="000000"/>
              </w:pBdr>
              <w:shd w:val="clear" w:color="auto" w:fill="FFFFFF"/>
              <w:spacing w:before="9" w:after="9"/>
              <w:ind w:left="89" w:right="150"/>
              <w:jc w:val="both"/>
              <w:rPr>
                <w:color w:val="000000"/>
                <w:spacing w:val="2"/>
                <w:sz w:val="24"/>
                <w:szCs w:val="24"/>
              </w:rPr>
            </w:pPr>
            <w:r>
              <w:rPr>
                <w:color w:val="000000"/>
                <w:spacing w:val="2"/>
                <w:sz w:val="24"/>
                <w:szCs w:val="24"/>
              </w:rPr>
              <w:t>* БИН/ИИН - бизнес идентификационный номер/индивидуальный идентификационный номер;</w:t>
            </w:r>
          </w:p>
          <w:p w:rsidR="00F978B8" w:rsidRDefault="00F978B8">
            <w:pPr>
              <w:pStyle w:val="a4"/>
              <w:pBdr>
                <w:top w:val="single" w:sz="4" w:space="1" w:color="000000"/>
                <w:left w:val="single" w:sz="4" w:space="4" w:color="000000"/>
                <w:bottom w:val="single" w:sz="4" w:space="1" w:color="000000"/>
                <w:right w:val="single" w:sz="4" w:space="1" w:color="000000"/>
              </w:pBdr>
              <w:shd w:val="clear" w:color="auto" w:fill="FFFFFF"/>
              <w:spacing w:before="9" w:after="9"/>
              <w:ind w:left="89" w:right="150"/>
              <w:jc w:val="both"/>
              <w:rPr>
                <w:color w:val="000000"/>
                <w:spacing w:val="2"/>
                <w:sz w:val="24"/>
                <w:szCs w:val="24"/>
              </w:rPr>
            </w:pPr>
            <w:r>
              <w:rPr>
                <w:color w:val="000000"/>
                <w:spacing w:val="2"/>
                <w:sz w:val="24"/>
                <w:szCs w:val="24"/>
              </w:rPr>
              <w:t>**УНП - учетный номер налогоплательщика.</w:t>
            </w:r>
          </w:p>
        </w:tc>
      </w:tr>
    </w:tbl>
    <w:p w:rsidR="00F978B8" w:rsidRDefault="00F978B8" w:rsidP="00F978B8">
      <w:pPr>
        <w:pStyle w:val="j15"/>
        <w:shd w:val="clear" w:color="auto" w:fill="FFFFFF"/>
        <w:spacing w:before="0" w:after="0"/>
        <w:ind w:firstLine="6804"/>
        <w:jc w:val="right"/>
      </w:pPr>
    </w:p>
    <w:p w:rsidR="00F978B8" w:rsidRDefault="00F978B8" w:rsidP="00F978B8">
      <w:pPr>
        <w:pStyle w:val="j15"/>
        <w:shd w:val="clear" w:color="auto" w:fill="FFFFFF"/>
        <w:spacing w:before="0" w:after="0"/>
        <w:ind w:firstLine="6804"/>
        <w:jc w:val="right"/>
      </w:pPr>
      <w:r>
        <w:br w:type="page"/>
      </w:r>
      <w:r>
        <w:lastRenderedPageBreak/>
        <w:t>Приложение 7</w:t>
      </w:r>
    </w:p>
    <w:p w:rsidR="00F978B8" w:rsidRDefault="00F978B8" w:rsidP="00F978B8">
      <w:pPr>
        <w:pStyle w:val="j15"/>
        <w:shd w:val="clear" w:color="auto" w:fill="FFFFFF"/>
        <w:spacing w:before="0" w:after="0"/>
        <w:ind w:firstLine="6804"/>
        <w:jc w:val="right"/>
      </w:pPr>
      <w:r>
        <w:t>к</w:t>
      </w:r>
      <w:r>
        <w:rPr>
          <w:rStyle w:val="apple-converted-space"/>
        </w:rPr>
        <w:t> </w:t>
      </w:r>
      <w:r>
        <w:t>Тендерной документации</w:t>
      </w:r>
    </w:p>
    <w:p w:rsidR="00F978B8" w:rsidRDefault="00F978B8" w:rsidP="00F978B8">
      <w:pPr>
        <w:pStyle w:val="j13"/>
        <w:shd w:val="clear" w:color="auto" w:fill="FFFFFF"/>
        <w:spacing w:before="0" w:after="0"/>
        <w:ind w:firstLine="403"/>
      </w:pPr>
      <w:r>
        <w:t> </w:t>
      </w:r>
    </w:p>
    <w:p w:rsidR="00F978B8" w:rsidRDefault="00F978B8" w:rsidP="00F978B8">
      <w:pPr>
        <w:pStyle w:val="j13"/>
        <w:shd w:val="clear" w:color="auto" w:fill="FFFFFF"/>
        <w:spacing w:before="0" w:after="0"/>
        <w:ind w:firstLine="403"/>
      </w:pPr>
    </w:p>
    <w:p w:rsidR="00F978B8" w:rsidRDefault="00F978B8" w:rsidP="00F978B8">
      <w:pPr>
        <w:pStyle w:val="j13"/>
        <w:shd w:val="clear" w:color="auto" w:fill="FFFFFF"/>
        <w:spacing w:before="0" w:after="0"/>
        <w:ind w:firstLine="403"/>
      </w:pPr>
      <w:r>
        <w:t> </w:t>
      </w:r>
      <w:r>
        <w:tab/>
      </w:r>
      <w:r>
        <w:tab/>
      </w:r>
      <w:r>
        <w:tab/>
      </w:r>
      <w:r>
        <w:tab/>
      </w:r>
      <w:r>
        <w:tab/>
      </w:r>
      <w:r>
        <w:tab/>
      </w:r>
      <w:r>
        <w:tab/>
      </w:r>
      <w:r>
        <w:tab/>
      </w:r>
      <w:r>
        <w:tab/>
      </w:r>
      <w:r>
        <w:tab/>
      </w:r>
      <w:r>
        <w:tab/>
      </w:r>
      <w:r>
        <w:tab/>
        <w:t xml:space="preserve">    Форма</w:t>
      </w:r>
    </w:p>
    <w:p w:rsidR="00F978B8" w:rsidRDefault="00F978B8" w:rsidP="00F978B8">
      <w:pPr>
        <w:pStyle w:val="j13"/>
        <w:shd w:val="clear" w:color="auto" w:fill="FFFFFF"/>
        <w:spacing w:before="0" w:after="0"/>
        <w:ind w:firstLine="403"/>
      </w:pPr>
    </w:p>
    <w:p w:rsidR="00F978B8" w:rsidRDefault="00F978B8" w:rsidP="00F978B8">
      <w:pPr>
        <w:pStyle w:val="3"/>
        <w:shd w:val="clear" w:color="auto" w:fill="FFFFFF"/>
        <w:spacing w:before="0" w:after="0"/>
        <w:ind w:firstLine="709"/>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Таблица цен потенциального поставщика</w:t>
      </w:r>
      <w:r>
        <w:rPr>
          <w:rFonts w:ascii="Times New Roman" w:eastAsiaTheme="minorEastAsia" w:hAnsi="Times New Roman" w:cs="Times New Roman"/>
          <w:sz w:val="24"/>
          <w:szCs w:val="24"/>
        </w:rPr>
        <w:br/>
        <w:t xml:space="preserve">(наименование потенциального поставщика, </w:t>
      </w:r>
    </w:p>
    <w:p w:rsidR="00F978B8" w:rsidRDefault="00F978B8" w:rsidP="00F978B8">
      <w:pPr>
        <w:pStyle w:val="3"/>
        <w:shd w:val="clear" w:color="auto" w:fill="FFFFFF"/>
        <w:spacing w:before="0" w:after="0"/>
        <w:ind w:firstLine="709"/>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заполняется отдельно на каждый лот)</w:t>
      </w:r>
    </w:p>
    <w:p w:rsidR="00F978B8" w:rsidRDefault="00F978B8" w:rsidP="00F978B8">
      <w:pPr>
        <w:pStyle w:val="3"/>
        <w:shd w:val="clear" w:color="auto" w:fill="FFFFFF"/>
        <w:spacing w:before="0" w:after="0"/>
        <w:ind w:firstLine="709"/>
        <w:jc w:val="center"/>
        <w:rPr>
          <w:rFonts w:ascii="Times New Roman" w:eastAsiaTheme="minorEastAsia" w:hAnsi="Times New Roman" w:cs="Times New Roman"/>
          <w:sz w:val="24"/>
          <w:szCs w:val="24"/>
        </w:rPr>
      </w:pPr>
    </w:p>
    <w:p w:rsidR="00F978B8" w:rsidRDefault="00F978B8" w:rsidP="00F978B8">
      <w:pPr>
        <w:pStyle w:val="3"/>
        <w:shd w:val="clear" w:color="auto" w:fill="FFFFFF"/>
        <w:spacing w:before="0" w:after="0"/>
        <w:ind w:firstLine="709"/>
        <w:rPr>
          <w:rFonts w:ascii="Times New Roman" w:eastAsiaTheme="minorEastAsia" w:hAnsi="Times New Roman" w:cs="Times New Roman"/>
          <w:b w:val="0"/>
          <w:bCs w:val="0"/>
          <w:sz w:val="24"/>
          <w:szCs w:val="24"/>
        </w:rPr>
      </w:pPr>
    </w:p>
    <w:tbl>
      <w:tblPr>
        <w:tblW w:w="9705" w:type="dxa"/>
        <w:tblInd w:w="2" w:type="dxa"/>
        <w:tblLayout w:type="fixed"/>
        <w:tblCellMar>
          <w:left w:w="0" w:type="dxa"/>
          <w:right w:w="0" w:type="dxa"/>
        </w:tblCellMar>
        <w:tblLook w:val="04A0"/>
      </w:tblPr>
      <w:tblGrid>
        <w:gridCol w:w="656"/>
        <w:gridCol w:w="6073"/>
        <w:gridCol w:w="2976"/>
      </w:tblGrid>
      <w:tr w:rsidR="00F978B8" w:rsidTr="00F978B8">
        <w:tc>
          <w:tcPr>
            <w:tcW w:w="655" w:type="dxa"/>
            <w:tcBorders>
              <w:top w:val="single" w:sz="4" w:space="0" w:color="000000"/>
              <w:left w:val="single" w:sz="4" w:space="0" w:color="000000"/>
              <w:bottom w:val="single" w:sz="4" w:space="0" w:color="000000"/>
              <w:right w:val="single" w:sz="4" w:space="0" w:color="000000"/>
            </w:tcBorders>
            <w:vAlign w:val="center"/>
            <w:hideMark/>
          </w:tcPr>
          <w:p w:rsidR="00F978B8" w:rsidRDefault="00F978B8">
            <w:pPr>
              <w:pStyle w:val="a4"/>
              <w:spacing w:after="0"/>
              <w:ind w:left="0" w:right="150"/>
              <w:jc w:val="center"/>
              <w:rPr>
                <w:color w:val="000000"/>
                <w:spacing w:val="2"/>
                <w:sz w:val="24"/>
                <w:szCs w:val="24"/>
              </w:rPr>
            </w:pPr>
            <w:r>
              <w:rPr>
                <w:color w:val="000000"/>
                <w:spacing w:val="2"/>
                <w:sz w:val="24"/>
                <w:szCs w:val="24"/>
              </w:rPr>
              <w:t xml:space="preserve">№ </w:t>
            </w:r>
          </w:p>
        </w:tc>
        <w:tc>
          <w:tcPr>
            <w:tcW w:w="6060" w:type="dxa"/>
            <w:tcBorders>
              <w:top w:val="single" w:sz="4" w:space="0" w:color="000000"/>
              <w:left w:val="single" w:sz="4" w:space="0" w:color="000000"/>
              <w:bottom w:val="single" w:sz="4" w:space="0" w:color="000000"/>
              <w:right w:val="single" w:sz="4" w:space="0" w:color="000000"/>
            </w:tcBorders>
            <w:vAlign w:val="center"/>
            <w:hideMark/>
          </w:tcPr>
          <w:p w:rsidR="00F978B8" w:rsidRDefault="00F978B8">
            <w:pPr>
              <w:pStyle w:val="a4"/>
              <w:spacing w:after="0"/>
              <w:ind w:left="0" w:right="150"/>
              <w:jc w:val="center"/>
              <w:rPr>
                <w:color w:val="000000"/>
                <w:spacing w:val="2"/>
                <w:sz w:val="24"/>
                <w:szCs w:val="24"/>
              </w:rPr>
            </w:pPr>
            <w:r>
              <w:rPr>
                <w:color w:val="000000"/>
                <w:spacing w:val="2"/>
                <w:sz w:val="24"/>
                <w:szCs w:val="24"/>
              </w:rPr>
              <w:t>содержание</w:t>
            </w:r>
          </w:p>
        </w:tc>
        <w:tc>
          <w:tcPr>
            <w:tcW w:w="2970" w:type="dxa"/>
            <w:tcBorders>
              <w:top w:val="single" w:sz="4" w:space="0" w:color="000000"/>
              <w:left w:val="single" w:sz="4" w:space="0" w:color="000000"/>
              <w:bottom w:val="single" w:sz="4" w:space="0" w:color="000000"/>
              <w:right w:val="single" w:sz="4" w:space="0" w:color="000000"/>
            </w:tcBorders>
            <w:vAlign w:val="center"/>
            <w:hideMark/>
          </w:tcPr>
          <w:p w:rsidR="00F978B8" w:rsidRDefault="00F978B8">
            <w:pPr>
              <w:pStyle w:val="a4"/>
              <w:spacing w:after="0"/>
              <w:ind w:left="0" w:right="150"/>
              <w:jc w:val="center"/>
              <w:rPr>
                <w:color w:val="000000"/>
                <w:spacing w:val="2"/>
                <w:sz w:val="24"/>
                <w:szCs w:val="24"/>
              </w:rPr>
            </w:pPr>
            <w:r>
              <w:rPr>
                <w:color w:val="000000"/>
                <w:spacing w:val="2"/>
                <w:sz w:val="24"/>
                <w:szCs w:val="24"/>
              </w:rPr>
              <w:t>наименование товаров</w:t>
            </w:r>
          </w:p>
        </w:tc>
      </w:tr>
      <w:tr w:rsidR="00F978B8" w:rsidTr="00F978B8">
        <w:tc>
          <w:tcPr>
            <w:tcW w:w="655" w:type="dxa"/>
            <w:tcBorders>
              <w:top w:val="single" w:sz="4" w:space="0" w:color="000000"/>
              <w:left w:val="single" w:sz="4" w:space="0" w:color="000000"/>
              <w:bottom w:val="single" w:sz="4" w:space="0" w:color="000000"/>
              <w:right w:val="single" w:sz="4" w:space="0" w:color="000000"/>
            </w:tcBorders>
            <w:hideMark/>
          </w:tcPr>
          <w:p w:rsidR="00F978B8" w:rsidRDefault="00F978B8">
            <w:pPr>
              <w:pStyle w:val="a4"/>
              <w:spacing w:after="0"/>
              <w:ind w:left="0" w:right="150"/>
              <w:jc w:val="center"/>
              <w:rPr>
                <w:color w:val="000000"/>
                <w:spacing w:val="2"/>
                <w:sz w:val="24"/>
                <w:szCs w:val="24"/>
              </w:rPr>
            </w:pPr>
            <w:r>
              <w:rPr>
                <w:color w:val="000000"/>
                <w:spacing w:val="2"/>
                <w:sz w:val="24"/>
                <w:szCs w:val="24"/>
              </w:rPr>
              <w:t>1</w:t>
            </w:r>
          </w:p>
        </w:tc>
        <w:tc>
          <w:tcPr>
            <w:tcW w:w="6060" w:type="dxa"/>
            <w:tcBorders>
              <w:top w:val="single" w:sz="4" w:space="0" w:color="000000"/>
              <w:left w:val="single" w:sz="4" w:space="0" w:color="000000"/>
              <w:bottom w:val="single" w:sz="4" w:space="0" w:color="000000"/>
              <w:right w:val="single" w:sz="4" w:space="0" w:color="000000"/>
            </w:tcBorders>
            <w:hideMark/>
          </w:tcPr>
          <w:p w:rsidR="00F978B8" w:rsidRDefault="00F978B8">
            <w:pPr>
              <w:pStyle w:val="a4"/>
              <w:spacing w:after="0"/>
              <w:ind w:left="0" w:right="150" w:firstLine="709"/>
              <w:jc w:val="both"/>
              <w:rPr>
                <w:color w:val="000000"/>
                <w:spacing w:val="2"/>
                <w:sz w:val="24"/>
                <w:szCs w:val="24"/>
              </w:rPr>
            </w:pPr>
            <w:r>
              <w:rPr>
                <w:color w:val="000000"/>
                <w:spacing w:val="2"/>
                <w:sz w:val="24"/>
                <w:szCs w:val="24"/>
              </w:rPr>
              <w:t xml:space="preserve">                           2</w:t>
            </w:r>
          </w:p>
        </w:tc>
        <w:tc>
          <w:tcPr>
            <w:tcW w:w="2970" w:type="dxa"/>
            <w:tcBorders>
              <w:top w:val="single" w:sz="4" w:space="0" w:color="000000"/>
              <w:left w:val="single" w:sz="4" w:space="0" w:color="000000"/>
              <w:bottom w:val="single" w:sz="4" w:space="0" w:color="000000"/>
              <w:right w:val="single" w:sz="4" w:space="0" w:color="000000"/>
            </w:tcBorders>
            <w:hideMark/>
          </w:tcPr>
          <w:p w:rsidR="00F978B8" w:rsidRDefault="00F978B8">
            <w:pPr>
              <w:pStyle w:val="a4"/>
              <w:spacing w:after="0"/>
              <w:ind w:left="0" w:right="150" w:firstLine="709"/>
              <w:jc w:val="both"/>
              <w:rPr>
                <w:color w:val="000000"/>
                <w:spacing w:val="2"/>
                <w:sz w:val="24"/>
                <w:szCs w:val="24"/>
              </w:rPr>
            </w:pPr>
            <w:r>
              <w:rPr>
                <w:color w:val="000000"/>
                <w:spacing w:val="2"/>
                <w:sz w:val="24"/>
                <w:szCs w:val="24"/>
              </w:rPr>
              <w:t xml:space="preserve">        3</w:t>
            </w:r>
          </w:p>
        </w:tc>
      </w:tr>
      <w:tr w:rsidR="00F978B8" w:rsidTr="00F978B8">
        <w:tc>
          <w:tcPr>
            <w:tcW w:w="655" w:type="dxa"/>
            <w:tcBorders>
              <w:top w:val="single" w:sz="4" w:space="0" w:color="000000"/>
              <w:left w:val="single" w:sz="4" w:space="0" w:color="000000"/>
              <w:bottom w:val="single" w:sz="4" w:space="0" w:color="000000"/>
              <w:right w:val="single" w:sz="4" w:space="0" w:color="000000"/>
            </w:tcBorders>
            <w:hideMark/>
          </w:tcPr>
          <w:p w:rsidR="00F978B8" w:rsidRDefault="00F978B8">
            <w:pPr>
              <w:pStyle w:val="a4"/>
              <w:spacing w:after="0"/>
              <w:ind w:left="0" w:right="150"/>
              <w:jc w:val="center"/>
              <w:rPr>
                <w:color w:val="000000"/>
                <w:spacing w:val="2"/>
                <w:sz w:val="24"/>
                <w:szCs w:val="24"/>
              </w:rPr>
            </w:pPr>
            <w:r>
              <w:rPr>
                <w:color w:val="000000"/>
                <w:spacing w:val="2"/>
                <w:sz w:val="24"/>
                <w:szCs w:val="24"/>
              </w:rPr>
              <w:t>1.</w:t>
            </w:r>
          </w:p>
        </w:tc>
        <w:tc>
          <w:tcPr>
            <w:tcW w:w="6060" w:type="dxa"/>
            <w:tcBorders>
              <w:top w:val="single" w:sz="4" w:space="0" w:color="000000"/>
              <w:left w:val="single" w:sz="4" w:space="0" w:color="000000"/>
              <w:bottom w:val="single" w:sz="4" w:space="0" w:color="000000"/>
              <w:right w:val="single" w:sz="4" w:space="0" w:color="000000"/>
            </w:tcBorders>
            <w:hideMark/>
          </w:tcPr>
          <w:p w:rsidR="00F978B8" w:rsidRDefault="00F978B8">
            <w:pPr>
              <w:pStyle w:val="a4"/>
              <w:spacing w:after="0"/>
              <w:ind w:left="0" w:right="150"/>
              <w:jc w:val="both"/>
              <w:rPr>
                <w:color w:val="000000"/>
                <w:spacing w:val="2"/>
                <w:sz w:val="24"/>
                <w:szCs w:val="24"/>
              </w:rPr>
            </w:pPr>
            <w:r>
              <w:rPr>
                <w:color w:val="000000"/>
                <w:spacing w:val="2"/>
                <w:sz w:val="24"/>
                <w:szCs w:val="24"/>
              </w:rPr>
              <w:t>Краткое описание</w:t>
            </w:r>
          </w:p>
        </w:tc>
        <w:tc>
          <w:tcPr>
            <w:tcW w:w="2970" w:type="dxa"/>
            <w:tcBorders>
              <w:top w:val="single" w:sz="4" w:space="0" w:color="000000"/>
              <w:left w:val="single" w:sz="4" w:space="0" w:color="000000"/>
              <w:bottom w:val="single" w:sz="4" w:space="0" w:color="000000"/>
              <w:right w:val="single" w:sz="4" w:space="0" w:color="000000"/>
            </w:tcBorders>
          </w:tcPr>
          <w:p w:rsidR="00F978B8" w:rsidRDefault="00F978B8">
            <w:pPr>
              <w:ind w:firstLine="709"/>
            </w:pPr>
          </w:p>
        </w:tc>
      </w:tr>
      <w:tr w:rsidR="00F978B8" w:rsidTr="00F978B8">
        <w:tc>
          <w:tcPr>
            <w:tcW w:w="655" w:type="dxa"/>
            <w:tcBorders>
              <w:top w:val="single" w:sz="4" w:space="0" w:color="000000"/>
              <w:left w:val="single" w:sz="4" w:space="0" w:color="000000"/>
              <w:bottom w:val="single" w:sz="4" w:space="0" w:color="000000"/>
              <w:right w:val="single" w:sz="4" w:space="0" w:color="000000"/>
            </w:tcBorders>
            <w:hideMark/>
          </w:tcPr>
          <w:p w:rsidR="00F978B8" w:rsidRDefault="00F978B8">
            <w:pPr>
              <w:pStyle w:val="a4"/>
              <w:spacing w:after="0"/>
              <w:ind w:left="0" w:right="150"/>
              <w:jc w:val="center"/>
              <w:rPr>
                <w:color w:val="000000"/>
                <w:spacing w:val="2"/>
                <w:sz w:val="24"/>
                <w:szCs w:val="24"/>
              </w:rPr>
            </w:pPr>
            <w:r>
              <w:rPr>
                <w:color w:val="000000"/>
                <w:spacing w:val="2"/>
                <w:sz w:val="24"/>
                <w:szCs w:val="24"/>
              </w:rPr>
              <w:t>2.</w:t>
            </w:r>
          </w:p>
        </w:tc>
        <w:tc>
          <w:tcPr>
            <w:tcW w:w="6060" w:type="dxa"/>
            <w:tcBorders>
              <w:top w:val="single" w:sz="4" w:space="0" w:color="000000"/>
              <w:left w:val="single" w:sz="4" w:space="0" w:color="000000"/>
              <w:bottom w:val="single" w:sz="4" w:space="0" w:color="000000"/>
              <w:right w:val="single" w:sz="4" w:space="0" w:color="000000"/>
            </w:tcBorders>
            <w:hideMark/>
          </w:tcPr>
          <w:p w:rsidR="00F978B8" w:rsidRDefault="00F978B8">
            <w:pPr>
              <w:pStyle w:val="a4"/>
              <w:spacing w:after="0"/>
              <w:ind w:left="0" w:right="150"/>
              <w:jc w:val="both"/>
              <w:rPr>
                <w:color w:val="000000"/>
                <w:spacing w:val="2"/>
                <w:sz w:val="24"/>
                <w:szCs w:val="24"/>
              </w:rPr>
            </w:pPr>
            <w:r>
              <w:rPr>
                <w:color w:val="000000"/>
                <w:spacing w:val="2"/>
                <w:sz w:val="24"/>
                <w:szCs w:val="24"/>
              </w:rPr>
              <w:t>Страна происхождения</w:t>
            </w:r>
          </w:p>
        </w:tc>
        <w:tc>
          <w:tcPr>
            <w:tcW w:w="2970" w:type="dxa"/>
            <w:tcBorders>
              <w:top w:val="single" w:sz="4" w:space="0" w:color="000000"/>
              <w:left w:val="single" w:sz="4" w:space="0" w:color="000000"/>
              <w:bottom w:val="single" w:sz="4" w:space="0" w:color="000000"/>
              <w:right w:val="single" w:sz="4" w:space="0" w:color="000000"/>
            </w:tcBorders>
          </w:tcPr>
          <w:p w:rsidR="00F978B8" w:rsidRDefault="00F978B8">
            <w:pPr>
              <w:ind w:firstLine="709"/>
            </w:pPr>
          </w:p>
        </w:tc>
      </w:tr>
      <w:tr w:rsidR="00F978B8" w:rsidTr="00F978B8">
        <w:tc>
          <w:tcPr>
            <w:tcW w:w="655" w:type="dxa"/>
            <w:tcBorders>
              <w:top w:val="single" w:sz="4" w:space="0" w:color="000000"/>
              <w:left w:val="single" w:sz="4" w:space="0" w:color="000000"/>
              <w:bottom w:val="single" w:sz="4" w:space="0" w:color="000000"/>
              <w:right w:val="single" w:sz="4" w:space="0" w:color="000000"/>
            </w:tcBorders>
            <w:hideMark/>
          </w:tcPr>
          <w:p w:rsidR="00F978B8" w:rsidRDefault="00F978B8">
            <w:pPr>
              <w:pStyle w:val="a4"/>
              <w:spacing w:after="0"/>
              <w:ind w:left="0" w:right="150"/>
              <w:jc w:val="center"/>
              <w:rPr>
                <w:color w:val="000000"/>
                <w:spacing w:val="2"/>
                <w:sz w:val="24"/>
                <w:szCs w:val="24"/>
              </w:rPr>
            </w:pPr>
            <w:r>
              <w:rPr>
                <w:color w:val="000000"/>
                <w:spacing w:val="2"/>
                <w:sz w:val="24"/>
                <w:szCs w:val="24"/>
              </w:rPr>
              <w:t>3.</w:t>
            </w:r>
          </w:p>
        </w:tc>
        <w:tc>
          <w:tcPr>
            <w:tcW w:w="6060" w:type="dxa"/>
            <w:tcBorders>
              <w:top w:val="single" w:sz="4" w:space="0" w:color="000000"/>
              <w:left w:val="single" w:sz="4" w:space="0" w:color="000000"/>
              <w:bottom w:val="single" w:sz="4" w:space="0" w:color="000000"/>
              <w:right w:val="single" w:sz="4" w:space="0" w:color="000000"/>
            </w:tcBorders>
            <w:hideMark/>
          </w:tcPr>
          <w:p w:rsidR="00F978B8" w:rsidRDefault="00F978B8">
            <w:pPr>
              <w:pStyle w:val="a4"/>
              <w:spacing w:after="0"/>
              <w:ind w:left="0" w:right="150"/>
              <w:jc w:val="both"/>
              <w:rPr>
                <w:color w:val="000000"/>
                <w:spacing w:val="2"/>
                <w:sz w:val="24"/>
                <w:szCs w:val="24"/>
              </w:rPr>
            </w:pPr>
            <w:r>
              <w:rPr>
                <w:color w:val="000000"/>
                <w:spacing w:val="2"/>
                <w:sz w:val="24"/>
                <w:szCs w:val="24"/>
              </w:rPr>
              <w:t>Завод-изготовитель</w:t>
            </w:r>
          </w:p>
        </w:tc>
        <w:tc>
          <w:tcPr>
            <w:tcW w:w="2970" w:type="dxa"/>
            <w:tcBorders>
              <w:top w:val="single" w:sz="4" w:space="0" w:color="000000"/>
              <w:left w:val="single" w:sz="4" w:space="0" w:color="000000"/>
              <w:bottom w:val="single" w:sz="4" w:space="0" w:color="000000"/>
              <w:right w:val="single" w:sz="4" w:space="0" w:color="000000"/>
            </w:tcBorders>
          </w:tcPr>
          <w:p w:rsidR="00F978B8" w:rsidRDefault="00F978B8">
            <w:pPr>
              <w:ind w:firstLine="709"/>
            </w:pPr>
          </w:p>
        </w:tc>
      </w:tr>
      <w:tr w:rsidR="00F978B8" w:rsidTr="00F978B8">
        <w:tc>
          <w:tcPr>
            <w:tcW w:w="655" w:type="dxa"/>
            <w:tcBorders>
              <w:top w:val="single" w:sz="4" w:space="0" w:color="000000"/>
              <w:left w:val="single" w:sz="4" w:space="0" w:color="000000"/>
              <w:bottom w:val="single" w:sz="4" w:space="0" w:color="000000"/>
              <w:right w:val="single" w:sz="4" w:space="0" w:color="000000"/>
            </w:tcBorders>
            <w:hideMark/>
          </w:tcPr>
          <w:p w:rsidR="00F978B8" w:rsidRDefault="00F978B8">
            <w:pPr>
              <w:pStyle w:val="a4"/>
              <w:spacing w:after="0"/>
              <w:ind w:left="0" w:right="150"/>
              <w:jc w:val="center"/>
              <w:rPr>
                <w:color w:val="000000"/>
                <w:spacing w:val="2"/>
                <w:sz w:val="24"/>
                <w:szCs w:val="24"/>
              </w:rPr>
            </w:pPr>
            <w:r>
              <w:rPr>
                <w:color w:val="000000"/>
                <w:spacing w:val="2"/>
                <w:sz w:val="24"/>
                <w:szCs w:val="24"/>
              </w:rPr>
              <w:t>4.</w:t>
            </w:r>
          </w:p>
        </w:tc>
        <w:tc>
          <w:tcPr>
            <w:tcW w:w="6060" w:type="dxa"/>
            <w:tcBorders>
              <w:top w:val="single" w:sz="4" w:space="0" w:color="000000"/>
              <w:left w:val="single" w:sz="4" w:space="0" w:color="000000"/>
              <w:bottom w:val="single" w:sz="4" w:space="0" w:color="000000"/>
              <w:right w:val="single" w:sz="4" w:space="0" w:color="000000"/>
            </w:tcBorders>
            <w:hideMark/>
          </w:tcPr>
          <w:p w:rsidR="00F978B8" w:rsidRDefault="00F978B8">
            <w:pPr>
              <w:pStyle w:val="a4"/>
              <w:spacing w:after="0"/>
              <w:ind w:left="0" w:right="150"/>
              <w:jc w:val="both"/>
              <w:rPr>
                <w:color w:val="000000"/>
                <w:spacing w:val="2"/>
                <w:sz w:val="24"/>
                <w:szCs w:val="24"/>
              </w:rPr>
            </w:pPr>
            <w:r>
              <w:rPr>
                <w:color w:val="000000"/>
                <w:spacing w:val="2"/>
                <w:sz w:val="24"/>
                <w:szCs w:val="24"/>
              </w:rPr>
              <w:t>Единица измерения</w:t>
            </w:r>
          </w:p>
        </w:tc>
        <w:tc>
          <w:tcPr>
            <w:tcW w:w="2970" w:type="dxa"/>
            <w:tcBorders>
              <w:top w:val="single" w:sz="4" w:space="0" w:color="000000"/>
              <w:left w:val="single" w:sz="4" w:space="0" w:color="000000"/>
              <w:bottom w:val="single" w:sz="4" w:space="0" w:color="000000"/>
              <w:right w:val="single" w:sz="4" w:space="0" w:color="000000"/>
            </w:tcBorders>
          </w:tcPr>
          <w:p w:rsidR="00F978B8" w:rsidRDefault="00F978B8">
            <w:pPr>
              <w:ind w:firstLine="709"/>
            </w:pPr>
          </w:p>
        </w:tc>
      </w:tr>
      <w:tr w:rsidR="00F978B8" w:rsidTr="00F978B8">
        <w:tc>
          <w:tcPr>
            <w:tcW w:w="655" w:type="dxa"/>
            <w:tcBorders>
              <w:top w:val="single" w:sz="4" w:space="0" w:color="000000"/>
              <w:left w:val="single" w:sz="4" w:space="0" w:color="000000"/>
              <w:bottom w:val="single" w:sz="4" w:space="0" w:color="000000"/>
              <w:right w:val="single" w:sz="4" w:space="0" w:color="000000"/>
            </w:tcBorders>
            <w:hideMark/>
          </w:tcPr>
          <w:p w:rsidR="00F978B8" w:rsidRDefault="00F978B8">
            <w:pPr>
              <w:pStyle w:val="a4"/>
              <w:spacing w:after="0"/>
              <w:ind w:left="0" w:right="150"/>
              <w:jc w:val="center"/>
              <w:rPr>
                <w:color w:val="000000"/>
                <w:spacing w:val="2"/>
                <w:sz w:val="24"/>
                <w:szCs w:val="24"/>
              </w:rPr>
            </w:pPr>
            <w:r>
              <w:rPr>
                <w:color w:val="000000"/>
                <w:spacing w:val="2"/>
                <w:sz w:val="24"/>
                <w:szCs w:val="24"/>
              </w:rPr>
              <w:t>5.</w:t>
            </w:r>
          </w:p>
        </w:tc>
        <w:tc>
          <w:tcPr>
            <w:tcW w:w="6060" w:type="dxa"/>
            <w:tcBorders>
              <w:top w:val="single" w:sz="4" w:space="0" w:color="000000"/>
              <w:left w:val="single" w:sz="4" w:space="0" w:color="000000"/>
              <w:bottom w:val="single" w:sz="4" w:space="0" w:color="000000"/>
              <w:right w:val="single" w:sz="4" w:space="0" w:color="000000"/>
            </w:tcBorders>
            <w:hideMark/>
          </w:tcPr>
          <w:p w:rsidR="00F978B8" w:rsidRDefault="00F978B8">
            <w:pPr>
              <w:pStyle w:val="a4"/>
              <w:spacing w:after="0"/>
              <w:ind w:left="0" w:right="150"/>
              <w:jc w:val="both"/>
              <w:rPr>
                <w:color w:val="000000"/>
                <w:spacing w:val="2"/>
                <w:sz w:val="24"/>
                <w:szCs w:val="24"/>
              </w:rPr>
            </w:pPr>
            <w:r>
              <w:rPr>
                <w:color w:val="000000"/>
                <w:spacing w:val="2"/>
                <w:sz w:val="24"/>
                <w:szCs w:val="24"/>
              </w:rPr>
              <w:t xml:space="preserve">Цена  ________ за единицу в ____ на условиях ________________ ИНКОТЕРМС 2010 </w:t>
            </w:r>
          </w:p>
          <w:p w:rsidR="00F978B8" w:rsidRDefault="00F978B8">
            <w:pPr>
              <w:pStyle w:val="a4"/>
              <w:spacing w:after="0"/>
              <w:ind w:left="0" w:right="150"/>
              <w:jc w:val="both"/>
              <w:rPr>
                <w:color w:val="000000"/>
                <w:spacing w:val="2"/>
                <w:sz w:val="24"/>
                <w:szCs w:val="24"/>
              </w:rPr>
            </w:pPr>
            <w:r>
              <w:rPr>
                <w:color w:val="000000"/>
                <w:spacing w:val="2"/>
                <w:sz w:val="24"/>
                <w:szCs w:val="24"/>
              </w:rPr>
              <w:t>(пункт назначения)</w:t>
            </w:r>
          </w:p>
        </w:tc>
        <w:tc>
          <w:tcPr>
            <w:tcW w:w="2970" w:type="dxa"/>
            <w:tcBorders>
              <w:top w:val="single" w:sz="4" w:space="0" w:color="000000"/>
              <w:left w:val="single" w:sz="4" w:space="0" w:color="000000"/>
              <w:bottom w:val="single" w:sz="4" w:space="0" w:color="000000"/>
              <w:right w:val="single" w:sz="4" w:space="0" w:color="000000"/>
            </w:tcBorders>
          </w:tcPr>
          <w:p w:rsidR="00F978B8" w:rsidRDefault="00F978B8">
            <w:pPr>
              <w:ind w:firstLine="709"/>
            </w:pPr>
          </w:p>
        </w:tc>
      </w:tr>
      <w:tr w:rsidR="00F978B8" w:rsidTr="00F978B8">
        <w:tc>
          <w:tcPr>
            <w:tcW w:w="655" w:type="dxa"/>
            <w:tcBorders>
              <w:top w:val="single" w:sz="4" w:space="0" w:color="000000"/>
              <w:left w:val="single" w:sz="4" w:space="0" w:color="000000"/>
              <w:bottom w:val="single" w:sz="4" w:space="0" w:color="000000"/>
              <w:right w:val="single" w:sz="4" w:space="0" w:color="000000"/>
            </w:tcBorders>
            <w:hideMark/>
          </w:tcPr>
          <w:p w:rsidR="00F978B8" w:rsidRDefault="00F978B8">
            <w:pPr>
              <w:pStyle w:val="a4"/>
              <w:spacing w:after="0"/>
              <w:ind w:left="0" w:right="150"/>
              <w:jc w:val="center"/>
              <w:rPr>
                <w:color w:val="000000"/>
                <w:spacing w:val="2"/>
                <w:sz w:val="24"/>
                <w:szCs w:val="24"/>
              </w:rPr>
            </w:pPr>
            <w:r>
              <w:rPr>
                <w:color w:val="000000"/>
                <w:spacing w:val="2"/>
                <w:sz w:val="24"/>
                <w:szCs w:val="24"/>
              </w:rPr>
              <w:t>6.</w:t>
            </w:r>
          </w:p>
        </w:tc>
        <w:tc>
          <w:tcPr>
            <w:tcW w:w="6060" w:type="dxa"/>
            <w:tcBorders>
              <w:top w:val="single" w:sz="4" w:space="0" w:color="000000"/>
              <w:left w:val="single" w:sz="4" w:space="0" w:color="000000"/>
              <w:bottom w:val="single" w:sz="4" w:space="0" w:color="000000"/>
              <w:right w:val="single" w:sz="4" w:space="0" w:color="000000"/>
            </w:tcBorders>
            <w:hideMark/>
          </w:tcPr>
          <w:p w:rsidR="00F978B8" w:rsidRDefault="00F978B8">
            <w:pPr>
              <w:pStyle w:val="a4"/>
              <w:spacing w:after="0"/>
              <w:ind w:left="0" w:right="150"/>
              <w:jc w:val="both"/>
              <w:rPr>
                <w:color w:val="000000"/>
                <w:spacing w:val="2"/>
                <w:sz w:val="24"/>
                <w:szCs w:val="24"/>
              </w:rPr>
            </w:pPr>
            <w:r>
              <w:rPr>
                <w:color w:val="000000"/>
                <w:spacing w:val="2"/>
                <w:sz w:val="24"/>
                <w:szCs w:val="24"/>
              </w:rPr>
              <w:t>Количество (объем)</w:t>
            </w:r>
          </w:p>
        </w:tc>
        <w:tc>
          <w:tcPr>
            <w:tcW w:w="2970" w:type="dxa"/>
            <w:tcBorders>
              <w:top w:val="single" w:sz="4" w:space="0" w:color="000000"/>
              <w:left w:val="single" w:sz="4" w:space="0" w:color="000000"/>
              <w:bottom w:val="single" w:sz="4" w:space="0" w:color="000000"/>
              <w:right w:val="single" w:sz="4" w:space="0" w:color="000000"/>
            </w:tcBorders>
          </w:tcPr>
          <w:p w:rsidR="00F978B8" w:rsidRDefault="00F978B8">
            <w:pPr>
              <w:ind w:firstLine="709"/>
            </w:pPr>
          </w:p>
        </w:tc>
      </w:tr>
      <w:tr w:rsidR="00F978B8" w:rsidTr="00F978B8">
        <w:tc>
          <w:tcPr>
            <w:tcW w:w="655" w:type="dxa"/>
            <w:tcBorders>
              <w:top w:val="single" w:sz="4" w:space="0" w:color="000000"/>
              <w:left w:val="single" w:sz="4" w:space="0" w:color="000000"/>
              <w:bottom w:val="single" w:sz="4" w:space="0" w:color="000000"/>
              <w:right w:val="single" w:sz="4" w:space="0" w:color="000000"/>
            </w:tcBorders>
            <w:hideMark/>
          </w:tcPr>
          <w:p w:rsidR="00F978B8" w:rsidRDefault="00F978B8">
            <w:pPr>
              <w:pStyle w:val="a4"/>
              <w:spacing w:after="0"/>
              <w:ind w:left="0" w:right="150"/>
              <w:jc w:val="center"/>
              <w:rPr>
                <w:color w:val="000000"/>
                <w:spacing w:val="2"/>
                <w:sz w:val="24"/>
                <w:szCs w:val="24"/>
              </w:rPr>
            </w:pPr>
            <w:r>
              <w:rPr>
                <w:color w:val="000000"/>
                <w:spacing w:val="2"/>
                <w:sz w:val="24"/>
                <w:szCs w:val="24"/>
              </w:rPr>
              <w:t>7.</w:t>
            </w:r>
          </w:p>
        </w:tc>
        <w:tc>
          <w:tcPr>
            <w:tcW w:w="6060" w:type="dxa"/>
            <w:tcBorders>
              <w:top w:val="single" w:sz="4" w:space="0" w:color="000000"/>
              <w:left w:val="single" w:sz="4" w:space="0" w:color="000000"/>
              <w:bottom w:val="single" w:sz="4" w:space="0" w:color="000000"/>
              <w:right w:val="single" w:sz="4" w:space="0" w:color="000000"/>
            </w:tcBorders>
            <w:hideMark/>
          </w:tcPr>
          <w:p w:rsidR="00F978B8" w:rsidRDefault="00F978B8">
            <w:pPr>
              <w:pStyle w:val="a4"/>
              <w:spacing w:after="0"/>
              <w:ind w:left="0" w:right="150"/>
              <w:jc w:val="both"/>
              <w:rPr>
                <w:color w:val="000000"/>
                <w:spacing w:val="2"/>
                <w:sz w:val="24"/>
                <w:szCs w:val="24"/>
              </w:rPr>
            </w:pPr>
            <w:r>
              <w:rPr>
                <w:color w:val="000000"/>
                <w:spacing w:val="2"/>
                <w:sz w:val="24"/>
                <w:szCs w:val="24"/>
              </w:rPr>
              <w:t xml:space="preserve">Всего цена = стр.5 х стр.6, </w:t>
            </w:r>
          </w:p>
          <w:p w:rsidR="00F978B8" w:rsidRDefault="00F978B8">
            <w:pPr>
              <w:pStyle w:val="a4"/>
              <w:spacing w:after="0"/>
              <w:ind w:left="0" w:right="150"/>
              <w:jc w:val="both"/>
              <w:rPr>
                <w:color w:val="000000"/>
                <w:spacing w:val="2"/>
                <w:sz w:val="24"/>
                <w:szCs w:val="24"/>
              </w:rPr>
            </w:pPr>
            <w:r>
              <w:rPr>
                <w:color w:val="000000"/>
                <w:spacing w:val="2"/>
                <w:sz w:val="24"/>
                <w:szCs w:val="24"/>
              </w:rPr>
              <w:t>в ____</w:t>
            </w:r>
          </w:p>
        </w:tc>
        <w:tc>
          <w:tcPr>
            <w:tcW w:w="2970" w:type="dxa"/>
            <w:tcBorders>
              <w:top w:val="single" w:sz="4" w:space="0" w:color="000000"/>
              <w:left w:val="single" w:sz="4" w:space="0" w:color="000000"/>
              <w:bottom w:val="single" w:sz="4" w:space="0" w:color="000000"/>
              <w:right w:val="single" w:sz="4" w:space="0" w:color="000000"/>
            </w:tcBorders>
          </w:tcPr>
          <w:p w:rsidR="00F978B8" w:rsidRDefault="00F978B8">
            <w:pPr>
              <w:ind w:firstLine="709"/>
            </w:pPr>
          </w:p>
        </w:tc>
      </w:tr>
      <w:tr w:rsidR="00F978B8" w:rsidTr="00F978B8">
        <w:tc>
          <w:tcPr>
            <w:tcW w:w="655" w:type="dxa"/>
            <w:tcBorders>
              <w:top w:val="single" w:sz="4" w:space="0" w:color="000000"/>
              <w:left w:val="single" w:sz="4" w:space="0" w:color="000000"/>
              <w:bottom w:val="single" w:sz="4" w:space="0" w:color="000000"/>
              <w:right w:val="single" w:sz="4" w:space="0" w:color="000000"/>
            </w:tcBorders>
            <w:hideMark/>
          </w:tcPr>
          <w:p w:rsidR="00F978B8" w:rsidRDefault="00F978B8">
            <w:pPr>
              <w:pStyle w:val="a4"/>
              <w:spacing w:after="0"/>
              <w:ind w:left="0" w:right="150"/>
              <w:jc w:val="center"/>
              <w:rPr>
                <w:color w:val="000000"/>
                <w:spacing w:val="2"/>
                <w:sz w:val="24"/>
                <w:szCs w:val="24"/>
              </w:rPr>
            </w:pPr>
            <w:r>
              <w:rPr>
                <w:color w:val="000000"/>
                <w:spacing w:val="2"/>
                <w:sz w:val="24"/>
                <w:szCs w:val="24"/>
              </w:rPr>
              <w:t>8.</w:t>
            </w:r>
          </w:p>
        </w:tc>
        <w:tc>
          <w:tcPr>
            <w:tcW w:w="6060" w:type="dxa"/>
            <w:tcBorders>
              <w:top w:val="single" w:sz="4" w:space="0" w:color="000000"/>
              <w:left w:val="single" w:sz="4" w:space="0" w:color="000000"/>
              <w:bottom w:val="single" w:sz="4" w:space="0" w:color="000000"/>
              <w:right w:val="single" w:sz="4" w:space="0" w:color="000000"/>
            </w:tcBorders>
          </w:tcPr>
          <w:p w:rsidR="00F978B8" w:rsidRDefault="00F978B8">
            <w:pPr>
              <w:pStyle w:val="a4"/>
              <w:spacing w:after="0"/>
              <w:ind w:left="0" w:right="150"/>
              <w:jc w:val="both"/>
              <w:rPr>
                <w:color w:val="000000"/>
                <w:spacing w:val="2"/>
                <w:sz w:val="24"/>
                <w:szCs w:val="24"/>
              </w:rPr>
            </w:pPr>
            <w:r>
              <w:rPr>
                <w:color w:val="000000"/>
                <w:spacing w:val="2"/>
                <w:sz w:val="24"/>
                <w:szCs w:val="24"/>
              </w:rPr>
              <w:t>Общая цена, в ________ на условиях</w:t>
            </w:r>
            <w:r>
              <w:rPr>
                <w:color w:val="000000"/>
                <w:spacing w:val="2"/>
                <w:sz w:val="24"/>
                <w:szCs w:val="24"/>
              </w:rPr>
              <w:br/>
              <w:t>___________________ ИНКОТЕРМС 2010</w:t>
            </w:r>
            <w:r>
              <w:rPr>
                <w:color w:val="000000"/>
                <w:spacing w:val="2"/>
                <w:sz w:val="24"/>
                <w:szCs w:val="24"/>
              </w:rPr>
              <w:br/>
              <w:t xml:space="preserve"> (пункт назначения, DDP)</w:t>
            </w:r>
            <w:r>
              <w:rPr>
                <w:color w:val="000000"/>
                <w:spacing w:val="2"/>
                <w:sz w:val="24"/>
                <w:szCs w:val="24"/>
              </w:rPr>
              <w:b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p>
          <w:p w:rsidR="00F978B8" w:rsidRDefault="00F978B8">
            <w:pPr>
              <w:pStyle w:val="a4"/>
              <w:spacing w:after="0"/>
              <w:ind w:left="0" w:right="150"/>
              <w:jc w:val="both"/>
              <w:rPr>
                <w:color w:val="000000"/>
                <w:spacing w:val="2"/>
                <w:sz w:val="24"/>
                <w:szCs w:val="24"/>
              </w:rPr>
            </w:pPr>
          </w:p>
          <w:p w:rsidR="00F978B8" w:rsidRDefault="00F978B8">
            <w:pPr>
              <w:pStyle w:val="a4"/>
              <w:spacing w:after="0"/>
              <w:ind w:left="0" w:right="150"/>
              <w:jc w:val="both"/>
              <w:rPr>
                <w:color w:val="000000"/>
                <w:spacing w:val="2"/>
                <w:sz w:val="24"/>
                <w:szCs w:val="24"/>
              </w:rPr>
            </w:pPr>
            <w:r>
              <w:rPr>
                <w:color w:val="000000"/>
                <w:spacing w:val="2"/>
                <w:sz w:val="24"/>
                <w:szCs w:val="24"/>
              </w:rPr>
              <w:t>Потенциальный поставщик вправе указать другие затраты, в том числе:</w:t>
            </w:r>
          </w:p>
          <w:p w:rsidR="00F978B8" w:rsidRDefault="00F978B8">
            <w:pPr>
              <w:pStyle w:val="a4"/>
              <w:spacing w:after="0"/>
              <w:ind w:left="0" w:right="150"/>
              <w:jc w:val="both"/>
              <w:rPr>
                <w:color w:val="000000"/>
                <w:spacing w:val="2"/>
                <w:sz w:val="24"/>
                <w:szCs w:val="24"/>
              </w:rPr>
            </w:pPr>
            <w:r>
              <w:rPr>
                <w:color w:val="000000"/>
                <w:spacing w:val="2"/>
                <w:sz w:val="24"/>
                <w:szCs w:val="24"/>
              </w:rPr>
              <w:t>8.1.</w:t>
            </w:r>
          </w:p>
          <w:p w:rsidR="00F978B8" w:rsidRDefault="00F978B8">
            <w:pPr>
              <w:pStyle w:val="a4"/>
              <w:spacing w:after="0"/>
              <w:ind w:left="0" w:right="150"/>
              <w:jc w:val="both"/>
              <w:rPr>
                <w:color w:val="000000"/>
                <w:spacing w:val="2"/>
                <w:sz w:val="24"/>
                <w:szCs w:val="24"/>
              </w:rPr>
            </w:pPr>
            <w:r>
              <w:rPr>
                <w:color w:val="000000"/>
                <w:spacing w:val="2"/>
                <w:sz w:val="24"/>
                <w:szCs w:val="24"/>
              </w:rPr>
              <w:t>8.2.</w:t>
            </w:r>
          </w:p>
        </w:tc>
        <w:tc>
          <w:tcPr>
            <w:tcW w:w="2970" w:type="dxa"/>
            <w:tcBorders>
              <w:top w:val="single" w:sz="4" w:space="0" w:color="000000"/>
              <w:left w:val="single" w:sz="4" w:space="0" w:color="000000"/>
              <w:bottom w:val="single" w:sz="4" w:space="0" w:color="000000"/>
              <w:right w:val="single" w:sz="4" w:space="0" w:color="000000"/>
            </w:tcBorders>
          </w:tcPr>
          <w:p w:rsidR="00F978B8" w:rsidRDefault="00F978B8">
            <w:pPr>
              <w:ind w:firstLine="709"/>
            </w:pPr>
          </w:p>
        </w:tc>
      </w:tr>
      <w:tr w:rsidR="00F978B8" w:rsidTr="00F978B8">
        <w:trPr>
          <w:trHeight w:val="504"/>
        </w:trPr>
        <w:tc>
          <w:tcPr>
            <w:tcW w:w="655" w:type="dxa"/>
            <w:tcBorders>
              <w:top w:val="single" w:sz="4" w:space="0" w:color="000000"/>
              <w:left w:val="single" w:sz="4" w:space="0" w:color="000000"/>
              <w:bottom w:val="single" w:sz="4" w:space="0" w:color="000000"/>
              <w:right w:val="single" w:sz="4" w:space="0" w:color="000000"/>
            </w:tcBorders>
            <w:hideMark/>
          </w:tcPr>
          <w:p w:rsidR="00F978B8" w:rsidRDefault="00F978B8">
            <w:pPr>
              <w:pStyle w:val="a4"/>
              <w:spacing w:after="0"/>
              <w:ind w:left="0" w:right="150"/>
              <w:jc w:val="center"/>
              <w:rPr>
                <w:color w:val="000000"/>
                <w:spacing w:val="2"/>
                <w:sz w:val="24"/>
                <w:szCs w:val="24"/>
              </w:rPr>
            </w:pPr>
            <w:r>
              <w:rPr>
                <w:color w:val="000000"/>
                <w:spacing w:val="2"/>
                <w:sz w:val="24"/>
                <w:szCs w:val="24"/>
              </w:rPr>
              <w:t>9.</w:t>
            </w:r>
          </w:p>
        </w:tc>
        <w:tc>
          <w:tcPr>
            <w:tcW w:w="6060" w:type="dxa"/>
            <w:tcBorders>
              <w:top w:val="single" w:sz="4" w:space="0" w:color="000000"/>
              <w:left w:val="single" w:sz="4" w:space="0" w:color="000000"/>
              <w:bottom w:val="single" w:sz="4" w:space="0" w:color="000000"/>
              <w:right w:val="single" w:sz="4" w:space="0" w:color="000000"/>
            </w:tcBorders>
            <w:hideMark/>
          </w:tcPr>
          <w:p w:rsidR="00F978B8" w:rsidRDefault="00F978B8">
            <w:pPr>
              <w:pStyle w:val="a4"/>
              <w:spacing w:after="0"/>
              <w:ind w:left="0" w:right="150"/>
              <w:jc w:val="both"/>
              <w:rPr>
                <w:color w:val="000000"/>
                <w:spacing w:val="2"/>
                <w:sz w:val="24"/>
                <w:szCs w:val="24"/>
              </w:rPr>
            </w:pPr>
            <w:r>
              <w:rPr>
                <w:color w:val="000000"/>
                <w:spacing w:val="2"/>
                <w:sz w:val="24"/>
                <w:szCs w:val="24"/>
              </w:rPr>
              <w:t>Размер скидки, в случае ее предоставления</w:t>
            </w:r>
            <w:r>
              <w:rPr>
                <w:color w:val="000000"/>
                <w:spacing w:val="2"/>
                <w:sz w:val="24"/>
                <w:szCs w:val="24"/>
              </w:rPr>
              <w:br/>
              <w:t>9.1.</w:t>
            </w:r>
            <w:r>
              <w:rPr>
                <w:color w:val="000000"/>
                <w:spacing w:val="2"/>
                <w:sz w:val="24"/>
                <w:szCs w:val="24"/>
              </w:rPr>
              <w:br/>
              <w:t>9.2.</w:t>
            </w:r>
          </w:p>
        </w:tc>
        <w:tc>
          <w:tcPr>
            <w:tcW w:w="2970" w:type="dxa"/>
            <w:tcBorders>
              <w:top w:val="single" w:sz="4" w:space="0" w:color="000000"/>
              <w:left w:val="single" w:sz="4" w:space="0" w:color="000000"/>
              <w:bottom w:val="single" w:sz="4" w:space="0" w:color="000000"/>
              <w:right w:val="single" w:sz="4" w:space="0" w:color="000000"/>
            </w:tcBorders>
          </w:tcPr>
          <w:p w:rsidR="00F978B8" w:rsidRDefault="00F978B8">
            <w:pPr>
              <w:ind w:firstLine="709"/>
            </w:pPr>
          </w:p>
        </w:tc>
      </w:tr>
    </w:tbl>
    <w:p w:rsidR="00F978B8" w:rsidRDefault="00F978B8" w:rsidP="00F978B8">
      <w:pPr>
        <w:pStyle w:val="a4"/>
        <w:shd w:val="clear" w:color="auto" w:fill="FFFFFF"/>
        <w:spacing w:after="0"/>
        <w:ind w:left="0" w:right="150" w:firstLine="709"/>
        <w:jc w:val="both"/>
        <w:rPr>
          <w:color w:val="000000"/>
          <w:spacing w:val="2"/>
          <w:sz w:val="24"/>
          <w:szCs w:val="24"/>
        </w:rPr>
      </w:pPr>
    </w:p>
    <w:p w:rsidR="00F978B8" w:rsidRDefault="00F978B8" w:rsidP="00F978B8">
      <w:pPr>
        <w:pStyle w:val="a4"/>
        <w:shd w:val="clear" w:color="auto" w:fill="FFFFFF"/>
        <w:spacing w:after="0"/>
        <w:ind w:left="0" w:right="150" w:firstLine="709"/>
        <w:jc w:val="both"/>
        <w:rPr>
          <w:color w:val="000000"/>
          <w:spacing w:val="2"/>
          <w:sz w:val="24"/>
          <w:szCs w:val="24"/>
        </w:rPr>
      </w:pPr>
      <w:r>
        <w:rPr>
          <w:color w:val="000000"/>
          <w:spacing w:val="2"/>
          <w:sz w:val="24"/>
          <w:szCs w:val="24"/>
        </w:rPr>
        <w:t>______________                       __________________________________</w:t>
      </w:r>
      <w:r>
        <w:rPr>
          <w:color w:val="000000"/>
          <w:spacing w:val="2"/>
          <w:sz w:val="24"/>
          <w:szCs w:val="24"/>
        </w:rPr>
        <w:br/>
        <w:t xml:space="preserve">           Подпись, дата                     должность, фамилия, имя, отчество</w:t>
      </w:r>
    </w:p>
    <w:p w:rsidR="00F978B8" w:rsidRDefault="00F978B8" w:rsidP="00F978B8">
      <w:pPr>
        <w:pStyle w:val="a4"/>
        <w:shd w:val="clear" w:color="auto" w:fill="FFFFFF"/>
        <w:spacing w:after="0"/>
        <w:ind w:left="0" w:right="150" w:firstLine="709"/>
        <w:jc w:val="both"/>
        <w:rPr>
          <w:color w:val="000000"/>
          <w:spacing w:val="2"/>
          <w:sz w:val="24"/>
          <w:szCs w:val="24"/>
        </w:rPr>
      </w:pP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t>(при его наличии)</w:t>
      </w:r>
    </w:p>
    <w:p w:rsidR="00F978B8" w:rsidRDefault="00F978B8" w:rsidP="00F978B8">
      <w:pPr>
        <w:pStyle w:val="a4"/>
        <w:shd w:val="clear" w:color="auto" w:fill="FFFFFF"/>
        <w:spacing w:after="0"/>
        <w:ind w:left="0" w:right="150" w:firstLine="709"/>
        <w:jc w:val="both"/>
        <w:rPr>
          <w:color w:val="000000"/>
          <w:spacing w:val="2"/>
          <w:sz w:val="24"/>
          <w:szCs w:val="24"/>
        </w:rPr>
      </w:pPr>
    </w:p>
    <w:p w:rsidR="00F978B8" w:rsidRDefault="00F978B8" w:rsidP="00F978B8">
      <w:pPr>
        <w:pStyle w:val="a4"/>
        <w:shd w:val="clear" w:color="auto" w:fill="FFFFFF"/>
        <w:spacing w:after="0"/>
        <w:ind w:left="0" w:right="150" w:firstLine="709"/>
        <w:jc w:val="both"/>
        <w:rPr>
          <w:color w:val="000000"/>
          <w:spacing w:val="2"/>
          <w:sz w:val="24"/>
          <w:szCs w:val="24"/>
        </w:rPr>
      </w:pPr>
      <w:r>
        <w:rPr>
          <w:color w:val="000000"/>
          <w:spacing w:val="2"/>
          <w:sz w:val="24"/>
          <w:szCs w:val="24"/>
        </w:rPr>
        <w:t>Печать</w:t>
      </w:r>
    </w:p>
    <w:p w:rsidR="00F978B8" w:rsidRDefault="00F978B8" w:rsidP="00F978B8">
      <w:pPr>
        <w:pStyle w:val="a4"/>
        <w:shd w:val="clear" w:color="auto" w:fill="FFFFFF"/>
        <w:spacing w:after="0"/>
        <w:ind w:left="0" w:right="150" w:firstLine="709"/>
        <w:jc w:val="both"/>
        <w:rPr>
          <w:color w:val="000000"/>
          <w:spacing w:val="2"/>
          <w:sz w:val="24"/>
          <w:szCs w:val="24"/>
        </w:rPr>
      </w:pPr>
      <w:r>
        <w:rPr>
          <w:color w:val="000000"/>
          <w:spacing w:val="2"/>
          <w:sz w:val="24"/>
          <w:szCs w:val="24"/>
        </w:rPr>
        <w:t>(при наличии)</w:t>
      </w:r>
    </w:p>
    <w:p w:rsidR="00F978B8" w:rsidRDefault="00F978B8" w:rsidP="00F978B8">
      <w:pPr>
        <w:pStyle w:val="a4"/>
        <w:shd w:val="clear" w:color="auto" w:fill="FFFFFF"/>
        <w:spacing w:after="0"/>
        <w:ind w:left="0" w:right="150" w:firstLine="709"/>
        <w:jc w:val="center"/>
        <w:rPr>
          <w:color w:val="000000"/>
          <w:spacing w:val="2"/>
          <w:sz w:val="24"/>
          <w:szCs w:val="24"/>
        </w:rPr>
      </w:pPr>
      <w:r>
        <w:rPr>
          <w:color w:val="000000"/>
          <w:spacing w:val="2"/>
          <w:sz w:val="24"/>
          <w:szCs w:val="24"/>
        </w:rPr>
        <w:t>_________________________</w:t>
      </w:r>
    </w:p>
    <w:p w:rsidR="00F978B8" w:rsidRDefault="00F978B8" w:rsidP="00F978B8">
      <w:pPr>
        <w:pStyle w:val="j15"/>
        <w:shd w:val="clear" w:color="auto" w:fill="FFFFFF"/>
        <w:spacing w:before="0" w:after="0"/>
        <w:ind w:firstLine="6804"/>
        <w:jc w:val="right"/>
      </w:pPr>
      <w:r>
        <w:rPr>
          <w:spacing w:val="2"/>
        </w:rPr>
        <w:br w:type="page"/>
      </w:r>
      <w:r>
        <w:lastRenderedPageBreak/>
        <w:t>Приложение 8</w:t>
      </w:r>
    </w:p>
    <w:p w:rsidR="00F978B8" w:rsidRDefault="00F978B8" w:rsidP="00F978B8">
      <w:pPr>
        <w:pStyle w:val="j15"/>
        <w:shd w:val="clear" w:color="auto" w:fill="FFFFFF"/>
        <w:spacing w:before="0" w:after="0"/>
        <w:ind w:firstLine="6804"/>
        <w:jc w:val="right"/>
      </w:pPr>
      <w:r>
        <w:t>к</w:t>
      </w:r>
      <w:r>
        <w:rPr>
          <w:rStyle w:val="apple-converted-space"/>
        </w:rPr>
        <w:t> </w:t>
      </w:r>
      <w:r>
        <w:t>Тендерной документации</w:t>
      </w:r>
    </w:p>
    <w:p w:rsidR="00F978B8" w:rsidRDefault="00F978B8" w:rsidP="00F978B8">
      <w:pPr>
        <w:pStyle w:val="j13"/>
        <w:shd w:val="clear" w:color="auto" w:fill="FFFFFF"/>
        <w:spacing w:before="0" w:after="0"/>
        <w:ind w:firstLine="403"/>
        <w:jc w:val="right"/>
      </w:pPr>
      <w:r>
        <w:t> Форма</w:t>
      </w:r>
    </w:p>
    <w:p w:rsidR="00F978B8" w:rsidRDefault="00F978B8" w:rsidP="00F978B8">
      <w:pPr>
        <w:pStyle w:val="3"/>
        <w:shd w:val="clear" w:color="auto" w:fill="FFFFFF"/>
        <w:spacing w:before="0" w:after="0"/>
        <w:ind w:firstLine="709"/>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Банковская гарантия</w:t>
      </w:r>
    </w:p>
    <w:p w:rsidR="00F978B8" w:rsidRDefault="00F978B8" w:rsidP="00F978B8">
      <w:pPr>
        <w:pStyle w:val="a4"/>
        <w:shd w:val="clear" w:color="auto" w:fill="FFFFFF"/>
        <w:spacing w:after="0"/>
        <w:ind w:left="0" w:right="150" w:firstLine="709"/>
        <w:jc w:val="both"/>
        <w:rPr>
          <w:color w:val="000000"/>
          <w:spacing w:val="2"/>
          <w:sz w:val="24"/>
          <w:szCs w:val="24"/>
        </w:rPr>
      </w:pPr>
    </w:p>
    <w:p w:rsidR="00F978B8" w:rsidRDefault="00F978B8" w:rsidP="00F978B8">
      <w:pPr>
        <w:pStyle w:val="a4"/>
        <w:shd w:val="clear" w:color="auto" w:fill="FFFFFF"/>
        <w:spacing w:after="0"/>
        <w:ind w:left="0" w:right="150"/>
        <w:jc w:val="both"/>
        <w:rPr>
          <w:color w:val="000000"/>
          <w:spacing w:val="2"/>
          <w:sz w:val="24"/>
          <w:szCs w:val="24"/>
        </w:rPr>
      </w:pPr>
      <w:r>
        <w:rPr>
          <w:color w:val="000000"/>
          <w:spacing w:val="2"/>
          <w:sz w:val="24"/>
          <w:szCs w:val="24"/>
        </w:rPr>
        <w:t>Наименование банка _________________________________________________</w:t>
      </w:r>
    </w:p>
    <w:p w:rsidR="00F978B8" w:rsidRDefault="00F978B8" w:rsidP="00F978B8">
      <w:pPr>
        <w:pStyle w:val="a4"/>
        <w:shd w:val="clear" w:color="auto" w:fill="FFFFFF"/>
        <w:spacing w:after="0"/>
        <w:ind w:left="0" w:right="150"/>
        <w:jc w:val="both"/>
        <w:rPr>
          <w:color w:val="000000"/>
          <w:spacing w:val="2"/>
          <w:sz w:val="24"/>
          <w:szCs w:val="24"/>
        </w:rPr>
      </w:pPr>
      <w:r>
        <w:rPr>
          <w:color w:val="000000"/>
          <w:spacing w:val="2"/>
          <w:sz w:val="24"/>
          <w:szCs w:val="24"/>
        </w:rPr>
        <w:t>(наименование и реквизиты банка)</w:t>
      </w:r>
    </w:p>
    <w:p w:rsidR="00F978B8" w:rsidRDefault="00F978B8" w:rsidP="00F978B8">
      <w:pPr>
        <w:jc w:val="both"/>
        <w:rPr>
          <w:spacing w:val="2"/>
        </w:rPr>
      </w:pPr>
      <w:r>
        <w:rPr>
          <w:spacing w:val="2"/>
        </w:rPr>
        <w:t>Кому ______________________________________________________________</w:t>
      </w:r>
    </w:p>
    <w:p w:rsidR="00F978B8" w:rsidRDefault="00F978B8" w:rsidP="00F978B8">
      <w:pPr>
        <w:ind w:firstLine="709"/>
        <w:jc w:val="both"/>
        <w:rPr>
          <w:spacing w:val="2"/>
        </w:rPr>
      </w:pPr>
      <w:r>
        <w:rPr>
          <w:spacing w:val="2"/>
        </w:rPr>
        <w:t>(наименование и реквизиты заказчика, организатора закупа)</w:t>
      </w:r>
    </w:p>
    <w:p w:rsidR="00F978B8" w:rsidRDefault="00F978B8" w:rsidP="00F978B8">
      <w:pPr>
        <w:pStyle w:val="3"/>
        <w:shd w:val="clear" w:color="auto" w:fill="FFFFFF"/>
        <w:spacing w:before="0" w:after="0"/>
        <w:ind w:firstLine="709"/>
        <w:rPr>
          <w:rFonts w:ascii="Times New Roman" w:eastAsiaTheme="minorEastAsia" w:hAnsi="Times New Roman" w:cs="Times New Roman"/>
          <w:b w:val="0"/>
          <w:bCs w:val="0"/>
          <w:sz w:val="24"/>
          <w:szCs w:val="24"/>
        </w:rPr>
      </w:pPr>
    </w:p>
    <w:p w:rsidR="00F978B8" w:rsidRDefault="00F978B8" w:rsidP="00F978B8">
      <w:pPr>
        <w:pStyle w:val="3"/>
        <w:shd w:val="clear" w:color="auto" w:fill="FFFFFF"/>
        <w:spacing w:before="0" w:after="0"/>
        <w:ind w:firstLine="709"/>
        <w:jc w:val="center"/>
        <w:rPr>
          <w:rFonts w:ascii="Times New Roman" w:eastAsiaTheme="minorEastAsia" w:hAnsi="Times New Roman" w:cs="Times New Roman"/>
          <w:b w:val="0"/>
          <w:bCs w:val="0"/>
          <w:sz w:val="24"/>
          <w:szCs w:val="24"/>
        </w:rPr>
      </w:pPr>
      <w:r>
        <w:rPr>
          <w:rFonts w:ascii="Times New Roman" w:eastAsiaTheme="minorEastAsia" w:hAnsi="Times New Roman" w:cs="Times New Roman"/>
          <w:b w:val="0"/>
          <w:bCs w:val="0"/>
          <w:sz w:val="24"/>
          <w:szCs w:val="24"/>
        </w:rPr>
        <w:t>Гарантийное обязательство № ____</w:t>
      </w:r>
    </w:p>
    <w:p w:rsidR="00F978B8" w:rsidRDefault="00F978B8" w:rsidP="00F978B8">
      <w:pPr>
        <w:pStyle w:val="a4"/>
        <w:shd w:val="clear" w:color="auto" w:fill="FFFFFF"/>
        <w:spacing w:after="0"/>
        <w:ind w:left="0" w:right="150"/>
        <w:jc w:val="both"/>
        <w:rPr>
          <w:color w:val="000000"/>
          <w:spacing w:val="2"/>
          <w:sz w:val="24"/>
          <w:szCs w:val="24"/>
        </w:rPr>
      </w:pPr>
      <w:r>
        <w:rPr>
          <w:color w:val="000000"/>
          <w:spacing w:val="2"/>
          <w:sz w:val="24"/>
          <w:szCs w:val="24"/>
        </w:rPr>
        <w:t>__________________                                                 «____» ___________ _____ г.</w:t>
      </w:r>
    </w:p>
    <w:p w:rsidR="00F978B8" w:rsidRDefault="00F978B8" w:rsidP="00F978B8">
      <w:pPr>
        <w:pStyle w:val="a4"/>
        <w:shd w:val="clear" w:color="auto" w:fill="FFFFFF"/>
        <w:spacing w:after="0"/>
        <w:ind w:left="0" w:right="150"/>
        <w:jc w:val="both"/>
        <w:rPr>
          <w:color w:val="000000"/>
          <w:spacing w:val="2"/>
          <w:sz w:val="24"/>
          <w:szCs w:val="24"/>
        </w:rPr>
      </w:pPr>
      <w:r>
        <w:rPr>
          <w:color w:val="000000"/>
          <w:spacing w:val="2"/>
          <w:sz w:val="24"/>
          <w:szCs w:val="24"/>
        </w:rPr>
        <w:t xml:space="preserve">  (местонахождение)</w:t>
      </w:r>
    </w:p>
    <w:p w:rsidR="00F978B8" w:rsidRDefault="00F978B8" w:rsidP="00F978B8">
      <w:pPr>
        <w:pStyle w:val="a4"/>
        <w:shd w:val="clear" w:color="auto" w:fill="FFFFFF"/>
        <w:spacing w:after="0"/>
        <w:ind w:left="0" w:right="150" w:firstLine="709"/>
        <w:jc w:val="both"/>
        <w:rPr>
          <w:color w:val="000000"/>
          <w:spacing w:val="2"/>
          <w:sz w:val="24"/>
          <w:szCs w:val="24"/>
        </w:rPr>
      </w:pPr>
    </w:p>
    <w:p w:rsidR="00F978B8" w:rsidRDefault="00F978B8" w:rsidP="00F978B8">
      <w:pPr>
        <w:pStyle w:val="a4"/>
        <w:shd w:val="clear" w:color="auto" w:fill="FFFFFF"/>
        <w:spacing w:after="0"/>
        <w:ind w:left="0" w:right="150" w:firstLine="709"/>
        <w:jc w:val="both"/>
        <w:rPr>
          <w:color w:val="000000"/>
          <w:spacing w:val="2"/>
          <w:sz w:val="24"/>
          <w:szCs w:val="24"/>
        </w:rPr>
      </w:pPr>
      <w:r>
        <w:rPr>
          <w:color w:val="000000"/>
          <w:spacing w:val="2"/>
          <w:sz w:val="24"/>
          <w:szCs w:val="24"/>
        </w:rPr>
        <w:t>Мы были проинформированы,</w:t>
      </w:r>
    </w:p>
    <w:p w:rsidR="00F978B8" w:rsidRDefault="00F978B8" w:rsidP="00F978B8">
      <w:pPr>
        <w:pStyle w:val="a4"/>
        <w:shd w:val="clear" w:color="auto" w:fill="FFFFFF"/>
        <w:spacing w:after="0"/>
        <w:ind w:left="0" w:right="150"/>
        <w:jc w:val="both"/>
        <w:rPr>
          <w:color w:val="000000"/>
          <w:spacing w:val="2"/>
          <w:sz w:val="24"/>
          <w:szCs w:val="24"/>
        </w:rPr>
      </w:pPr>
      <w:r>
        <w:rPr>
          <w:color w:val="000000"/>
          <w:spacing w:val="2"/>
          <w:sz w:val="24"/>
          <w:szCs w:val="24"/>
        </w:rPr>
        <w:t>что _______________________________________________________________</w:t>
      </w:r>
    </w:p>
    <w:p w:rsidR="00F978B8" w:rsidRDefault="00F978B8" w:rsidP="00F978B8">
      <w:pPr>
        <w:pStyle w:val="a4"/>
        <w:shd w:val="clear" w:color="auto" w:fill="FFFFFF"/>
        <w:spacing w:after="0"/>
        <w:ind w:left="0" w:right="150"/>
        <w:jc w:val="center"/>
        <w:rPr>
          <w:color w:val="000000"/>
          <w:spacing w:val="2"/>
          <w:sz w:val="24"/>
          <w:szCs w:val="24"/>
        </w:rPr>
      </w:pPr>
      <w:r>
        <w:rPr>
          <w:color w:val="000000"/>
          <w:spacing w:val="2"/>
          <w:sz w:val="24"/>
          <w:szCs w:val="24"/>
        </w:rPr>
        <w:t>(наименование потенциального поставщика)</w:t>
      </w:r>
    </w:p>
    <w:p w:rsidR="00F978B8" w:rsidRDefault="00F978B8" w:rsidP="00F978B8">
      <w:pPr>
        <w:pStyle w:val="a4"/>
        <w:shd w:val="clear" w:color="auto" w:fill="FFFFFF"/>
        <w:spacing w:after="0"/>
        <w:ind w:left="0" w:right="150"/>
        <w:jc w:val="both"/>
        <w:rPr>
          <w:color w:val="000000"/>
          <w:spacing w:val="2"/>
          <w:sz w:val="24"/>
          <w:szCs w:val="24"/>
        </w:rPr>
      </w:pPr>
      <w:r>
        <w:rPr>
          <w:color w:val="000000"/>
          <w:spacing w:val="2"/>
          <w:sz w:val="24"/>
          <w:szCs w:val="24"/>
        </w:rPr>
        <w:t>в дальнейшем «Поставщик», принимает участие в тендере по закупке ___________________________________________________________________, организованном ____________________________________________________</w:t>
      </w:r>
    </w:p>
    <w:p w:rsidR="00F978B8" w:rsidRDefault="00F978B8" w:rsidP="00F978B8">
      <w:pPr>
        <w:pStyle w:val="a4"/>
        <w:shd w:val="clear" w:color="auto" w:fill="FFFFFF"/>
        <w:spacing w:after="0"/>
        <w:ind w:left="0" w:right="150"/>
        <w:jc w:val="center"/>
        <w:rPr>
          <w:color w:val="000000"/>
          <w:spacing w:val="2"/>
          <w:sz w:val="24"/>
          <w:szCs w:val="24"/>
        </w:rPr>
      </w:pPr>
      <w:r>
        <w:rPr>
          <w:color w:val="000000"/>
          <w:spacing w:val="2"/>
          <w:sz w:val="24"/>
          <w:szCs w:val="24"/>
        </w:rPr>
        <w:t>(наименование заказчика, организатора закупа</w:t>
      </w:r>
    </w:p>
    <w:p w:rsidR="00F978B8" w:rsidRDefault="00F978B8" w:rsidP="00F978B8">
      <w:pPr>
        <w:pStyle w:val="a4"/>
        <w:shd w:val="clear" w:color="auto" w:fill="FFFFFF"/>
        <w:spacing w:after="0"/>
        <w:ind w:left="0" w:right="150"/>
        <w:jc w:val="both"/>
        <w:rPr>
          <w:color w:val="000000"/>
          <w:spacing w:val="2"/>
          <w:sz w:val="24"/>
          <w:szCs w:val="24"/>
        </w:rPr>
      </w:pPr>
      <w:r>
        <w:rPr>
          <w:color w:val="000000"/>
          <w:spacing w:val="2"/>
          <w:sz w:val="24"/>
          <w:szCs w:val="24"/>
        </w:rPr>
        <w:t>и готов осуществить поставку (оказать услугу)________________________ на общую сумму ________________ тенге.</w:t>
      </w:r>
    </w:p>
    <w:p w:rsidR="00F978B8" w:rsidRDefault="00F978B8" w:rsidP="00F978B8">
      <w:pPr>
        <w:pStyle w:val="a4"/>
        <w:shd w:val="clear" w:color="auto" w:fill="FFFFFF"/>
        <w:spacing w:after="0"/>
        <w:ind w:left="0" w:right="150"/>
        <w:jc w:val="both"/>
        <w:rPr>
          <w:color w:val="000000"/>
          <w:spacing w:val="2"/>
          <w:sz w:val="24"/>
          <w:szCs w:val="24"/>
        </w:rPr>
      </w:pPr>
      <w:r>
        <w:rPr>
          <w:color w:val="000000"/>
          <w:spacing w:val="2"/>
          <w:sz w:val="24"/>
          <w:szCs w:val="24"/>
        </w:rPr>
        <w:t>(наименование и объем товаров, работ и услуг) (прописью)</w:t>
      </w:r>
    </w:p>
    <w:p w:rsidR="00F978B8" w:rsidRDefault="00F978B8" w:rsidP="00F978B8">
      <w:pPr>
        <w:pStyle w:val="a4"/>
        <w:shd w:val="clear" w:color="auto" w:fill="FFFFFF"/>
        <w:spacing w:after="0"/>
        <w:ind w:left="0" w:right="150"/>
        <w:jc w:val="both"/>
        <w:rPr>
          <w:color w:val="000000"/>
          <w:spacing w:val="2"/>
          <w:sz w:val="24"/>
          <w:szCs w:val="24"/>
        </w:rPr>
      </w:pPr>
    </w:p>
    <w:p w:rsidR="00F978B8" w:rsidRDefault="00F978B8" w:rsidP="00F978B8">
      <w:pPr>
        <w:pStyle w:val="a4"/>
        <w:shd w:val="clear" w:color="auto" w:fill="FFFFFF"/>
        <w:spacing w:after="0"/>
        <w:ind w:left="0" w:right="150" w:firstLine="709"/>
        <w:jc w:val="both"/>
        <w:rPr>
          <w:color w:val="000000"/>
          <w:spacing w:val="2"/>
          <w:sz w:val="24"/>
          <w:szCs w:val="24"/>
        </w:rPr>
      </w:pPr>
      <w:r>
        <w:rPr>
          <w:color w:val="000000"/>
          <w:spacing w:val="2"/>
          <w:sz w:val="24"/>
          <w:szCs w:val="24"/>
        </w:rPr>
        <w:t>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F978B8" w:rsidRDefault="00F978B8" w:rsidP="00F978B8">
      <w:pPr>
        <w:pStyle w:val="a4"/>
        <w:shd w:val="clear" w:color="auto" w:fill="FFFFFF"/>
        <w:spacing w:after="0"/>
        <w:ind w:left="0" w:right="150" w:firstLine="709"/>
        <w:jc w:val="both"/>
        <w:rPr>
          <w:color w:val="000000"/>
          <w:spacing w:val="2"/>
          <w:sz w:val="24"/>
          <w:szCs w:val="24"/>
        </w:rPr>
      </w:pPr>
      <w:r>
        <w:rPr>
          <w:color w:val="000000"/>
          <w:spacing w:val="2"/>
          <w:sz w:val="24"/>
          <w:szCs w:val="24"/>
        </w:rPr>
        <w:t>В связи с этим, мы ________________________ настоящим берем на себя</w:t>
      </w:r>
    </w:p>
    <w:p w:rsidR="00F978B8" w:rsidRDefault="00F978B8" w:rsidP="00F978B8">
      <w:pPr>
        <w:pStyle w:val="a4"/>
        <w:shd w:val="clear" w:color="auto" w:fill="FFFFFF"/>
        <w:spacing w:after="0"/>
        <w:ind w:left="0" w:right="150" w:firstLine="709"/>
        <w:jc w:val="both"/>
        <w:rPr>
          <w:color w:val="000000"/>
          <w:spacing w:val="2"/>
          <w:sz w:val="24"/>
          <w:szCs w:val="24"/>
        </w:rPr>
      </w:pPr>
      <w:r>
        <w:rPr>
          <w:color w:val="000000"/>
          <w:spacing w:val="2"/>
          <w:sz w:val="24"/>
          <w:szCs w:val="24"/>
        </w:rPr>
        <w:t>(наименование банка)</w:t>
      </w:r>
    </w:p>
    <w:p w:rsidR="00F978B8" w:rsidRDefault="00F978B8" w:rsidP="00F978B8">
      <w:pPr>
        <w:pStyle w:val="a4"/>
        <w:shd w:val="clear" w:color="auto" w:fill="FFFFFF"/>
        <w:spacing w:after="0"/>
        <w:ind w:left="0" w:right="150"/>
        <w:jc w:val="both"/>
        <w:rPr>
          <w:color w:val="000000"/>
          <w:spacing w:val="2"/>
          <w:sz w:val="24"/>
          <w:szCs w:val="24"/>
        </w:rPr>
      </w:pPr>
      <w:r>
        <w:rPr>
          <w:color w:val="000000"/>
          <w:spacing w:val="2"/>
          <w:sz w:val="24"/>
          <w:szCs w:val="24"/>
        </w:rPr>
        <w:t>безотзывное обязательство выплатить Вам по Вашему требованию сумму,</w:t>
      </w:r>
      <w:r>
        <w:rPr>
          <w:color w:val="000000"/>
          <w:spacing w:val="2"/>
          <w:sz w:val="24"/>
          <w:szCs w:val="24"/>
        </w:rPr>
        <w:br/>
        <w:t>равную ____________________________________________________________</w:t>
      </w:r>
    </w:p>
    <w:p w:rsidR="00F978B8" w:rsidRDefault="00F978B8" w:rsidP="00F978B8">
      <w:pPr>
        <w:pStyle w:val="a4"/>
        <w:shd w:val="clear" w:color="auto" w:fill="FFFFFF"/>
        <w:spacing w:after="0"/>
        <w:ind w:left="0" w:right="150"/>
        <w:jc w:val="center"/>
        <w:rPr>
          <w:color w:val="000000"/>
          <w:spacing w:val="2"/>
          <w:sz w:val="24"/>
          <w:szCs w:val="24"/>
        </w:rPr>
      </w:pPr>
      <w:r>
        <w:rPr>
          <w:color w:val="000000"/>
          <w:spacing w:val="2"/>
          <w:sz w:val="24"/>
          <w:szCs w:val="24"/>
        </w:rPr>
        <w:t>(сумма в цифрах и прописью)</w:t>
      </w:r>
    </w:p>
    <w:p w:rsidR="00F978B8" w:rsidRDefault="00F978B8" w:rsidP="00F978B8">
      <w:pPr>
        <w:pStyle w:val="a4"/>
        <w:shd w:val="clear" w:color="auto" w:fill="FFFFFF"/>
        <w:spacing w:after="0"/>
        <w:ind w:left="0" w:right="150"/>
        <w:jc w:val="both"/>
        <w:rPr>
          <w:color w:val="000000"/>
          <w:spacing w:val="2"/>
          <w:sz w:val="24"/>
          <w:szCs w:val="24"/>
        </w:rPr>
      </w:pPr>
      <w:r>
        <w:rPr>
          <w:color w:val="000000"/>
          <w:spacing w:val="2"/>
          <w:sz w:val="24"/>
          <w:szCs w:val="24"/>
        </w:rPr>
        <w:t>по получении Вашего письменного требования на оплату, а также письменного подтверждения того, что Поставщик:</w:t>
      </w:r>
    </w:p>
    <w:p w:rsidR="00F978B8" w:rsidRDefault="00F978B8" w:rsidP="00F978B8">
      <w:pPr>
        <w:pStyle w:val="a4"/>
        <w:shd w:val="clear" w:color="auto" w:fill="FFFFFF"/>
        <w:spacing w:after="0"/>
        <w:ind w:left="0" w:right="150" w:firstLine="709"/>
        <w:jc w:val="both"/>
        <w:rPr>
          <w:color w:val="000000"/>
          <w:spacing w:val="2"/>
          <w:sz w:val="24"/>
          <w:szCs w:val="24"/>
        </w:rPr>
      </w:pPr>
      <w:r>
        <w:rPr>
          <w:color w:val="000000"/>
          <w:spacing w:val="2"/>
          <w:sz w:val="24"/>
          <w:szCs w:val="24"/>
        </w:rPr>
        <w:t>1)</w:t>
      </w:r>
      <w:r>
        <w:rPr>
          <w:color w:val="000000"/>
          <w:spacing w:val="2"/>
          <w:sz w:val="24"/>
          <w:szCs w:val="24"/>
        </w:rPr>
        <w:tab/>
        <w:t>отозвал или изменил тендерную заявку после истечения окончательного срока приема тендерных заявок;</w:t>
      </w:r>
    </w:p>
    <w:p w:rsidR="00F978B8" w:rsidRDefault="00F978B8" w:rsidP="00F978B8">
      <w:pPr>
        <w:pStyle w:val="a4"/>
        <w:shd w:val="clear" w:color="auto" w:fill="FFFFFF"/>
        <w:spacing w:after="0"/>
        <w:ind w:left="0" w:right="150" w:firstLine="709"/>
        <w:jc w:val="both"/>
        <w:rPr>
          <w:color w:val="000000"/>
          <w:spacing w:val="2"/>
          <w:sz w:val="24"/>
          <w:szCs w:val="24"/>
        </w:rPr>
      </w:pPr>
      <w:r>
        <w:rPr>
          <w:color w:val="000000"/>
          <w:spacing w:val="2"/>
          <w:sz w:val="24"/>
          <w:szCs w:val="24"/>
        </w:rPr>
        <w:t>2)</w:t>
      </w:r>
      <w:r>
        <w:rPr>
          <w:color w:val="000000"/>
          <w:spacing w:val="2"/>
          <w:sz w:val="24"/>
          <w:szCs w:val="24"/>
        </w:rPr>
        <w:tab/>
        <w:t>победитель уклонился от заключения договора закупа после признания победителем тендера;</w:t>
      </w:r>
    </w:p>
    <w:p w:rsidR="00F978B8" w:rsidRDefault="00F978B8" w:rsidP="00F978B8">
      <w:pPr>
        <w:pStyle w:val="a4"/>
        <w:shd w:val="clear" w:color="auto" w:fill="FFFFFF"/>
        <w:spacing w:after="0"/>
        <w:ind w:left="0" w:right="150" w:firstLine="709"/>
        <w:jc w:val="both"/>
        <w:rPr>
          <w:color w:val="000000"/>
          <w:spacing w:val="2"/>
          <w:sz w:val="24"/>
          <w:szCs w:val="24"/>
        </w:rPr>
      </w:pPr>
      <w:r>
        <w:rPr>
          <w:color w:val="000000"/>
          <w:spacing w:val="2"/>
          <w:sz w:val="24"/>
          <w:szCs w:val="24"/>
        </w:rPr>
        <w:t>3)</w:t>
      </w:r>
      <w:r>
        <w:rPr>
          <w:color w:val="000000"/>
          <w:spacing w:val="2"/>
          <w:sz w:val="24"/>
          <w:szCs w:val="24"/>
        </w:rPr>
        <w:tab/>
        <w:t>победитель не внес либо несвоевременно внес гарантийное обеспечение договора закупа или договора на оказание фармацевтических услуг.</w:t>
      </w:r>
    </w:p>
    <w:p w:rsidR="00F978B8" w:rsidRDefault="00F978B8" w:rsidP="00F978B8">
      <w:pPr>
        <w:pStyle w:val="a4"/>
        <w:shd w:val="clear" w:color="auto" w:fill="FFFFFF"/>
        <w:spacing w:after="0"/>
        <w:ind w:left="0" w:right="150" w:firstLine="709"/>
        <w:jc w:val="both"/>
        <w:rPr>
          <w:color w:val="000000"/>
          <w:spacing w:val="2"/>
          <w:sz w:val="24"/>
          <w:szCs w:val="24"/>
        </w:rPr>
      </w:pPr>
      <w:r>
        <w:rPr>
          <w:color w:val="000000"/>
          <w:spacing w:val="2"/>
          <w:sz w:val="24"/>
          <w:szCs w:val="24"/>
        </w:rPr>
        <w:t>Данная гарантия вступает в силу со дня вскрытия конвертов с тендерными заявками.</w:t>
      </w:r>
    </w:p>
    <w:p w:rsidR="00F978B8" w:rsidRDefault="00F978B8" w:rsidP="00F978B8">
      <w:pPr>
        <w:pStyle w:val="a4"/>
        <w:shd w:val="clear" w:color="auto" w:fill="FFFFFF"/>
        <w:spacing w:after="0"/>
        <w:ind w:left="0" w:right="150" w:firstLine="709"/>
        <w:jc w:val="both"/>
        <w:rPr>
          <w:color w:val="000000"/>
          <w:spacing w:val="2"/>
          <w:sz w:val="24"/>
          <w:szCs w:val="24"/>
        </w:rPr>
      </w:pPr>
      <w:r>
        <w:rPr>
          <w:color w:val="000000"/>
          <w:spacing w:val="2"/>
          <w:sz w:val="24"/>
          <w:szCs w:val="24"/>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F978B8" w:rsidRDefault="00F978B8" w:rsidP="00F978B8">
      <w:pPr>
        <w:pStyle w:val="a4"/>
        <w:shd w:val="clear" w:color="auto" w:fill="FFFFFF"/>
        <w:spacing w:after="0"/>
        <w:ind w:left="0" w:right="150" w:firstLine="709"/>
        <w:jc w:val="both"/>
        <w:rPr>
          <w:color w:val="000000"/>
          <w:spacing w:val="2"/>
          <w:sz w:val="24"/>
          <w:szCs w:val="24"/>
        </w:rPr>
      </w:pPr>
    </w:p>
    <w:p w:rsidR="00F978B8" w:rsidRDefault="00F978B8" w:rsidP="00F978B8">
      <w:pPr>
        <w:pStyle w:val="a4"/>
        <w:shd w:val="clear" w:color="auto" w:fill="FFFFFF"/>
        <w:spacing w:after="0"/>
        <w:ind w:left="0" w:right="150" w:firstLine="709"/>
        <w:jc w:val="both"/>
        <w:rPr>
          <w:color w:val="000000"/>
          <w:spacing w:val="2"/>
          <w:sz w:val="24"/>
          <w:szCs w:val="24"/>
        </w:rPr>
      </w:pPr>
      <w:r>
        <w:rPr>
          <w:color w:val="000000"/>
          <w:spacing w:val="2"/>
          <w:sz w:val="24"/>
          <w:szCs w:val="24"/>
        </w:rPr>
        <w:t>Подпись гаранта                                                                       Дата и адрес</w:t>
      </w:r>
    </w:p>
    <w:p w:rsidR="00F978B8" w:rsidRDefault="00F978B8" w:rsidP="00F978B8">
      <w:pPr>
        <w:pStyle w:val="a4"/>
        <w:shd w:val="clear" w:color="auto" w:fill="FFFFFF"/>
        <w:spacing w:after="0"/>
        <w:ind w:left="0" w:right="150" w:firstLine="709"/>
        <w:jc w:val="both"/>
        <w:rPr>
          <w:color w:val="000000"/>
          <w:spacing w:val="2"/>
          <w:sz w:val="24"/>
          <w:szCs w:val="24"/>
        </w:rPr>
      </w:pPr>
    </w:p>
    <w:p w:rsidR="00F978B8" w:rsidRDefault="00F978B8" w:rsidP="00F978B8">
      <w:pPr>
        <w:pStyle w:val="a4"/>
        <w:shd w:val="clear" w:color="auto" w:fill="FFFFFF"/>
        <w:spacing w:after="0"/>
        <w:ind w:left="0" w:right="150" w:firstLine="709"/>
        <w:jc w:val="both"/>
        <w:rPr>
          <w:color w:val="000000"/>
          <w:spacing w:val="2"/>
          <w:sz w:val="24"/>
          <w:szCs w:val="24"/>
        </w:rPr>
      </w:pPr>
      <w:r>
        <w:rPr>
          <w:color w:val="000000"/>
          <w:spacing w:val="2"/>
          <w:sz w:val="24"/>
          <w:szCs w:val="24"/>
        </w:rPr>
        <w:t>Печать</w:t>
      </w:r>
    </w:p>
    <w:p w:rsidR="00F978B8" w:rsidRDefault="00F978B8" w:rsidP="00F978B8">
      <w:pPr>
        <w:pStyle w:val="a4"/>
        <w:shd w:val="clear" w:color="auto" w:fill="FFFFFF"/>
        <w:spacing w:after="0"/>
        <w:ind w:left="0" w:right="150" w:firstLine="709"/>
        <w:jc w:val="both"/>
        <w:rPr>
          <w:color w:val="000000"/>
          <w:spacing w:val="2"/>
          <w:sz w:val="24"/>
          <w:szCs w:val="24"/>
        </w:rPr>
      </w:pPr>
      <w:r>
        <w:rPr>
          <w:color w:val="000000"/>
          <w:spacing w:val="2"/>
          <w:sz w:val="24"/>
          <w:szCs w:val="24"/>
        </w:rPr>
        <w:t>(при наличии)_________________________</w:t>
      </w:r>
    </w:p>
    <w:p w:rsidR="00F978B8" w:rsidRDefault="00F978B8" w:rsidP="00F978B8">
      <w:pPr>
        <w:pStyle w:val="j15"/>
        <w:shd w:val="clear" w:color="auto" w:fill="FFFFFF"/>
        <w:spacing w:before="0" w:after="0"/>
        <w:ind w:firstLine="6804"/>
        <w:jc w:val="right"/>
      </w:pPr>
      <w:r>
        <w:lastRenderedPageBreak/>
        <w:t>Приложение 9</w:t>
      </w:r>
    </w:p>
    <w:p w:rsidR="00F978B8" w:rsidRDefault="00F978B8" w:rsidP="00F978B8">
      <w:pPr>
        <w:pStyle w:val="j15"/>
        <w:shd w:val="clear" w:color="auto" w:fill="FFFFFF"/>
        <w:spacing w:before="0" w:after="0"/>
        <w:ind w:firstLine="6804"/>
        <w:jc w:val="right"/>
      </w:pPr>
      <w:r>
        <w:t>к</w:t>
      </w:r>
      <w:r>
        <w:rPr>
          <w:rStyle w:val="apple-converted-space"/>
        </w:rPr>
        <w:t> </w:t>
      </w:r>
      <w:r>
        <w:t>Тендерной документации </w:t>
      </w:r>
    </w:p>
    <w:p w:rsidR="00F978B8" w:rsidRDefault="00F978B8" w:rsidP="00F978B8">
      <w:pPr>
        <w:pStyle w:val="j13"/>
        <w:shd w:val="clear" w:color="auto" w:fill="FFFFFF"/>
        <w:spacing w:before="0" w:after="0"/>
        <w:ind w:firstLine="403"/>
      </w:pPr>
      <w:r>
        <w:t> </w:t>
      </w:r>
    </w:p>
    <w:p w:rsidR="00F978B8" w:rsidRDefault="00F978B8" w:rsidP="00F978B8">
      <w:pPr>
        <w:pStyle w:val="j16"/>
        <w:shd w:val="clear" w:color="auto" w:fill="FFFFFF"/>
        <w:spacing w:before="0" w:after="0"/>
        <w:ind w:firstLine="403"/>
        <w:jc w:val="right"/>
      </w:pPr>
      <w:r>
        <w:t>Форма</w:t>
      </w:r>
    </w:p>
    <w:p w:rsidR="00F978B8" w:rsidRDefault="00F978B8" w:rsidP="00F978B8">
      <w:pPr>
        <w:pStyle w:val="a4"/>
        <w:shd w:val="clear" w:color="auto" w:fill="FFFFFF"/>
        <w:spacing w:after="0"/>
        <w:ind w:left="0" w:right="150"/>
        <w:jc w:val="center"/>
        <w:rPr>
          <w:b/>
          <w:bCs/>
          <w:color w:val="000000"/>
          <w:spacing w:val="2"/>
          <w:sz w:val="24"/>
          <w:szCs w:val="24"/>
        </w:rPr>
      </w:pPr>
      <w:r>
        <w:rPr>
          <w:b/>
          <w:bCs/>
          <w:color w:val="000000"/>
          <w:spacing w:val="2"/>
          <w:sz w:val="24"/>
          <w:szCs w:val="24"/>
        </w:rPr>
        <w:t>Типовой договор закупа</w:t>
      </w:r>
    </w:p>
    <w:p w:rsidR="00F978B8" w:rsidRDefault="00F978B8" w:rsidP="00F978B8">
      <w:pPr>
        <w:pStyle w:val="a4"/>
        <w:shd w:val="clear" w:color="auto" w:fill="FFFFFF"/>
        <w:spacing w:after="0"/>
        <w:ind w:left="0" w:right="150"/>
        <w:jc w:val="both"/>
        <w:rPr>
          <w:color w:val="000000"/>
          <w:spacing w:val="2"/>
          <w:sz w:val="24"/>
          <w:szCs w:val="24"/>
        </w:rPr>
      </w:pPr>
    </w:p>
    <w:p w:rsidR="00F978B8" w:rsidRDefault="00F978B8" w:rsidP="00F978B8">
      <w:pPr>
        <w:pStyle w:val="a4"/>
        <w:shd w:val="clear" w:color="auto" w:fill="FFFFFF"/>
        <w:spacing w:after="0"/>
        <w:ind w:left="0" w:right="150"/>
        <w:jc w:val="both"/>
        <w:rPr>
          <w:color w:val="000000"/>
          <w:spacing w:val="2"/>
          <w:sz w:val="24"/>
          <w:szCs w:val="24"/>
        </w:rPr>
      </w:pPr>
      <w:r>
        <w:rPr>
          <w:color w:val="000000"/>
          <w:spacing w:val="2"/>
          <w:sz w:val="24"/>
          <w:szCs w:val="24"/>
        </w:rPr>
        <w:t>____________________                                                 «___» __________ _____ г.</w:t>
      </w:r>
    </w:p>
    <w:p w:rsidR="00F978B8" w:rsidRDefault="00F978B8" w:rsidP="00F978B8">
      <w:pPr>
        <w:pStyle w:val="a4"/>
        <w:shd w:val="clear" w:color="auto" w:fill="FFFFFF"/>
        <w:spacing w:after="0"/>
        <w:ind w:left="0" w:right="150"/>
        <w:jc w:val="both"/>
        <w:rPr>
          <w:color w:val="000000"/>
          <w:spacing w:val="2"/>
          <w:sz w:val="24"/>
          <w:szCs w:val="24"/>
        </w:rPr>
      </w:pPr>
      <w:r>
        <w:rPr>
          <w:color w:val="000000"/>
          <w:spacing w:val="2"/>
          <w:sz w:val="24"/>
          <w:szCs w:val="24"/>
        </w:rPr>
        <w:t xml:space="preserve">    (Местонахождение)</w:t>
      </w:r>
      <w:r>
        <w:rPr>
          <w:color w:val="000000"/>
          <w:spacing w:val="2"/>
          <w:sz w:val="24"/>
          <w:szCs w:val="24"/>
        </w:rPr>
        <w:br/>
        <w:t>________________________________________________, именуемый (ое) (ая)</w:t>
      </w:r>
    </w:p>
    <w:p w:rsidR="00F978B8" w:rsidRDefault="00F978B8" w:rsidP="00F978B8">
      <w:pPr>
        <w:pStyle w:val="a4"/>
        <w:shd w:val="clear" w:color="auto" w:fill="FFFFFF"/>
        <w:spacing w:after="0"/>
        <w:ind w:left="0" w:right="150"/>
        <w:jc w:val="both"/>
        <w:rPr>
          <w:color w:val="000000"/>
          <w:spacing w:val="2"/>
          <w:sz w:val="24"/>
          <w:szCs w:val="24"/>
        </w:rPr>
      </w:pPr>
      <w:r>
        <w:rPr>
          <w:color w:val="000000"/>
          <w:spacing w:val="2"/>
          <w:sz w:val="24"/>
          <w:szCs w:val="24"/>
        </w:rPr>
        <w:t>(полное наименование Заказчика)</w:t>
      </w:r>
    </w:p>
    <w:p w:rsidR="00F978B8" w:rsidRDefault="00F978B8" w:rsidP="00F978B8">
      <w:pPr>
        <w:pStyle w:val="a4"/>
        <w:shd w:val="clear" w:color="auto" w:fill="FFFFFF"/>
        <w:spacing w:after="0"/>
        <w:ind w:left="0" w:right="150"/>
        <w:jc w:val="both"/>
        <w:rPr>
          <w:color w:val="000000"/>
          <w:spacing w:val="2"/>
          <w:sz w:val="24"/>
          <w:szCs w:val="24"/>
        </w:rPr>
      </w:pPr>
      <w:r>
        <w:rPr>
          <w:color w:val="000000"/>
          <w:spacing w:val="2"/>
          <w:sz w:val="24"/>
          <w:szCs w:val="24"/>
        </w:rPr>
        <w:t>в дальнейшем – «Заказчик», в лице ____________________________________</w:t>
      </w:r>
    </w:p>
    <w:p w:rsidR="00F978B8" w:rsidRDefault="00F978B8" w:rsidP="00F978B8">
      <w:pPr>
        <w:pStyle w:val="a4"/>
        <w:shd w:val="clear" w:color="auto" w:fill="FFFFFF"/>
        <w:spacing w:after="0"/>
        <w:ind w:left="0" w:right="150"/>
        <w:jc w:val="both"/>
        <w:rPr>
          <w:color w:val="000000"/>
          <w:spacing w:val="2"/>
          <w:sz w:val="24"/>
          <w:szCs w:val="24"/>
        </w:rPr>
      </w:pPr>
      <w:r>
        <w:rPr>
          <w:color w:val="000000"/>
          <w:spacing w:val="2"/>
          <w:sz w:val="24"/>
          <w:szCs w:val="24"/>
        </w:rPr>
        <w:t>___________________________________________________________________,</w:t>
      </w:r>
    </w:p>
    <w:p w:rsidR="00F978B8" w:rsidRDefault="00F978B8" w:rsidP="00F978B8">
      <w:pPr>
        <w:pStyle w:val="a4"/>
        <w:shd w:val="clear" w:color="auto" w:fill="FFFFFF"/>
        <w:spacing w:after="0"/>
        <w:ind w:left="0" w:right="150"/>
        <w:jc w:val="center"/>
        <w:rPr>
          <w:color w:val="000000"/>
          <w:spacing w:val="2"/>
          <w:sz w:val="24"/>
          <w:szCs w:val="24"/>
        </w:rPr>
      </w:pPr>
      <w:r>
        <w:rPr>
          <w:color w:val="000000"/>
          <w:spacing w:val="2"/>
          <w:sz w:val="24"/>
          <w:szCs w:val="24"/>
        </w:rPr>
        <w:t>должность, фамилия, имя, отчество (при его наличии) уполномоченного лица</w:t>
      </w:r>
    </w:p>
    <w:p w:rsidR="00F978B8" w:rsidRDefault="00F978B8" w:rsidP="00F978B8">
      <w:pPr>
        <w:pStyle w:val="a4"/>
        <w:shd w:val="clear" w:color="auto" w:fill="FFFFFF"/>
        <w:spacing w:after="0"/>
        <w:ind w:left="0" w:right="150"/>
        <w:jc w:val="both"/>
        <w:rPr>
          <w:color w:val="000000"/>
          <w:spacing w:val="2"/>
          <w:sz w:val="24"/>
          <w:szCs w:val="24"/>
        </w:rPr>
      </w:pPr>
      <w:r>
        <w:rPr>
          <w:color w:val="000000"/>
          <w:spacing w:val="2"/>
          <w:sz w:val="24"/>
          <w:szCs w:val="24"/>
        </w:rPr>
        <w:t>с одной стороны, и ___________________________________________________</w:t>
      </w:r>
    </w:p>
    <w:p w:rsidR="00F978B8" w:rsidRDefault="00F978B8" w:rsidP="00F978B8">
      <w:pPr>
        <w:pStyle w:val="a4"/>
        <w:shd w:val="clear" w:color="auto" w:fill="FFFFFF"/>
        <w:spacing w:after="0"/>
        <w:ind w:left="0" w:right="150"/>
        <w:jc w:val="center"/>
        <w:rPr>
          <w:color w:val="000000"/>
          <w:spacing w:val="2"/>
          <w:sz w:val="24"/>
          <w:szCs w:val="24"/>
        </w:rPr>
      </w:pPr>
      <w:r>
        <w:rPr>
          <w:color w:val="000000"/>
          <w:spacing w:val="2"/>
          <w:sz w:val="24"/>
          <w:szCs w:val="24"/>
        </w:rPr>
        <w:t>(полное наименование Поставщика – победителя тендера)</w:t>
      </w:r>
    </w:p>
    <w:p w:rsidR="00F978B8" w:rsidRDefault="00F978B8" w:rsidP="00F978B8">
      <w:pPr>
        <w:pStyle w:val="a4"/>
        <w:shd w:val="clear" w:color="auto" w:fill="FFFFFF"/>
        <w:spacing w:after="0"/>
        <w:ind w:left="0" w:right="150"/>
        <w:jc w:val="both"/>
        <w:rPr>
          <w:color w:val="000000"/>
          <w:spacing w:val="2"/>
          <w:sz w:val="24"/>
          <w:szCs w:val="24"/>
        </w:rPr>
      </w:pPr>
      <w:r>
        <w:rPr>
          <w:color w:val="000000"/>
          <w:spacing w:val="2"/>
          <w:sz w:val="24"/>
          <w:szCs w:val="24"/>
        </w:rPr>
        <w:t>________________________________, именуемый (ое) (ая) в дальнейшем – «Поставщик»,</w:t>
      </w:r>
    </w:p>
    <w:p w:rsidR="00F978B8" w:rsidRDefault="00F978B8" w:rsidP="00F978B8">
      <w:pPr>
        <w:pStyle w:val="a4"/>
        <w:shd w:val="clear" w:color="auto" w:fill="FFFFFF"/>
        <w:spacing w:after="0"/>
        <w:ind w:left="0" w:right="150"/>
        <w:jc w:val="both"/>
        <w:rPr>
          <w:color w:val="000000"/>
          <w:spacing w:val="2"/>
          <w:sz w:val="24"/>
          <w:szCs w:val="24"/>
        </w:rPr>
      </w:pPr>
      <w:r>
        <w:rPr>
          <w:color w:val="000000"/>
          <w:spacing w:val="2"/>
          <w:sz w:val="24"/>
          <w:szCs w:val="24"/>
        </w:rPr>
        <w:t>в лице _____________________________________________________________,</w:t>
      </w:r>
    </w:p>
    <w:p w:rsidR="00F978B8" w:rsidRDefault="00F978B8" w:rsidP="00F978B8">
      <w:pPr>
        <w:pStyle w:val="a4"/>
        <w:shd w:val="clear" w:color="auto" w:fill="FFFFFF"/>
        <w:spacing w:after="0"/>
        <w:ind w:left="0" w:right="150"/>
        <w:jc w:val="both"/>
        <w:rPr>
          <w:color w:val="000000"/>
          <w:spacing w:val="2"/>
          <w:sz w:val="24"/>
          <w:szCs w:val="24"/>
        </w:rPr>
      </w:pPr>
      <w:r>
        <w:rPr>
          <w:color w:val="000000"/>
          <w:spacing w:val="2"/>
          <w:sz w:val="24"/>
          <w:szCs w:val="24"/>
        </w:rPr>
        <w:t xml:space="preserve">                        должность, фамилия, имя, отчество (при его наличии) уполномоченного лица, действующего на основании _____________________,</w:t>
      </w:r>
    </w:p>
    <w:p w:rsidR="00F978B8" w:rsidRDefault="00F978B8" w:rsidP="00F978B8">
      <w:pPr>
        <w:pStyle w:val="a4"/>
        <w:shd w:val="clear" w:color="auto" w:fill="FFFFFF"/>
        <w:spacing w:after="0"/>
        <w:ind w:left="0" w:right="150"/>
        <w:jc w:val="both"/>
        <w:rPr>
          <w:color w:val="000000"/>
          <w:spacing w:val="2"/>
          <w:sz w:val="24"/>
          <w:szCs w:val="24"/>
        </w:rPr>
      </w:pPr>
      <w:r>
        <w:rPr>
          <w:color w:val="000000"/>
          <w:spacing w:val="2"/>
          <w:sz w:val="24"/>
          <w:szCs w:val="24"/>
        </w:rPr>
        <w:t>(устава, положения)</w:t>
      </w:r>
    </w:p>
    <w:p w:rsidR="00F978B8" w:rsidRDefault="00F978B8" w:rsidP="00F978B8">
      <w:pPr>
        <w:pStyle w:val="a4"/>
        <w:shd w:val="clear" w:color="auto" w:fill="FFFFFF"/>
        <w:spacing w:after="0"/>
        <w:ind w:left="0" w:right="150"/>
        <w:jc w:val="both"/>
        <w:rPr>
          <w:color w:val="000000"/>
          <w:spacing w:val="2"/>
          <w:sz w:val="24"/>
          <w:szCs w:val="24"/>
        </w:rPr>
      </w:pPr>
      <w:r>
        <w:rPr>
          <w:color w:val="000000"/>
          <w:spacing w:val="2"/>
          <w:sz w:val="24"/>
          <w:szCs w:val="24"/>
        </w:rPr>
        <w:t xml:space="preserve">с другой стороны, на основании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w:t>
      </w:r>
      <w:r>
        <w:rPr>
          <w:color w:val="000000"/>
          <w:sz w:val="24"/>
          <w:szCs w:val="24"/>
        </w:rPr>
        <w:t>и медицинской помощи в системе обязательного социального медицинского страхования</w:t>
      </w:r>
      <w:r>
        <w:rPr>
          <w:color w:val="000000"/>
          <w:spacing w:val="2"/>
          <w:sz w:val="24"/>
          <w:szCs w:val="24"/>
        </w:rPr>
        <w:t>, утвержденных постановлением Правительства Республики Казахстан от 30 октября 2009 года № 1729 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F978B8" w:rsidRDefault="00F978B8" w:rsidP="00F978B8">
      <w:pPr>
        <w:pStyle w:val="a4"/>
        <w:numPr>
          <w:ilvl w:val="0"/>
          <w:numId w:val="3"/>
        </w:numPr>
        <w:shd w:val="clear" w:color="auto" w:fill="FFFFFF"/>
        <w:spacing w:after="0"/>
        <w:jc w:val="both"/>
        <w:rPr>
          <w:color w:val="000000"/>
          <w:spacing w:val="2"/>
          <w:sz w:val="24"/>
          <w:szCs w:val="24"/>
        </w:rPr>
      </w:pPr>
      <w:r>
        <w:rPr>
          <w:color w:val="000000"/>
          <w:spacing w:val="2"/>
          <w:sz w:val="24"/>
          <w:szCs w:val="24"/>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rsidR="00F978B8" w:rsidRDefault="00F978B8" w:rsidP="00F978B8">
      <w:pPr>
        <w:pStyle w:val="a4"/>
        <w:numPr>
          <w:ilvl w:val="0"/>
          <w:numId w:val="3"/>
        </w:numPr>
        <w:shd w:val="clear" w:color="auto" w:fill="FFFFFF"/>
        <w:spacing w:after="0"/>
        <w:jc w:val="both"/>
        <w:rPr>
          <w:color w:val="000000"/>
          <w:spacing w:val="2"/>
          <w:sz w:val="24"/>
          <w:szCs w:val="24"/>
        </w:rPr>
      </w:pPr>
      <w:bookmarkStart w:id="27" w:name="z478"/>
      <w:bookmarkEnd w:id="27"/>
      <w:r>
        <w:rPr>
          <w:color w:val="000000"/>
          <w:spacing w:val="2"/>
          <w:sz w:val="24"/>
          <w:szCs w:val="24"/>
        </w:rPr>
        <w:t>Общая стоимость товаров (для ГУ указать наименование товаров согласно бюджетной программы/специфики) составляет (указать сумму цифрами и прописью) (далее – общая сумма договора).</w:t>
      </w:r>
    </w:p>
    <w:p w:rsidR="00F978B8" w:rsidRDefault="00F978B8" w:rsidP="00F978B8">
      <w:pPr>
        <w:pStyle w:val="a4"/>
        <w:numPr>
          <w:ilvl w:val="0"/>
          <w:numId w:val="3"/>
        </w:numPr>
        <w:shd w:val="clear" w:color="auto" w:fill="FFFFFF"/>
        <w:spacing w:after="0"/>
        <w:jc w:val="both"/>
        <w:rPr>
          <w:color w:val="000000"/>
          <w:spacing w:val="2"/>
          <w:sz w:val="24"/>
          <w:szCs w:val="24"/>
        </w:rPr>
      </w:pPr>
      <w:bookmarkStart w:id="28" w:name="z479"/>
      <w:bookmarkEnd w:id="28"/>
      <w:r>
        <w:rPr>
          <w:color w:val="000000"/>
          <w:spacing w:val="2"/>
          <w:sz w:val="24"/>
          <w:szCs w:val="24"/>
        </w:rPr>
        <w:t>В данном Договоре нижеперечисленные понятия будут иметь следующее толкование:</w:t>
      </w:r>
    </w:p>
    <w:p w:rsidR="00F978B8" w:rsidRDefault="00F978B8" w:rsidP="00F978B8">
      <w:pPr>
        <w:pStyle w:val="a4"/>
        <w:numPr>
          <w:ilvl w:val="0"/>
          <w:numId w:val="4"/>
        </w:numPr>
        <w:shd w:val="clear" w:color="auto" w:fill="FFFFFF"/>
        <w:spacing w:after="0"/>
        <w:jc w:val="both"/>
        <w:rPr>
          <w:color w:val="000000"/>
          <w:spacing w:val="2"/>
          <w:sz w:val="24"/>
          <w:szCs w:val="24"/>
        </w:rPr>
      </w:pPr>
      <w:bookmarkStart w:id="29" w:name="z480"/>
      <w:bookmarkEnd w:id="29"/>
      <w:r>
        <w:rPr>
          <w:color w:val="000000"/>
          <w:spacing w:val="2"/>
          <w:sz w:val="24"/>
          <w:szCs w:val="24"/>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F978B8" w:rsidRDefault="00F978B8" w:rsidP="00F978B8">
      <w:pPr>
        <w:pStyle w:val="a4"/>
        <w:numPr>
          <w:ilvl w:val="0"/>
          <w:numId w:val="4"/>
        </w:numPr>
        <w:shd w:val="clear" w:color="auto" w:fill="FFFFFF"/>
        <w:spacing w:after="0"/>
        <w:jc w:val="both"/>
        <w:rPr>
          <w:color w:val="000000"/>
          <w:spacing w:val="2"/>
          <w:sz w:val="24"/>
          <w:szCs w:val="24"/>
        </w:rPr>
      </w:pPr>
      <w:bookmarkStart w:id="30" w:name="z481"/>
      <w:bookmarkEnd w:id="30"/>
      <w:r>
        <w:rPr>
          <w:color w:val="000000"/>
          <w:spacing w:val="2"/>
          <w:sz w:val="24"/>
          <w:szCs w:val="24"/>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F978B8" w:rsidRDefault="00F978B8" w:rsidP="00F978B8">
      <w:pPr>
        <w:pStyle w:val="a4"/>
        <w:numPr>
          <w:ilvl w:val="0"/>
          <w:numId w:val="4"/>
        </w:numPr>
        <w:shd w:val="clear" w:color="auto" w:fill="FFFFFF"/>
        <w:spacing w:after="0"/>
        <w:jc w:val="both"/>
        <w:rPr>
          <w:color w:val="000000"/>
          <w:spacing w:val="2"/>
          <w:sz w:val="24"/>
          <w:szCs w:val="24"/>
        </w:rPr>
      </w:pPr>
      <w:bookmarkStart w:id="31" w:name="z482"/>
      <w:bookmarkEnd w:id="31"/>
      <w:r>
        <w:rPr>
          <w:color w:val="000000"/>
          <w:spacing w:val="2"/>
          <w:sz w:val="24"/>
          <w:szCs w:val="24"/>
        </w:rPr>
        <w:lastRenderedPageBreak/>
        <w:t>товары - товары и сопутствующие услуги, которые Поставщик должен поставить Заказчику в рамках Договора;</w:t>
      </w:r>
    </w:p>
    <w:p w:rsidR="00F978B8" w:rsidRDefault="00F978B8" w:rsidP="00F978B8">
      <w:pPr>
        <w:pStyle w:val="a4"/>
        <w:numPr>
          <w:ilvl w:val="0"/>
          <w:numId w:val="4"/>
        </w:numPr>
        <w:shd w:val="clear" w:color="auto" w:fill="FFFFFF"/>
        <w:spacing w:after="0"/>
        <w:jc w:val="both"/>
        <w:rPr>
          <w:color w:val="000000"/>
          <w:spacing w:val="2"/>
          <w:sz w:val="24"/>
          <w:szCs w:val="24"/>
        </w:rPr>
      </w:pPr>
      <w:bookmarkStart w:id="32" w:name="z483"/>
      <w:bookmarkEnd w:id="32"/>
      <w:r>
        <w:rPr>
          <w:color w:val="000000"/>
          <w:spacing w:val="2"/>
          <w:sz w:val="24"/>
          <w:szCs w:val="24"/>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
    <w:p w:rsidR="00F978B8" w:rsidRDefault="00F978B8" w:rsidP="00F978B8">
      <w:pPr>
        <w:pStyle w:val="a4"/>
        <w:numPr>
          <w:ilvl w:val="0"/>
          <w:numId w:val="4"/>
        </w:numPr>
        <w:shd w:val="clear" w:color="auto" w:fill="FFFFFF"/>
        <w:spacing w:after="0"/>
        <w:jc w:val="both"/>
        <w:rPr>
          <w:color w:val="000000"/>
          <w:spacing w:val="2"/>
          <w:sz w:val="24"/>
          <w:szCs w:val="24"/>
        </w:rPr>
      </w:pPr>
      <w:bookmarkStart w:id="33" w:name="z484"/>
      <w:bookmarkEnd w:id="33"/>
      <w:r>
        <w:rPr>
          <w:color w:val="000000"/>
          <w:spacing w:val="2"/>
          <w:sz w:val="24"/>
          <w:szCs w:val="24"/>
        </w:rPr>
        <w:t>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аффилиированные с ними юридические лица;</w:t>
      </w:r>
    </w:p>
    <w:p w:rsidR="00F978B8" w:rsidRDefault="00F978B8" w:rsidP="00F978B8">
      <w:pPr>
        <w:pStyle w:val="a4"/>
        <w:numPr>
          <w:ilvl w:val="0"/>
          <w:numId w:val="4"/>
        </w:numPr>
        <w:shd w:val="clear" w:color="auto" w:fill="FFFFFF"/>
        <w:spacing w:after="0"/>
        <w:jc w:val="both"/>
        <w:rPr>
          <w:color w:val="000000"/>
          <w:spacing w:val="2"/>
          <w:sz w:val="24"/>
          <w:szCs w:val="24"/>
        </w:rPr>
      </w:pPr>
      <w:bookmarkStart w:id="34" w:name="z485"/>
      <w:bookmarkEnd w:id="34"/>
      <w:r>
        <w:rPr>
          <w:color w:val="000000"/>
          <w:spacing w:val="2"/>
          <w:sz w:val="24"/>
          <w:szCs w:val="24"/>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F978B8" w:rsidRDefault="00F978B8" w:rsidP="00F978B8">
      <w:pPr>
        <w:pStyle w:val="a4"/>
        <w:numPr>
          <w:ilvl w:val="0"/>
          <w:numId w:val="3"/>
        </w:numPr>
        <w:shd w:val="clear" w:color="auto" w:fill="FFFFFF"/>
        <w:spacing w:after="0"/>
        <w:jc w:val="both"/>
        <w:rPr>
          <w:color w:val="000000"/>
          <w:spacing w:val="2"/>
          <w:sz w:val="24"/>
          <w:szCs w:val="24"/>
        </w:rPr>
      </w:pPr>
      <w:bookmarkStart w:id="35" w:name="z486"/>
      <w:bookmarkEnd w:id="35"/>
      <w:r>
        <w:rPr>
          <w:color w:val="000000"/>
          <w:spacing w:val="2"/>
          <w:sz w:val="24"/>
          <w:szCs w:val="24"/>
        </w:rPr>
        <w:t>Перечисленные ниже документы и условия, оговоренные в них, образуют данный Договор и считаются его неотъемлемой частью, а именно:</w:t>
      </w:r>
    </w:p>
    <w:p w:rsidR="00F978B8" w:rsidRDefault="00F978B8" w:rsidP="00F978B8">
      <w:pPr>
        <w:pStyle w:val="a4"/>
        <w:numPr>
          <w:ilvl w:val="0"/>
          <w:numId w:val="5"/>
        </w:numPr>
        <w:shd w:val="clear" w:color="auto" w:fill="FFFFFF"/>
        <w:spacing w:after="0"/>
        <w:jc w:val="both"/>
        <w:rPr>
          <w:color w:val="000000"/>
          <w:spacing w:val="2"/>
          <w:sz w:val="24"/>
          <w:szCs w:val="24"/>
        </w:rPr>
      </w:pPr>
      <w:bookmarkStart w:id="36" w:name="z487"/>
      <w:bookmarkEnd w:id="36"/>
      <w:r>
        <w:rPr>
          <w:color w:val="000000"/>
          <w:spacing w:val="2"/>
          <w:sz w:val="24"/>
          <w:szCs w:val="24"/>
        </w:rPr>
        <w:t>настоящий Договор;</w:t>
      </w:r>
    </w:p>
    <w:p w:rsidR="00F978B8" w:rsidRDefault="00F978B8" w:rsidP="00F978B8">
      <w:pPr>
        <w:pStyle w:val="a4"/>
        <w:numPr>
          <w:ilvl w:val="0"/>
          <w:numId w:val="5"/>
        </w:numPr>
        <w:shd w:val="clear" w:color="auto" w:fill="FFFFFF"/>
        <w:spacing w:after="0"/>
        <w:jc w:val="both"/>
        <w:rPr>
          <w:color w:val="000000"/>
          <w:spacing w:val="2"/>
          <w:sz w:val="24"/>
          <w:szCs w:val="24"/>
        </w:rPr>
      </w:pPr>
      <w:bookmarkStart w:id="37" w:name="z488"/>
      <w:bookmarkEnd w:id="37"/>
      <w:r>
        <w:rPr>
          <w:color w:val="000000"/>
          <w:spacing w:val="2"/>
          <w:sz w:val="24"/>
          <w:szCs w:val="24"/>
        </w:rPr>
        <w:t>перечень закупаемых товаров;</w:t>
      </w:r>
    </w:p>
    <w:p w:rsidR="00F978B8" w:rsidRDefault="00F978B8" w:rsidP="00F978B8">
      <w:pPr>
        <w:pStyle w:val="a4"/>
        <w:numPr>
          <w:ilvl w:val="0"/>
          <w:numId w:val="5"/>
        </w:numPr>
        <w:shd w:val="clear" w:color="auto" w:fill="FFFFFF"/>
        <w:spacing w:after="0"/>
        <w:jc w:val="both"/>
        <w:rPr>
          <w:color w:val="000000"/>
          <w:spacing w:val="2"/>
          <w:sz w:val="24"/>
          <w:szCs w:val="24"/>
        </w:rPr>
      </w:pPr>
      <w:bookmarkStart w:id="38" w:name="z489"/>
      <w:bookmarkEnd w:id="38"/>
      <w:r>
        <w:rPr>
          <w:color w:val="000000"/>
          <w:spacing w:val="2"/>
          <w:sz w:val="24"/>
          <w:szCs w:val="24"/>
        </w:rPr>
        <w:t>техническая спецификация;</w:t>
      </w:r>
    </w:p>
    <w:p w:rsidR="00F978B8" w:rsidRDefault="00F978B8" w:rsidP="00F978B8">
      <w:pPr>
        <w:pStyle w:val="a4"/>
        <w:numPr>
          <w:ilvl w:val="0"/>
          <w:numId w:val="5"/>
        </w:numPr>
        <w:shd w:val="clear" w:color="auto" w:fill="FFFFFF"/>
        <w:spacing w:after="0"/>
        <w:jc w:val="both"/>
        <w:rPr>
          <w:color w:val="000000"/>
          <w:spacing w:val="2"/>
          <w:sz w:val="24"/>
          <w:szCs w:val="24"/>
        </w:rPr>
      </w:pPr>
      <w:bookmarkStart w:id="39" w:name="z490"/>
      <w:bookmarkEnd w:id="39"/>
      <w:r>
        <w:rPr>
          <w:color w:val="000000"/>
          <w:spacing w:val="2"/>
          <w:sz w:val="24"/>
          <w:szCs w:val="24"/>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p>
    <w:p w:rsidR="00F978B8" w:rsidRDefault="00F978B8" w:rsidP="00F978B8">
      <w:pPr>
        <w:pStyle w:val="a4"/>
        <w:numPr>
          <w:ilvl w:val="0"/>
          <w:numId w:val="3"/>
        </w:numPr>
        <w:shd w:val="clear" w:color="auto" w:fill="FFFFFF"/>
        <w:spacing w:after="0"/>
        <w:jc w:val="both"/>
        <w:rPr>
          <w:color w:val="000000"/>
          <w:spacing w:val="2"/>
          <w:sz w:val="24"/>
          <w:szCs w:val="24"/>
        </w:rPr>
      </w:pPr>
      <w:bookmarkStart w:id="40" w:name="z491"/>
      <w:bookmarkEnd w:id="40"/>
      <w:r>
        <w:rPr>
          <w:color w:val="000000"/>
          <w:spacing w:val="2"/>
          <w:sz w:val="24"/>
          <w:szCs w:val="24"/>
        </w:rPr>
        <w:t>Форма оплаты – перечисление денежных средств на лицевой банковский счет Поставщика в национальной валюте – тенге, без предоплаты.</w:t>
      </w:r>
    </w:p>
    <w:p w:rsidR="00F978B8" w:rsidRDefault="00F978B8" w:rsidP="00F978B8">
      <w:pPr>
        <w:pStyle w:val="a4"/>
        <w:numPr>
          <w:ilvl w:val="0"/>
          <w:numId w:val="3"/>
        </w:numPr>
        <w:shd w:val="clear" w:color="auto" w:fill="FFFFFF"/>
        <w:spacing w:after="0"/>
        <w:jc w:val="both"/>
        <w:rPr>
          <w:color w:val="000000"/>
          <w:spacing w:val="2"/>
          <w:sz w:val="24"/>
          <w:szCs w:val="24"/>
        </w:rPr>
      </w:pPr>
      <w:r>
        <w:rPr>
          <w:color w:val="000000"/>
          <w:spacing w:val="2"/>
          <w:sz w:val="24"/>
          <w:szCs w:val="24"/>
        </w:rPr>
        <w:t>Оплата Поставщику за фактически поставленные Товары или части товаров производится в течение 30 (тридцати) рабочих дней, с момента подписания Сторонами товарно-транспортной накладной.</w:t>
      </w:r>
    </w:p>
    <w:p w:rsidR="00F978B8" w:rsidRDefault="00F978B8" w:rsidP="00F978B8">
      <w:pPr>
        <w:pStyle w:val="a4"/>
        <w:numPr>
          <w:ilvl w:val="0"/>
          <w:numId w:val="3"/>
        </w:numPr>
        <w:shd w:val="clear" w:color="auto" w:fill="FFFFFF"/>
        <w:spacing w:after="0"/>
        <w:jc w:val="both"/>
        <w:rPr>
          <w:color w:val="000000"/>
          <w:spacing w:val="2"/>
          <w:sz w:val="24"/>
          <w:szCs w:val="24"/>
        </w:rPr>
      </w:pPr>
      <w:r>
        <w:rPr>
          <w:color w:val="000000"/>
          <w:spacing w:val="2"/>
          <w:sz w:val="24"/>
          <w:szCs w:val="24"/>
        </w:rPr>
        <w:t>Необходимые документы, предшествующие оплате:</w:t>
      </w:r>
    </w:p>
    <w:p w:rsidR="00F978B8" w:rsidRDefault="00F978B8" w:rsidP="00F978B8">
      <w:pPr>
        <w:pStyle w:val="a4"/>
        <w:numPr>
          <w:ilvl w:val="0"/>
          <w:numId w:val="6"/>
        </w:numPr>
        <w:shd w:val="clear" w:color="auto" w:fill="FFFFFF"/>
        <w:spacing w:after="0"/>
        <w:jc w:val="both"/>
        <w:rPr>
          <w:color w:val="000000"/>
          <w:spacing w:val="2"/>
          <w:sz w:val="24"/>
          <w:szCs w:val="24"/>
        </w:rPr>
      </w:pPr>
      <w:r>
        <w:rPr>
          <w:color w:val="000000"/>
          <w:spacing w:val="2"/>
          <w:sz w:val="24"/>
          <w:szCs w:val="24"/>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F978B8" w:rsidRDefault="00F978B8" w:rsidP="00F978B8">
      <w:pPr>
        <w:pStyle w:val="a4"/>
        <w:numPr>
          <w:ilvl w:val="0"/>
          <w:numId w:val="6"/>
        </w:numPr>
        <w:shd w:val="clear" w:color="auto" w:fill="FFFFFF"/>
        <w:spacing w:after="0"/>
        <w:jc w:val="both"/>
        <w:rPr>
          <w:color w:val="000000"/>
          <w:spacing w:val="2"/>
          <w:sz w:val="24"/>
          <w:szCs w:val="24"/>
        </w:rPr>
      </w:pPr>
      <w:bookmarkStart w:id="41" w:name="z494"/>
      <w:bookmarkEnd w:id="41"/>
      <w:r>
        <w:rPr>
          <w:color w:val="000000"/>
          <w:spacing w:val="2"/>
          <w:sz w:val="24"/>
          <w:szCs w:val="24"/>
        </w:rPr>
        <w:t>счет-фактура Поставщика;</w:t>
      </w:r>
    </w:p>
    <w:p w:rsidR="00F978B8" w:rsidRDefault="00F978B8" w:rsidP="00F978B8">
      <w:pPr>
        <w:pStyle w:val="8"/>
        <w:numPr>
          <w:ilvl w:val="0"/>
          <w:numId w:val="6"/>
        </w:numPr>
      </w:pPr>
      <w:r>
        <w:t>накладная на отпуск Продукции на сторону с указанием номера и срока действия заключения о безопасности и качестве;</w:t>
      </w:r>
    </w:p>
    <w:p w:rsidR="00F978B8" w:rsidRDefault="00F978B8" w:rsidP="00F978B8">
      <w:pPr>
        <w:pStyle w:val="a4"/>
        <w:numPr>
          <w:ilvl w:val="0"/>
          <w:numId w:val="3"/>
        </w:numPr>
        <w:shd w:val="clear" w:color="auto" w:fill="FFFFFF"/>
        <w:spacing w:after="0"/>
        <w:jc w:val="both"/>
        <w:rPr>
          <w:color w:val="000000"/>
          <w:spacing w:val="2"/>
          <w:sz w:val="24"/>
          <w:szCs w:val="24"/>
        </w:rPr>
      </w:pPr>
      <w:r>
        <w:rPr>
          <w:color w:val="000000"/>
          <w:spacing w:val="2"/>
          <w:sz w:val="24"/>
          <w:szCs w:val="24"/>
        </w:rPr>
        <w:t>Товары, поставляемые в рамках данного Договора, должны соответствовать или быть выше стандартов, указанных в технической спецификации.</w:t>
      </w:r>
    </w:p>
    <w:p w:rsidR="00F978B8" w:rsidRDefault="00F978B8" w:rsidP="00F978B8">
      <w:pPr>
        <w:pStyle w:val="a4"/>
        <w:numPr>
          <w:ilvl w:val="0"/>
          <w:numId w:val="3"/>
        </w:numPr>
        <w:shd w:val="clear" w:color="auto" w:fill="FFFFFF"/>
        <w:spacing w:after="0"/>
        <w:jc w:val="both"/>
        <w:rPr>
          <w:color w:val="000000"/>
          <w:spacing w:val="2"/>
          <w:sz w:val="24"/>
          <w:szCs w:val="24"/>
        </w:rPr>
      </w:pPr>
      <w:bookmarkStart w:id="42" w:name="z495"/>
      <w:bookmarkEnd w:id="42"/>
      <w:r>
        <w:rPr>
          <w:color w:val="000000"/>
          <w:spacing w:val="2"/>
          <w:sz w:val="24"/>
          <w:szCs w:val="24"/>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F978B8" w:rsidRDefault="00F978B8" w:rsidP="00F978B8">
      <w:pPr>
        <w:pStyle w:val="a4"/>
        <w:numPr>
          <w:ilvl w:val="0"/>
          <w:numId w:val="3"/>
        </w:numPr>
        <w:shd w:val="clear" w:color="auto" w:fill="FFFFFF"/>
        <w:spacing w:after="0"/>
        <w:jc w:val="both"/>
        <w:rPr>
          <w:color w:val="000000"/>
          <w:spacing w:val="2"/>
          <w:sz w:val="24"/>
          <w:szCs w:val="24"/>
        </w:rPr>
      </w:pPr>
      <w:bookmarkStart w:id="43" w:name="z496"/>
      <w:bookmarkEnd w:id="43"/>
      <w:r>
        <w:rPr>
          <w:color w:val="000000"/>
          <w:spacing w:val="2"/>
          <w:sz w:val="24"/>
          <w:szCs w:val="24"/>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F978B8" w:rsidRDefault="00F978B8" w:rsidP="00F978B8">
      <w:pPr>
        <w:pStyle w:val="a4"/>
        <w:numPr>
          <w:ilvl w:val="0"/>
          <w:numId w:val="3"/>
        </w:numPr>
        <w:shd w:val="clear" w:color="auto" w:fill="FFFFFF"/>
        <w:spacing w:after="0"/>
        <w:jc w:val="both"/>
        <w:rPr>
          <w:color w:val="000000"/>
          <w:spacing w:val="2"/>
          <w:sz w:val="24"/>
          <w:szCs w:val="24"/>
        </w:rPr>
      </w:pPr>
      <w:bookmarkStart w:id="44" w:name="z497"/>
      <w:bookmarkEnd w:id="44"/>
      <w:r>
        <w:rPr>
          <w:color w:val="000000"/>
          <w:spacing w:val="2"/>
          <w:sz w:val="24"/>
          <w:szCs w:val="24"/>
        </w:rPr>
        <w:t xml:space="preserve">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w:t>
      </w:r>
      <w:r>
        <w:rPr>
          <w:color w:val="000000"/>
          <w:spacing w:val="2"/>
          <w:sz w:val="24"/>
          <w:szCs w:val="24"/>
        </w:rPr>
        <w:lastRenderedPageBreak/>
        <w:t>необходимо учитывать отдаленность конечного пункта доставки и наличие мощных грузоподъемных средств во всех пунктах следования товаров.</w:t>
      </w:r>
    </w:p>
    <w:p w:rsidR="00F978B8" w:rsidRDefault="00F978B8" w:rsidP="00F978B8">
      <w:pPr>
        <w:pStyle w:val="a4"/>
        <w:numPr>
          <w:ilvl w:val="0"/>
          <w:numId w:val="3"/>
        </w:numPr>
        <w:shd w:val="clear" w:color="auto" w:fill="FFFFFF"/>
        <w:spacing w:after="0"/>
        <w:jc w:val="both"/>
        <w:rPr>
          <w:color w:val="000000"/>
          <w:spacing w:val="2"/>
          <w:sz w:val="24"/>
          <w:szCs w:val="24"/>
        </w:rPr>
      </w:pPr>
      <w:bookmarkStart w:id="45" w:name="z498"/>
      <w:bookmarkEnd w:id="45"/>
      <w:r>
        <w:rPr>
          <w:color w:val="000000"/>
          <w:spacing w:val="2"/>
          <w:sz w:val="24"/>
          <w:szCs w:val="24"/>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F978B8" w:rsidRDefault="00F978B8" w:rsidP="00F978B8">
      <w:pPr>
        <w:pStyle w:val="a4"/>
        <w:numPr>
          <w:ilvl w:val="0"/>
          <w:numId w:val="3"/>
        </w:numPr>
        <w:shd w:val="clear" w:color="auto" w:fill="FFFFFF"/>
        <w:spacing w:after="0"/>
        <w:jc w:val="both"/>
        <w:rPr>
          <w:color w:val="000000"/>
          <w:spacing w:val="2"/>
          <w:sz w:val="24"/>
          <w:szCs w:val="24"/>
        </w:rPr>
      </w:pPr>
      <w:bookmarkStart w:id="46" w:name="z499"/>
      <w:bookmarkEnd w:id="46"/>
      <w:r>
        <w:rPr>
          <w:color w:val="000000"/>
          <w:spacing w:val="2"/>
          <w:sz w:val="24"/>
          <w:szCs w:val="24"/>
        </w:rPr>
        <w:t>Поставка товаров осуществляется Поставщиком в соответствии с условиями Заказчика, оговоренными в перечне закупаемых товаров.</w:t>
      </w:r>
    </w:p>
    <w:p w:rsidR="00F978B8" w:rsidRDefault="00F978B8" w:rsidP="00F978B8">
      <w:pPr>
        <w:pStyle w:val="a4"/>
        <w:numPr>
          <w:ilvl w:val="0"/>
          <w:numId w:val="3"/>
        </w:numPr>
        <w:shd w:val="clear" w:color="auto" w:fill="FFFFFF"/>
        <w:spacing w:after="0"/>
        <w:jc w:val="both"/>
        <w:rPr>
          <w:color w:val="000000"/>
          <w:spacing w:val="2"/>
          <w:sz w:val="24"/>
          <w:szCs w:val="24"/>
        </w:rPr>
      </w:pPr>
      <w:bookmarkStart w:id="47" w:name="z500"/>
      <w:bookmarkEnd w:id="47"/>
      <w:r>
        <w:rPr>
          <w:color w:val="000000"/>
          <w:spacing w:val="2"/>
          <w:sz w:val="24"/>
          <w:szCs w:val="24"/>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F978B8" w:rsidRDefault="00F978B8" w:rsidP="00F978B8">
      <w:pPr>
        <w:pStyle w:val="a4"/>
        <w:numPr>
          <w:ilvl w:val="0"/>
          <w:numId w:val="3"/>
        </w:numPr>
        <w:shd w:val="clear" w:color="auto" w:fill="FFFFFF"/>
        <w:spacing w:after="0"/>
        <w:jc w:val="both"/>
        <w:rPr>
          <w:color w:val="000000"/>
          <w:spacing w:val="2"/>
          <w:sz w:val="24"/>
          <w:szCs w:val="24"/>
        </w:rPr>
      </w:pPr>
      <w:bookmarkStart w:id="48" w:name="z501"/>
      <w:bookmarkEnd w:id="48"/>
      <w:r>
        <w:rPr>
          <w:color w:val="000000"/>
          <w:spacing w:val="2"/>
          <w:sz w:val="24"/>
          <w:szCs w:val="24"/>
        </w:rPr>
        <w:t>В рамках данного Договора Поставщик должен предоставить услуги, указанные в тендерной документации.</w:t>
      </w:r>
    </w:p>
    <w:p w:rsidR="00F978B8" w:rsidRDefault="00F978B8" w:rsidP="00F978B8">
      <w:pPr>
        <w:pStyle w:val="a4"/>
        <w:numPr>
          <w:ilvl w:val="0"/>
          <w:numId w:val="3"/>
        </w:numPr>
        <w:shd w:val="clear" w:color="auto" w:fill="FFFFFF"/>
        <w:spacing w:after="0"/>
        <w:jc w:val="both"/>
        <w:rPr>
          <w:color w:val="000000"/>
          <w:spacing w:val="2"/>
          <w:sz w:val="24"/>
          <w:szCs w:val="24"/>
        </w:rPr>
      </w:pPr>
      <w:bookmarkStart w:id="49" w:name="z502"/>
      <w:bookmarkEnd w:id="49"/>
      <w:r>
        <w:rPr>
          <w:color w:val="000000"/>
          <w:spacing w:val="2"/>
          <w:sz w:val="24"/>
          <w:szCs w:val="24"/>
        </w:rPr>
        <w:t>Цены на сопутствующие услуги должны быть включены в цену Договора.</w:t>
      </w:r>
    </w:p>
    <w:p w:rsidR="00F978B8" w:rsidRDefault="00F978B8" w:rsidP="00F978B8">
      <w:pPr>
        <w:pStyle w:val="a4"/>
        <w:numPr>
          <w:ilvl w:val="0"/>
          <w:numId w:val="3"/>
        </w:numPr>
        <w:shd w:val="clear" w:color="auto" w:fill="FFFFFF"/>
        <w:spacing w:after="0"/>
        <w:jc w:val="both"/>
        <w:rPr>
          <w:color w:val="000000"/>
          <w:spacing w:val="2"/>
          <w:sz w:val="24"/>
          <w:szCs w:val="24"/>
        </w:rPr>
      </w:pPr>
      <w:bookmarkStart w:id="50" w:name="z503"/>
      <w:bookmarkEnd w:id="50"/>
      <w:r>
        <w:rPr>
          <w:color w:val="000000"/>
          <w:spacing w:val="2"/>
          <w:sz w:val="24"/>
          <w:szCs w:val="24"/>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F978B8" w:rsidRDefault="00F978B8" w:rsidP="00F978B8">
      <w:pPr>
        <w:pStyle w:val="a4"/>
        <w:numPr>
          <w:ilvl w:val="0"/>
          <w:numId w:val="3"/>
        </w:numPr>
        <w:shd w:val="clear" w:color="auto" w:fill="FFFFFF"/>
        <w:spacing w:after="0"/>
        <w:jc w:val="both"/>
        <w:rPr>
          <w:color w:val="000000"/>
          <w:spacing w:val="2"/>
          <w:sz w:val="24"/>
          <w:szCs w:val="24"/>
        </w:rPr>
      </w:pPr>
      <w:bookmarkStart w:id="51" w:name="z504"/>
      <w:bookmarkEnd w:id="51"/>
      <w:r>
        <w:rPr>
          <w:color w:val="000000"/>
          <w:spacing w:val="2"/>
          <w:sz w:val="24"/>
          <w:szCs w:val="24"/>
        </w:rPr>
        <w:t>Поставщик, в случае прекращения производства им запасных частей, должен:</w:t>
      </w:r>
    </w:p>
    <w:p w:rsidR="00F978B8" w:rsidRDefault="00F978B8" w:rsidP="00F978B8">
      <w:pPr>
        <w:pStyle w:val="a4"/>
        <w:shd w:val="clear" w:color="auto" w:fill="FFFFFF"/>
        <w:spacing w:after="0"/>
        <w:ind w:left="0" w:right="150" w:firstLine="709"/>
        <w:jc w:val="both"/>
        <w:rPr>
          <w:color w:val="000000"/>
          <w:spacing w:val="2"/>
          <w:sz w:val="24"/>
          <w:szCs w:val="24"/>
        </w:rPr>
      </w:pPr>
      <w:bookmarkStart w:id="52" w:name="z505"/>
      <w:bookmarkEnd w:id="52"/>
      <w:r>
        <w:rPr>
          <w:color w:val="000000"/>
          <w:spacing w:val="2"/>
          <w:sz w:val="24"/>
          <w:szCs w:val="24"/>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F978B8" w:rsidRDefault="00F978B8" w:rsidP="00F978B8">
      <w:pPr>
        <w:pStyle w:val="a4"/>
        <w:shd w:val="clear" w:color="auto" w:fill="FFFFFF"/>
        <w:spacing w:after="0"/>
        <w:ind w:left="0" w:right="150" w:firstLine="709"/>
        <w:jc w:val="both"/>
        <w:rPr>
          <w:color w:val="000000"/>
          <w:spacing w:val="2"/>
          <w:sz w:val="24"/>
          <w:szCs w:val="24"/>
        </w:rPr>
      </w:pPr>
      <w:bookmarkStart w:id="53" w:name="z506"/>
      <w:bookmarkEnd w:id="53"/>
      <w:r>
        <w:rPr>
          <w:color w:val="000000"/>
          <w:spacing w:val="2"/>
          <w:sz w:val="24"/>
          <w:szCs w:val="24"/>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F978B8" w:rsidRDefault="00F978B8" w:rsidP="00F978B8">
      <w:pPr>
        <w:pStyle w:val="a4"/>
        <w:numPr>
          <w:ilvl w:val="0"/>
          <w:numId w:val="3"/>
        </w:numPr>
        <w:shd w:val="clear" w:color="auto" w:fill="FFFFFF"/>
        <w:spacing w:after="0"/>
        <w:jc w:val="both"/>
        <w:rPr>
          <w:color w:val="000000"/>
          <w:spacing w:val="2"/>
          <w:sz w:val="24"/>
          <w:szCs w:val="24"/>
        </w:rPr>
      </w:pPr>
      <w:bookmarkStart w:id="54" w:name="z507"/>
      <w:bookmarkEnd w:id="54"/>
      <w:r>
        <w:rPr>
          <w:color w:val="000000"/>
          <w:spacing w:val="2"/>
          <w:sz w:val="24"/>
          <w:szCs w:val="24"/>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F978B8" w:rsidRDefault="00F978B8" w:rsidP="00F978B8">
      <w:pPr>
        <w:pStyle w:val="a4"/>
        <w:numPr>
          <w:ilvl w:val="0"/>
          <w:numId w:val="3"/>
        </w:numPr>
        <w:shd w:val="clear" w:color="auto" w:fill="FFFFFF"/>
        <w:spacing w:after="0"/>
        <w:jc w:val="both"/>
        <w:rPr>
          <w:color w:val="000000"/>
          <w:spacing w:val="2"/>
          <w:sz w:val="24"/>
          <w:szCs w:val="24"/>
        </w:rPr>
      </w:pPr>
      <w:bookmarkStart w:id="55" w:name="z508"/>
      <w:bookmarkEnd w:id="55"/>
      <w:r>
        <w:rPr>
          <w:color w:val="000000"/>
          <w:spacing w:val="2"/>
          <w:sz w:val="24"/>
          <w:szCs w:val="24"/>
        </w:rPr>
        <w:t>Эта гарантия действительна в течение________________________ дней после        (указать требуемый срок гарантии)доставки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F978B8" w:rsidRDefault="00F978B8" w:rsidP="00F978B8">
      <w:pPr>
        <w:pStyle w:val="a4"/>
        <w:numPr>
          <w:ilvl w:val="0"/>
          <w:numId w:val="3"/>
        </w:numPr>
        <w:shd w:val="clear" w:color="auto" w:fill="FFFFFF"/>
        <w:spacing w:after="0"/>
        <w:jc w:val="both"/>
        <w:rPr>
          <w:color w:val="000000"/>
          <w:spacing w:val="2"/>
          <w:sz w:val="24"/>
          <w:szCs w:val="24"/>
        </w:rPr>
      </w:pPr>
      <w:bookmarkStart w:id="56" w:name="z509"/>
      <w:bookmarkEnd w:id="56"/>
      <w:r>
        <w:rPr>
          <w:color w:val="000000"/>
          <w:spacing w:val="2"/>
          <w:sz w:val="24"/>
          <w:szCs w:val="24"/>
        </w:rPr>
        <w:t>Заказчик обязан оперативно уведомить Поставщика в письменном виде обо всех претензиях, связанных с данной гарантией.</w:t>
      </w:r>
    </w:p>
    <w:p w:rsidR="00F978B8" w:rsidRDefault="00F978B8" w:rsidP="00F978B8">
      <w:pPr>
        <w:pStyle w:val="a4"/>
        <w:numPr>
          <w:ilvl w:val="0"/>
          <w:numId w:val="3"/>
        </w:numPr>
        <w:shd w:val="clear" w:color="auto" w:fill="FFFFFF"/>
        <w:spacing w:after="0"/>
        <w:jc w:val="both"/>
        <w:rPr>
          <w:color w:val="000000"/>
          <w:spacing w:val="2"/>
          <w:sz w:val="24"/>
          <w:szCs w:val="24"/>
        </w:rPr>
      </w:pPr>
      <w:bookmarkStart w:id="57" w:name="z510"/>
      <w:bookmarkEnd w:id="57"/>
      <w:r>
        <w:rPr>
          <w:color w:val="000000"/>
          <w:spacing w:val="2"/>
          <w:sz w:val="24"/>
          <w:szCs w:val="24"/>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F978B8" w:rsidRDefault="00F978B8" w:rsidP="00F978B8">
      <w:pPr>
        <w:pStyle w:val="a4"/>
        <w:numPr>
          <w:ilvl w:val="0"/>
          <w:numId w:val="3"/>
        </w:numPr>
        <w:shd w:val="clear" w:color="auto" w:fill="FFFFFF"/>
        <w:spacing w:after="0"/>
        <w:jc w:val="both"/>
        <w:rPr>
          <w:color w:val="000000"/>
          <w:spacing w:val="2"/>
          <w:sz w:val="24"/>
          <w:szCs w:val="24"/>
        </w:rPr>
      </w:pPr>
      <w:bookmarkStart w:id="58" w:name="z511"/>
      <w:bookmarkEnd w:id="58"/>
      <w:r>
        <w:rPr>
          <w:color w:val="000000"/>
          <w:spacing w:val="2"/>
          <w:sz w:val="24"/>
          <w:szCs w:val="24"/>
        </w:rPr>
        <w:t xml:space="preserve">Если Поставщик, получив уведомление, не исправит дефект(ы) в течение одного месяца, Заказчик может применить необходимые санкции и меры по </w:t>
      </w:r>
      <w:r>
        <w:rPr>
          <w:color w:val="000000"/>
          <w:spacing w:val="2"/>
          <w:sz w:val="24"/>
          <w:szCs w:val="24"/>
        </w:rPr>
        <w:lastRenderedPageBreak/>
        <w:t>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F978B8" w:rsidRDefault="00F978B8" w:rsidP="00F978B8">
      <w:pPr>
        <w:pStyle w:val="a4"/>
        <w:numPr>
          <w:ilvl w:val="0"/>
          <w:numId w:val="3"/>
        </w:numPr>
        <w:shd w:val="clear" w:color="auto" w:fill="FFFFFF"/>
        <w:spacing w:after="0"/>
        <w:jc w:val="both"/>
        <w:rPr>
          <w:color w:val="000000"/>
          <w:spacing w:val="2"/>
          <w:sz w:val="24"/>
          <w:szCs w:val="24"/>
        </w:rPr>
      </w:pPr>
      <w:bookmarkStart w:id="59" w:name="z512"/>
      <w:bookmarkEnd w:id="59"/>
      <w:r>
        <w:rPr>
          <w:color w:val="000000"/>
          <w:spacing w:val="2"/>
          <w:sz w:val="24"/>
          <w:szCs w:val="24"/>
        </w:rPr>
        <w:t>Оплата Поставщику за поставленные товары будет производиться в форме и в сроки, указанные в пунктах 5 и 6 настоящего Договора.</w:t>
      </w:r>
    </w:p>
    <w:p w:rsidR="00F978B8" w:rsidRDefault="00F978B8" w:rsidP="00F978B8">
      <w:pPr>
        <w:pStyle w:val="a4"/>
        <w:numPr>
          <w:ilvl w:val="0"/>
          <w:numId w:val="3"/>
        </w:numPr>
        <w:shd w:val="clear" w:color="auto" w:fill="FFFFFF"/>
        <w:spacing w:after="0"/>
        <w:jc w:val="both"/>
        <w:rPr>
          <w:color w:val="000000"/>
          <w:spacing w:val="2"/>
          <w:sz w:val="24"/>
          <w:szCs w:val="24"/>
        </w:rPr>
      </w:pPr>
      <w:bookmarkStart w:id="60" w:name="z513"/>
      <w:bookmarkEnd w:id="60"/>
      <w:r>
        <w:rPr>
          <w:color w:val="000000"/>
          <w:spacing w:val="2"/>
          <w:sz w:val="24"/>
          <w:szCs w:val="24"/>
        </w:rPr>
        <w:t>Цены, указанные Заказчиком в Договоре, должны соответствовать ценам, указанным Поставщиком в его тендерной заявке.</w:t>
      </w:r>
    </w:p>
    <w:p w:rsidR="00F978B8" w:rsidRDefault="00F978B8" w:rsidP="00F978B8">
      <w:pPr>
        <w:pStyle w:val="a4"/>
        <w:numPr>
          <w:ilvl w:val="0"/>
          <w:numId w:val="3"/>
        </w:numPr>
        <w:shd w:val="clear" w:color="auto" w:fill="FFFFFF"/>
        <w:spacing w:after="0"/>
        <w:jc w:val="both"/>
        <w:rPr>
          <w:color w:val="000000"/>
          <w:spacing w:val="2"/>
          <w:sz w:val="24"/>
          <w:szCs w:val="24"/>
        </w:rPr>
      </w:pPr>
      <w:bookmarkStart w:id="61" w:name="z514"/>
      <w:bookmarkEnd w:id="61"/>
      <w:r>
        <w:rPr>
          <w:color w:val="000000"/>
          <w:spacing w:val="2"/>
          <w:sz w:val="24"/>
          <w:szCs w:val="24"/>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F978B8" w:rsidRDefault="00F978B8" w:rsidP="00F978B8">
      <w:pPr>
        <w:pStyle w:val="a4"/>
        <w:numPr>
          <w:ilvl w:val="0"/>
          <w:numId w:val="3"/>
        </w:numPr>
        <w:shd w:val="clear" w:color="auto" w:fill="FFFFFF"/>
        <w:spacing w:after="0"/>
        <w:jc w:val="both"/>
        <w:rPr>
          <w:color w:val="000000"/>
          <w:spacing w:val="2"/>
          <w:sz w:val="24"/>
          <w:szCs w:val="24"/>
        </w:rPr>
      </w:pPr>
      <w:bookmarkStart w:id="62" w:name="z515"/>
      <w:bookmarkEnd w:id="62"/>
      <w:r>
        <w:rPr>
          <w:color w:val="000000"/>
          <w:spacing w:val="2"/>
          <w:sz w:val="24"/>
          <w:szCs w:val="24"/>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F978B8" w:rsidRDefault="00F978B8" w:rsidP="00F978B8">
      <w:pPr>
        <w:pStyle w:val="a4"/>
        <w:numPr>
          <w:ilvl w:val="0"/>
          <w:numId w:val="3"/>
        </w:numPr>
        <w:shd w:val="clear" w:color="auto" w:fill="FFFFFF"/>
        <w:spacing w:after="0"/>
        <w:jc w:val="both"/>
        <w:rPr>
          <w:color w:val="000000"/>
          <w:spacing w:val="2"/>
          <w:sz w:val="24"/>
          <w:szCs w:val="24"/>
        </w:rPr>
      </w:pPr>
      <w:bookmarkStart w:id="63" w:name="z516"/>
      <w:bookmarkEnd w:id="63"/>
      <w:r>
        <w:rPr>
          <w:color w:val="000000"/>
          <w:spacing w:val="2"/>
          <w:sz w:val="24"/>
          <w:szCs w:val="24"/>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F978B8" w:rsidRDefault="00F978B8" w:rsidP="00F978B8">
      <w:pPr>
        <w:pStyle w:val="a4"/>
        <w:numPr>
          <w:ilvl w:val="0"/>
          <w:numId w:val="3"/>
        </w:numPr>
        <w:shd w:val="clear" w:color="auto" w:fill="FFFFFF"/>
        <w:spacing w:after="0"/>
        <w:jc w:val="both"/>
        <w:rPr>
          <w:color w:val="000000"/>
          <w:spacing w:val="2"/>
          <w:sz w:val="24"/>
          <w:szCs w:val="24"/>
        </w:rPr>
      </w:pPr>
      <w:bookmarkStart w:id="64" w:name="z517"/>
      <w:bookmarkEnd w:id="64"/>
      <w:r>
        <w:rPr>
          <w:color w:val="000000"/>
          <w:spacing w:val="2"/>
          <w:sz w:val="24"/>
          <w:szCs w:val="24"/>
        </w:rPr>
        <w:t>Поставка товаров и предоставление услуг должны осуществляться Поставщиком в соответствии с графиком, указанным в таблице цен.</w:t>
      </w:r>
    </w:p>
    <w:p w:rsidR="00F978B8" w:rsidRDefault="00F978B8" w:rsidP="00F978B8">
      <w:pPr>
        <w:pStyle w:val="a4"/>
        <w:numPr>
          <w:ilvl w:val="0"/>
          <w:numId w:val="3"/>
        </w:numPr>
        <w:shd w:val="clear" w:color="auto" w:fill="FFFFFF"/>
        <w:spacing w:after="0"/>
        <w:jc w:val="both"/>
        <w:rPr>
          <w:color w:val="000000"/>
          <w:spacing w:val="2"/>
          <w:sz w:val="24"/>
          <w:szCs w:val="24"/>
        </w:rPr>
      </w:pPr>
      <w:bookmarkStart w:id="65" w:name="z518"/>
      <w:bookmarkEnd w:id="65"/>
      <w:r>
        <w:rPr>
          <w:color w:val="000000"/>
          <w:spacing w:val="2"/>
          <w:sz w:val="24"/>
          <w:szCs w:val="24"/>
        </w:rPr>
        <w:t>Задержка с выполнением поставки со стороны поставщика приводит к удержанию обеспечения исполнения договора и выплате неустойки.</w:t>
      </w:r>
    </w:p>
    <w:p w:rsidR="00F978B8" w:rsidRDefault="00F978B8" w:rsidP="00F978B8">
      <w:pPr>
        <w:pStyle w:val="a4"/>
        <w:numPr>
          <w:ilvl w:val="0"/>
          <w:numId w:val="3"/>
        </w:numPr>
        <w:shd w:val="clear" w:color="auto" w:fill="FFFFFF"/>
        <w:spacing w:after="0"/>
        <w:jc w:val="both"/>
        <w:rPr>
          <w:color w:val="000000"/>
          <w:spacing w:val="2"/>
          <w:sz w:val="24"/>
          <w:szCs w:val="24"/>
        </w:rPr>
      </w:pPr>
      <w:bookmarkStart w:id="66" w:name="z519"/>
      <w:bookmarkEnd w:id="66"/>
      <w:r>
        <w:rPr>
          <w:color w:val="000000"/>
          <w:spacing w:val="2"/>
          <w:sz w:val="24"/>
          <w:szCs w:val="24"/>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F978B8" w:rsidRDefault="00F978B8" w:rsidP="00F978B8">
      <w:pPr>
        <w:pStyle w:val="a4"/>
        <w:numPr>
          <w:ilvl w:val="0"/>
          <w:numId w:val="3"/>
        </w:numPr>
        <w:shd w:val="clear" w:color="auto" w:fill="FFFFFF"/>
        <w:spacing w:after="0"/>
        <w:jc w:val="both"/>
        <w:rPr>
          <w:color w:val="000000"/>
          <w:spacing w:val="2"/>
          <w:sz w:val="24"/>
          <w:szCs w:val="24"/>
        </w:rPr>
      </w:pPr>
      <w:bookmarkStart w:id="67" w:name="z520"/>
      <w:bookmarkEnd w:id="67"/>
      <w:r>
        <w:rPr>
          <w:color w:val="000000"/>
          <w:spacing w:val="2"/>
          <w:sz w:val="24"/>
          <w:szCs w:val="24"/>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F978B8" w:rsidRDefault="00F978B8" w:rsidP="00F978B8">
      <w:pPr>
        <w:pStyle w:val="a4"/>
        <w:numPr>
          <w:ilvl w:val="0"/>
          <w:numId w:val="3"/>
        </w:numPr>
        <w:shd w:val="clear" w:color="auto" w:fill="FFFFFF"/>
        <w:spacing w:after="0"/>
        <w:jc w:val="both"/>
        <w:rPr>
          <w:color w:val="000000"/>
          <w:spacing w:val="2"/>
          <w:sz w:val="24"/>
          <w:szCs w:val="24"/>
        </w:rPr>
      </w:pPr>
      <w:bookmarkStart w:id="68" w:name="z521"/>
      <w:bookmarkEnd w:id="68"/>
      <w:r>
        <w:rPr>
          <w:color w:val="000000"/>
          <w:spacing w:val="2"/>
          <w:sz w:val="24"/>
          <w:szCs w:val="24"/>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F978B8" w:rsidRDefault="00F978B8" w:rsidP="00F978B8">
      <w:pPr>
        <w:pStyle w:val="a4"/>
        <w:numPr>
          <w:ilvl w:val="0"/>
          <w:numId w:val="3"/>
        </w:numPr>
        <w:shd w:val="clear" w:color="auto" w:fill="FFFFFF"/>
        <w:spacing w:after="0"/>
        <w:jc w:val="both"/>
        <w:rPr>
          <w:color w:val="000000"/>
          <w:spacing w:val="2"/>
          <w:sz w:val="24"/>
          <w:szCs w:val="24"/>
        </w:rPr>
      </w:pPr>
      <w:bookmarkStart w:id="69" w:name="z522"/>
      <w:bookmarkEnd w:id="69"/>
      <w:r>
        <w:rPr>
          <w:color w:val="000000"/>
          <w:spacing w:val="2"/>
          <w:sz w:val="24"/>
          <w:szCs w:val="24"/>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F978B8" w:rsidRDefault="00F978B8" w:rsidP="00F978B8">
      <w:pPr>
        <w:pStyle w:val="a4"/>
        <w:numPr>
          <w:ilvl w:val="0"/>
          <w:numId w:val="3"/>
        </w:numPr>
        <w:shd w:val="clear" w:color="auto" w:fill="FFFFFF"/>
        <w:spacing w:after="0"/>
        <w:jc w:val="both"/>
        <w:rPr>
          <w:color w:val="000000"/>
          <w:spacing w:val="2"/>
          <w:sz w:val="24"/>
          <w:szCs w:val="24"/>
        </w:rPr>
      </w:pPr>
      <w:bookmarkStart w:id="70" w:name="z524"/>
      <w:bookmarkEnd w:id="70"/>
      <w:r>
        <w:rPr>
          <w:color w:val="000000"/>
          <w:spacing w:val="2"/>
          <w:sz w:val="24"/>
          <w:szCs w:val="24"/>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F978B8" w:rsidRDefault="00F978B8" w:rsidP="00F978B8">
      <w:pPr>
        <w:pStyle w:val="a4"/>
        <w:numPr>
          <w:ilvl w:val="0"/>
          <w:numId w:val="3"/>
        </w:numPr>
        <w:shd w:val="clear" w:color="auto" w:fill="FFFFFF"/>
        <w:spacing w:after="0"/>
        <w:jc w:val="both"/>
        <w:rPr>
          <w:color w:val="000000"/>
          <w:spacing w:val="2"/>
          <w:sz w:val="24"/>
          <w:szCs w:val="24"/>
        </w:rPr>
      </w:pPr>
      <w:bookmarkStart w:id="71" w:name="z525"/>
      <w:bookmarkEnd w:id="71"/>
      <w:r>
        <w:rPr>
          <w:color w:val="000000"/>
          <w:spacing w:val="2"/>
          <w:sz w:val="24"/>
          <w:szCs w:val="24"/>
        </w:rPr>
        <w:lastRenderedPageBreak/>
        <w:t>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F978B8" w:rsidRDefault="00F978B8" w:rsidP="00F978B8">
      <w:pPr>
        <w:pStyle w:val="a4"/>
        <w:numPr>
          <w:ilvl w:val="0"/>
          <w:numId w:val="3"/>
        </w:numPr>
        <w:shd w:val="clear" w:color="auto" w:fill="FFFFFF"/>
        <w:spacing w:after="0"/>
        <w:jc w:val="both"/>
        <w:rPr>
          <w:color w:val="000000"/>
          <w:spacing w:val="2"/>
          <w:sz w:val="24"/>
          <w:szCs w:val="24"/>
        </w:rPr>
      </w:pPr>
      <w:bookmarkStart w:id="72" w:name="z526"/>
      <w:bookmarkEnd w:id="72"/>
      <w:r>
        <w:rPr>
          <w:color w:val="000000"/>
          <w:spacing w:val="2"/>
          <w:sz w:val="24"/>
          <w:szCs w:val="24"/>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F978B8" w:rsidRDefault="00F978B8" w:rsidP="00F978B8">
      <w:pPr>
        <w:pStyle w:val="a4"/>
        <w:numPr>
          <w:ilvl w:val="0"/>
          <w:numId w:val="3"/>
        </w:numPr>
        <w:shd w:val="clear" w:color="auto" w:fill="FFFFFF"/>
        <w:spacing w:after="0"/>
        <w:jc w:val="both"/>
        <w:rPr>
          <w:color w:val="000000"/>
          <w:spacing w:val="2"/>
          <w:sz w:val="24"/>
          <w:szCs w:val="24"/>
        </w:rPr>
      </w:pPr>
      <w:bookmarkStart w:id="73" w:name="z527"/>
      <w:bookmarkEnd w:id="73"/>
      <w:r>
        <w:rPr>
          <w:color w:val="000000"/>
          <w:spacing w:val="2"/>
          <w:sz w:val="24"/>
          <w:szCs w:val="24"/>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F978B8" w:rsidRDefault="00F978B8" w:rsidP="00F978B8">
      <w:pPr>
        <w:pStyle w:val="a4"/>
        <w:numPr>
          <w:ilvl w:val="0"/>
          <w:numId w:val="3"/>
        </w:numPr>
        <w:shd w:val="clear" w:color="auto" w:fill="FFFFFF"/>
        <w:spacing w:after="0"/>
        <w:jc w:val="both"/>
        <w:rPr>
          <w:color w:val="000000"/>
          <w:spacing w:val="2"/>
          <w:sz w:val="24"/>
          <w:szCs w:val="24"/>
        </w:rPr>
      </w:pPr>
      <w:bookmarkStart w:id="74" w:name="z528"/>
      <w:bookmarkEnd w:id="74"/>
      <w:r>
        <w:rPr>
          <w:color w:val="000000"/>
          <w:spacing w:val="2"/>
          <w:sz w:val="24"/>
          <w:szCs w:val="24"/>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F978B8" w:rsidRDefault="00F978B8" w:rsidP="00F978B8">
      <w:pPr>
        <w:pStyle w:val="a4"/>
        <w:numPr>
          <w:ilvl w:val="0"/>
          <w:numId w:val="3"/>
        </w:numPr>
        <w:shd w:val="clear" w:color="auto" w:fill="FFFFFF"/>
        <w:spacing w:after="0"/>
        <w:jc w:val="both"/>
        <w:rPr>
          <w:color w:val="000000"/>
          <w:spacing w:val="2"/>
          <w:sz w:val="24"/>
          <w:szCs w:val="24"/>
        </w:rPr>
      </w:pPr>
      <w:bookmarkStart w:id="75" w:name="z529"/>
      <w:bookmarkEnd w:id="75"/>
      <w:r>
        <w:rPr>
          <w:color w:val="000000"/>
          <w:spacing w:val="2"/>
          <w:sz w:val="24"/>
          <w:szCs w:val="24"/>
        </w:rPr>
        <w:t>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F978B8" w:rsidRDefault="00F978B8" w:rsidP="00F978B8">
      <w:pPr>
        <w:pStyle w:val="a4"/>
        <w:numPr>
          <w:ilvl w:val="0"/>
          <w:numId w:val="3"/>
        </w:numPr>
        <w:shd w:val="clear" w:color="auto" w:fill="FFFFFF"/>
        <w:spacing w:after="0"/>
        <w:jc w:val="both"/>
        <w:rPr>
          <w:color w:val="000000"/>
          <w:spacing w:val="2"/>
          <w:sz w:val="24"/>
          <w:szCs w:val="24"/>
        </w:rPr>
      </w:pPr>
      <w:bookmarkStart w:id="76" w:name="z530"/>
      <w:bookmarkEnd w:id="76"/>
      <w:r>
        <w:rPr>
          <w:color w:val="000000"/>
          <w:spacing w:val="2"/>
          <w:sz w:val="24"/>
          <w:szCs w:val="24"/>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F978B8" w:rsidRDefault="00F978B8" w:rsidP="00F978B8">
      <w:pPr>
        <w:pStyle w:val="a4"/>
        <w:numPr>
          <w:ilvl w:val="0"/>
          <w:numId w:val="3"/>
        </w:numPr>
        <w:shd w:val="clear" w:color="auto" w:fill="FFFFFF"/>
        <w:spacing w:after="0"/>
        <w:jc w:val="both"/>
        <w:rPr>
          <w:color w:val="000000"/>
          <w:spacing w:val="2"/>
          <w:sz w:val="24"/>
          <w:szCs w:val="24"/>
        </w:rPr>
      </w:pPr>
      <w:bookmarkStart w:id="77" w:name="z531"/>
      <w:bookmarkEnd w:id="77"/>
      <w:r>
        <w:rPr>
          <w:color w:val="000000"/>
          <w:spacing w:val="2"/>
          <w:sz w:val="24"/>
          <w:szCs w:val="24"/>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F978B8" w:rsidRDefault="00F978B8" w:rsidP="00F978B8">
      <w:pPr>
        <w:pStyle w:val="a4"/>
        <w:numPr>
          <w:ilvl w:val="0"/>
          <w:numId w:val="3"/>
        </w:numPr>
        <w:shd w:val="clear" w:color="auto" w:fill="FFFFFF"/>
        <w:spacing w:after="0"/>
        <w:jc w:val="both"/>
        <w:rPr>
          <w:color w:val="000000"/>
          <w:spacing w:val="2"/>
          <w:sz w:val="24"/>
          <w:szCs w:val="24"/>
        </w:rPr>
      </w:pPr>
      <w:bookmarkStart w:id="78" w:name="z532"/>
      <w:bookmarkEnd w:id="78"/>
      <w:r>
        <w:rPr>
          <w:color w:val="000000"/>
          <w:spacing w:val="2"/>
          <w:sz w:val="24"/>
          <w:szCs w:val="24"/>
        </w:rPr>
        <w:t>Налоги и другие обязательные платежи в бюджет подлежат уплате в соответствии с налоговым законодательством Республики Казахстан.</w:t>
      </w:r>
    </w:p>
    <w:p w:rsidR="00F978B8" w:rsidRDefault="00F978B8" w:rsidP="00F978B8">
      <w:pPr>
        <w:pStyle w:val="a4"/>
        <w:numPr>
          <w:ilvl w:val="0"/>
          <w:numId w:val="3"/>
        </w:numPr>
        <w:shd w:val="clear" w:color="auto" w:fill="FFFFFF"/>
        <w:spacing w:after="0"/>
        <w:jc w:val="both"/>
        <w:rPr>
          <w:color w:val="000000"/>
          <w:spacing w:val="2"/>
          <w:sz w:val="24"/>
          <w:szCs w:val="24"/>
        </w:rPr>
      </w:pPr>
      <w:bookmarkStart w:id="79" w:name="z533"/>
      <w:bookmarkEnd w:id="79"/>
      <w:r>
        <w:rPr>
          <w:color w:val="000000"/>
          <w:spacing w:val="2"/>
          <w:sz w:val="24"/>
          <w:szCs w:val="24"/>
        </w:rPr>
        <w:t>Поставщик обязан внести обеспечение исполнения Договора в форме, объеме и на условиях, предусмотренных в тендерной документации.</w:t>
      </w:r>
    </w:p>
    <w:p w:rsidR="00F978B8" w:rsidRDefault="00F978B8" w:rsidP="00F978B8">
      <w:pPr>
        <w:pStyle w:val="a4"/>
        <w:numPr>
          <w:ilvl w:val="0"/>
          <w:numId w:val="3"/>
        </w:numPr>
        <w:shd w:val="clear" w:color="auto" w:fill="FFFFFF"/>
        <w:spacing w:after="0"/>
        <w:jc w:val="both"/>
        <w:rPr>
          <w:color w:val="000000"/>
          <w:spacing w:val="2"/>
          <w:sz w:val="24"/>
          <w:szCs w:val="24"/>
        </w:rPr>
      </w:pPr>
      <w:bookmarkStart w:id="80" w:name="z534"/>
      <w:bookmarkEnd w:id="80"/>
      <w:r>
        <w:rPr>
          <w:color w:val="000000"/>
          <w:spacing w:val="2"/>
          <w:sz w:val="24"/>
          <w:szCs w:val="24"/>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F978B8" w:rsidRDefault="00F978B8" w:rsidP="00F978B8">
      <w:pPr>
        <w:pStyle w:val="a4"/>
        <w:numPr>
          <w:ilvl w:val="0"/>
          <w:numId w:val="3"/>
        </w:numPr>
        <w:shd w:val="clear" w:color="auto" w:fill="FFFFFF"/>
        <w:spacing w:after="0"/>
        <w:jc w:val="both"/>
        <w:rPr>
          <w:color w:val="000000"/>
          <w:spacing w:val="2"/>
          <w:sz w:val="24"/>
          <w:szCs w:val="24"/>
        </w:rPr>
      </w:pPr>
      <w:bookmarkStart w:id="81" w:name="z535"/>
      <w:bookmarkEnd w:id="81"/>
      <w:r>
        <w:rPr>
          <w:color w:val="000000"/>
          <w:spacing w:val="2"/>
          <w:sz w:val="24"/>
          <w:szCs w:val="24"/>
        </w:rPr>
        <w:t>Срок действия договора: до 31 декабря 2017 года</w:t>
      </w:r>
    </w:p>
    <w:p w:rsidR="00F978B8" w:rsidRDefault="00F978B8" w:rsidP="00F978B8">
      <w:pPr>
        <w:pStyle w:val="a4"/>
        <w:numPr>
          <w:ilvl w:val="0"/>
          <w:numId w:val="3"/>
        </w:numPr>
        <w:shd w:val="clear" w:color="auto" w:fill="FFFFFF"/>
        <w:spacing w:after="0"/>
        <w:jc w:val="both"/>
        <w:rPr>
          <w:color w:val="000000"/>
          <w:spacing w:val="2"/>
          <w:sz w:val="24"/>
          <w:szCs w:val="24"/>
        </w:rPr>
      </w:pPr>
      <w:r>
        <w:rPr>
          <w:color w:val="000000"/>
          <w:spacing w:val="2"/>
          <w:sz w:val="24"/>
          <w:szCs w:val="24"/>
        </w:rPr>
        <w:t>Адреса и реквизиты Сторон:</w:t>
      </w:r>
    </w:p>
    <w:tbl>
      <w:tblPr>
        <w:tblW w:w="9360" w:type="dxa"/>
        <w:tblInd w:w="2" w:type="dxa"/>
        <w:tblLayout w:type="fixed"/>
        <w:tblLook w:val="04A0"/>
      </w:tblPr>
      <w:tblGrid>
        <w:gridCol w:w="4803"/>
        <w:gridCol w:w="4557"/>
      </w:tblGrid>
      <w:tr w:rsidR="00F978B8" w:rsidTr="00F978B8">
        <w:trPr>
          <w:trHeight w:val="441"/>
        </w:trPr>
        <w:tc>
          <w:tcPr>
            <w:tcW w:w="4806" w:type="dxa"/>
            <w:vAlign w:val="center"/>
            <w:hideMark/>
          </w:tcPr>
          <w:p w:rsidR="00F978B8" w:rsidRDefault="00F978B8">
            <w:pPr>
              <w:jc w:val="center"/>
              <w:rPr>
                <w:b/>
                <w:bCs/>
                <w:i/>
                <w:iCs/>
                <w:sz w:val="20"/>
                <w:szCs w:val="20"/>
              </w:rPr>
            </w:pPr>
            <w:bookmarkStart w:id="82" w:name="z537"/>
            <w:bookmarkEnd w:id="82"/>
            <w:r>
              <w:rPr>
                <w:b/>
                <w:bCs/>
                <w:i/>
                <w:iCs/>
                <w:sz w:val="20"/>
                <w:szCs w:val="20"/>
              </w:rPr>
              <w:t>ЗАКАЗЧИК</w:t>
            </w:r>
          </w:p>
        </w:tc>
        <w:tc>
          <w:tcPr>
            <w:tcW w:w="4560" w:type="dxa"/>
            <w:vAlign w:val="center"/>
            <w:hideMark/>
          </w:tcPr>
          <w:p w:rsidR="00F978B8" w:rsidRDefault="00F978B8">
            <w:pPr>
              <w:jc w:val="center"/>
              <w:rPr>
                <w:b/>
                <w:bCs/>
                <w:i/>
                <w:iCs/>
                <w:sz w:val="20"/>
                <w:szCs w:val="20"/>
              </w:rPr>
            </w:pPr>
            <w:r>
              <w:rPr>
                <w:b/>
                <w:bCs/>
                <w:i/>
                <w:iCs/>
                <w:sz w:val="20"/>
                <w:szCs w:val="20"/>
              </w:rPr>
              <w:t>ПОСТАВЩИК</w:t>
            </w:r>
          </w:p>
        </w:tc>
      </w:tr>
      <w:tr w:rsidR="00F978B8" w:rsidTr="00F978B8">
        <w:tc>
          <w:tcPr>
            <w:tcW w:w="4806" w:type="dxa"/>
            <w:vAlign w:val="center"/>
            <w:hideMark/>
          </w:tcPr>
          <w:p w:rsidR="00F978B8" w:rsidRDefault="00F978B8">
            <w:pPr>
              <w:rPr>
                <w:b/>
                <w:bCs/>
                <w:sz w:val="20"/>
                <w:szCs w:val="20"/>
              </w:rPr>
            </w:pPr>
            <w:r>
              <w:rPr>
                <w:b/>
                <w:bCs/>
                <w:sz w:val="20"/>
                <w:szCs w:val="20"/>
              </w:rPr>
              <w:t>РГП на ПХВ «Научный центр педиатрии и детской хирургии» МЗ РК</w:t>
            </w:r>
          </w:p>
        </w:tc>
        <w:tc>
          <w:tcPr>
            <w:tcW w:w="4560" w:type="dxa"/>
          </w:tcPr>
          <w:p w:rsidR="00F978B8" w:rsidRDefault="00F978B8">
            <w:pPr>
              <w:rPr>
                <w:b/>
                <w:bCs/>
                <w:sz w:val="20"/>
                <w:szCs w:val="20"/>
              </w:rPr>
            </w:pPr>
          </w:p>
        </w:tc>
      </w:tr>
      <w:tr w:rsidR="00F978B8" w:rsidTr="00F978B8">
        <w:tc>
          <w:tcPr>
            <w:tcW w:w="4806" w:type="dxa"/>
            <w:vAlign w:val="center"/>
            <w:hideMark/>
          </w:tcPr>
          <w:p w:rsidR="00F978B8" w:rsidRDefault="00F978B8">
            <w:pPr>
              <w:rPr>
                <w:sz w:val="20"/>
                <w:szCs w:val="20"/>
              </w:rPr>
            </w:pPr>
            <w:r>
              <w:rPr>
                <w:sz w:val="20"/>
                <w:szCs w:val="20"/>
              </w:rPr>
              <w:t xml:space="preserve">050023, город Алматы, Бостандыкский район, проспект Аль-Фараби, 146; Тел +7(727) 299-20-20, Факс +7 (727) 299-21-21, </w:t>
            </w:r>
          </w:p>
          <w:p w:rsidR="00F978B8" w:rsidRDefault="00F978B8">
            <w:pPr>
              <w:rPr>
                <w:sz w:val="20"/>
                <w:szCs w:val="20"/>
              </w:rPr>
            </w:pPr>
            <w:r>
              <w:rPr>
                <w:sz w:val="20"/>
                <w:szCs w:val="20"/>
              </w:rPr>
              <w:t xml:space="preserve">E-mail  </w:t>
            </w:r>
            <w:hyperlink r:id="rId13" w:history="1">
              <w:r>
                <w:rPr>
                  <w:rStyle w:val="a3"/>
                  <w:sz w:val="20"/>
                  <w:szCs w:val="20"/>
                </w:rPr>
                <w:t>pediatr.kz@mail.ru</w:t>
              </w:r>
            </w:hyperlink>
          </w:p>
        </w:tc>
        <w:tc>
          <w:tcPr>
            <w:tcW w:w="4560" w:type="dxa"/>
          </w:tcPr>
          <w:p w:rsidR="00F978B8" w:rsidRDefault="00F978B8">
            <w:pPr>
              <w:rPr>
                <w:sz w:val="20"/>
                <w:szCs w:val="20"/>
              </w:rPr>
            </w:pPr>
          </w:p>
        </w:tc>
      </w:tr>
      <w:tr w:rsidR="00F978B8" w:rsidTr="00F978B8">
        <w:tc>
          <w:tcPr>
            <w:tcW w:w="4806" w:type="dxa"/>
            <w:vAlign w:val="center"/>
            <w:hideMark/>
          </w:tcPr>
          <w:p w:rsidR="00F978B8" w:rsidRDefault="00F978B8">
            <w:pPr>
              <w:rPr>
                <w:sz w:val="20"/>
                <w:szCs w:val="20"/>
              </w:rPr>
            </w:pPr>
            <w:r>
              <w:rPr>
                <w:sz w:val="20"/>
                <w:szCs w:val="20"/>
              </w:rPr>
              <w:t>БИН: 991240004660</w:t>
            </w:r>
          </w:p>
          <w:p w:rsidR="00F978B8" w:rsidRDefault="00F978B8">
            <w:pPr>
              <w:rPr>
                <w:sz w:val="20"/>
                <w:szCs w:val="20"/>
              </w:rPr>
            </w:pPr>
            <w:r>
              <w:rPr>
                <w:sz w:val="20"/>
                <w:szCs w:val="20"/>
              </w:rPr>
              <w:t>РНН: 600400054252</w:t>
            </w:r>
          </w:p>
          <w:p w:rsidR="00F978B8" w:rsidRDefault="00F978B8">
            <w:pPr>
              <w:rPr>
                <w:sz w:val="20"/>
                <w:szCs w:val="20"/>
              </w:rPr>
            </w:pPr>
            <w:r>
              <w:rPr>
                <w:sz w:val="20"/>
                <w:szCs w:val="20"/>
              </w:rPr>
              <w:lastRenderedPageBreak/>
              <w:t>ИИК: KZ51914002203KZ001T3</w:t>
            </w:r>
          </w:p>
          <w:p w:rsidR="00F978B8" w:rsidRDefault="00F978B8">
            <w:pPr>
              <w:rPr>
                <w:sz w:val="20"/>
                <w:szCs w:val="20"/>
              </w:rPr>
            </w:pPr>
            <w:r>
              <w:rPr>
                <w:sz w:val="20"/>
                <w:szCs w:val="20"/>
              </w:rPr>
              <w:t>БИК: SABRKZKA</w:t>
            </w:r>
          </w:p>
          <w:p w:rsidR="00F978B8" w:rsidRDefault="00F978B8">
            <w:pPr>
              <w:rPr>
                <w:sz w:val="20"/>
                <w:szCs w:val="20"/>
              </w:rPr>
            </w:pPr>
            <w:r>
              <w:rPr>
                <w:sz w:val="20"/>
                <w:szCs w:val="20"/>
              </w:rPr>
              <w:t>Банк: в ДБ АО «Сбербанк» г.Алматы</w:t>
            </w:r>
          </w:p>
          <w:p w:rsidR="00F978B8" w:rsidRDefault="00F978B8">
            <w:pPr>
              <w:rPr>
                <w:sz w:val="20"/>
                <w:szCs w:val="20"/>
              </w:rPr>
            </w:pPr>
            <w:r>
              <w:rPr>
                <w:sz w:val="20"/>
                <w:szCs w:val="20"/>
              </w:rPr>
              <w:t>КБЕ: 16</w:t>
            </w:r>
          </w:p>
        </w:tc>
        <w:tc>
          <w:tcPr>
            <w:tcW w:w="4560" w:type="dxa"/>
          </w:tcPr>
          <w:p w:rsidR="00F978B8" w:rsidRDefault="00F978B8">
            <w:pPr>
              <w:rPr>
                <w:sz w:val="20"/>
                <w:szCs w:val="20"/>
              </w:rPr>
            </w:pPr>
          </w:p>
        </w:tc>
      </w:tr>
      <w:tr w:rsidR="00F978B8" w:rsidTr="00F978B8">
        <w:tc>
          <w:tcPr>
            <w:tcW w:w="4806" w:type="dxa"/>
            <w:hideMark/>
          </w:tcPr>
          <w:p w:rsidR="00F978B8" w:rsidRDefault="00F978B8">
            <w:pPr>
              <w:rPr>
                <w:b/>
                <w:bCs/>
                <w:sz w:val="20"/>
                <w:szCs w:val="20"/>
              </w:rPr>
            </w:pPr>
            <w:r>
              <w:rPr>
                <w:b/>
                <w:bCs/>
                <w:sz w:val="20"/>
                <w:szCs w:val="20"/>
              </w:rPr>
              <w:lastRenderedPageBreak/>
              <w:t>Директор  _________ Боранбаева Р.З.</w:t>
            </w:r>
          </w:p>
          <w:p w:rsidR="00F978B8" w:rsidRDefault="00F978B8">
            <w:pPr>
              <w:rPr>
                <w:b/>
                <w:bCs/>
                <w:sz w:val="20"/>
                <w:szCs w:val="20"/>
              </w:rPr>
            </w:pPr>
            <w:r>
              <w:rPr>
                <w:b/>
                <w:bCs/>
                <w:sz w:val="20"/>
                <w:szCs w:val="20"/>
              </w:rPr>
              <w:t>М.П.</w:t>
            </w:r>
          </w:p>
          <w:p w:rsidR="00F978B8" w:rsidRDefault="00F978B8">
            <w:pPr>
              <w:rPr>
                <w:b/>
                <w:bCs/>
                <w:sz w:val="20"/>
                <w:szCs w:val="20"/>
              </w:rPr>
            </w:pPr>
            <w:r>
              <w:rPr>
                <w:b/>
                <w:bCs/>
                <w:sz w:val="20"/>
                <w:szCs w:val="20"/>
              </w:rPr>
              <w:t>Дата</w:t>
            </w:r>
          </w:p>
        </w:tc>
        <w:tc>
          <w:tcPr>
            <w:tcW w:w="4560" w:type="dxa"/>
          </w:tcPr>
          <w:p w:rsidR="00F978B8" w:rsidRDefault="00F978B8">
            <w:pPr>
              <w:rPr>
                <w:b/>
                <w:bCs/>
                <w:sz w:val="20"/>
                <w:szCs w:val="20"/>
              </w:rPr>
            </w:pPr>
          </w:p>
        </w:tc>
      </w:tr>
    </w:tbl>
    <w:p w:rsidR="00F978B8" w:rsidRDefault="00F978B8" w:rsidP="00F978B8">
      <w:pPr>
        <w:pStyle w:val="a4"/>
        <w:shd w:val="clear" w:color="auto" w:fill="FFFFFF"/>
        <w:spacing w:after="0"/>
        <w:ind w:left="0" w:right="150" w:firstLine="709"/>
        <w:jc w:val="both"/>
        <w:rPr>
          <w:color w:val="000000"/>
          <w:spacing w:val="2"/>
          <w:sz w:val="20"/>
          <w:szCs w:val="20"/>
        </w:rPr>
      </w:pPr>
      <w:r>
        <w:rPr>
          <w:color w:val="000000"/>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9069D4" w:rsidRDefault="009069D4"/>
    <w:sectPr w:rsidR="009069D4" w:rsidSect="009069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1A79"/>
    <w:multiLevelType w:val="multilevel"/>
    <w:tmpl w:val="7FAD9AE4"/>
    <w:lvl w:ilvl="0">
      <w:start w:val="1"/>
      <w:numFmt w:val="decimal"/>
      <w:lvlText w:val="%1)"/>
      <w:lvlJc w:val="left"/>
      <w:pPr>
        <w:tabs>
          <w:tab w:val="num" w:pos="1069"/>
        </w:tabs>
        <w:ind w:left="0" w:firstLine="709"/>
      </w:pPr>
      <w:rPr>
        <w:rFonts w:ascii="Times New Roman" w:hAnsi="Times New Roman" w:cs="Times New Roman"/>
        <w:color w:val="000000"/>
        <w:sz w:val="24"/>
        <w:szCs w:val="24"/>
      </w:rPr>
    </w:lvl>
    <w:lvl w:ilvl="1">
      <w:start w:val="1"/>
      <w:numFmt w:val="lowerLetter"/>
      <w:lvlText w:val="%2."/>
      <w:lvlJc w:val="left"/>
      <w:pPr>
        <w:tabs>
          <w:tab w:val="num" w:pos="1789"/>
        </w:tabs>
        <w:ind w:left="1789" w:hanging="360"/>
      </w:pPr>
      <w:rPr>
        <w:rFonts w:ascii="Times New Roman" w:hAnsi="Times New Roman" w:cs="Times New Roman"/>
        <w:sz w:val="24"/>
        <w:szCs w:val="24"/>
      </w:rPr>
    </w:lvl>
    <w:lvl w:ilvl="2">
      <w:start w:val="1"/>
      <w:numFmt w:val="lowerRoman"/>
      <w:lvlText w:val="%3."/>
      <w:lvlJc w:val="right"/>
      <w:pPr>
        <w:tabs>
          <w:tab w:val="num" w:pos="2509"/>
        </w:tabs>
        <w:ind w:left="2509" w:hanging="180"/>
      </w:pPr>
      <w:rPr>
        <w:rFonts w:ascii="Times New Roman" w:hAnsi="Times New Roman" w:cs="Times New Roman"/>
        <w:sz w:val="24"/>
        <w:szCs w:val="24"/>
      </w:rPr>
    </w:lvl>
    <w:lvl w:ilvl="3">
      <w:start w:val="1"/>
      <w:numFmt w:val="decimal"/>
      <w:lvlText w:val="%4."/>
      <w:lvlJc w:val="left"/>
      <w:pPr>
        <w:tabs>
          <w:tab w:val="num" w:pos="3229"/>
        </w:tabs>
        <w:ind w:left="3229" w:hanging="360"/>
      </w:pPr>
      <w:rPr>
        <w:rFonts w:ascii="Times New Roman" w:hAnsi="Times New Roman" w:cs="Times New Roman"/>
        <w:sz w:val="24"/>
        <w:szCs w:val="24"/>
      </w:rPr>
    </w:lvl>
    <w:lvl w:ilvl="4">
      <w:start w:val="1"/>
      <w:numFmt w:val="lowerLetter"/>
      <w:lvlText w:val="%5."/>
      <w:lvlJc w:val="left"/>
      <w:pPr>
        <w:tabs>
          <w:tab w:val="num" w:pos="3949"/>
        </w:tabs>
        <w:ind w:left="3949" w:hanging="360"/>
      </w:pPr>
      <w:rPr>
        <w:rFonts w:ascii="Times New Roman" w:hAnsi="Times New Roman" w:cs="Times New Roman"/>
        <w:sz w:val="24"/>
        <w:szCs w:val="24"/>
      </w:rPr>
    </w:lvl>
    <w:lvl w:ilvl="5">
      <w:start w:val="1"/>
      <w:numFmt w:val="lowerRoman"/>
      <w:lvlText w:val="%6."/>
      <w:lvlJc w:val="right"/>
      <w:pPr>
        <w:tabs>
          <w:tab w:val="num" w:pos="4669"/>
        </w:tabs>
        <w:ind w:left="4669" w:hanging="180"/>
      </w:pPr>
      <w:rPr>
        <w:rFonts w:ascii="Times New Roman" w:hAnsi="Times New Roman" w:cs="Times New Roman"/>
        <w:sz w:val="24"/>
        <w:szCs w:val="24"/>
      </w:rPr>
    </w:lvl>
    <w:lvl w:ilvl="6">
      <w:start w:val="1"/>
      <w:numFmt w:val="decimal"/>
      <w:lvlText w:val="%7."/>
      <w:lvlJc w:val="left"/>
      <w:pPr>
        <w:tabs>
          <w:tab w:val="num" w:pos="5389"/>
        </w:tabs>
        <w:ind w:left="5389" w:hanging="360"/>
      </w:pPr>
      <w:rPr>
        <w:rFonts w:ascii="Times New Roman" w:hAnsi="Times New Roman" w:cs="Times New Roman"/>
        <w:sz w:val="24"/>
        <w:szCs w:val="24"/>
      </w:rPr>
    </w:lvl>
    <w:lvl w:ilvl="7">
      <w:start w:val="1"/>
      <w:numFmt w:val="lowerLetter"/>
      <w:lvlText w:val="%8."/>
      <w:lvlJc w:val="left"/>
      <w:pPr>
        <w:tabs>
          <w:tab w:val="num" w:pos="6109"/>
        </w:tabs>
        <w:ind w:left="6109" w:hanging="360"/>
      </w:pPr>
      <w:rPr>
        <w:rFonts w:ascii="Times New Roman" w:hAnsi="Times New Roman" w:cs="Times New Roman"/>
        <w:sz w:val="24"/>
        <w:szCs w:val="24"/>
      </w:rPr>
    </w:lvl>
    <w:lvl w:ilvl="8">
      <w:start w:val="1"/>
      <w:numFmt w:val="lowerRoman"/>
      <w:lvlText w:val="%9."/>
      <w:lvlJc w:val="right"/>
      <w:pPr>
        <w:tabs>
          <w:tab w:val="num" w:pos="6829"/>
        </w:tabs>
        <w:ind w:left="6829" w:hanging="180"/>
      </w:pPr>
      <w:rPr>
        <w:rFonts w:ascii="Times New Roman" w:hAnsi="Times New Roman" w:cs="Times New Roman"/>
        <w:sz w:val="24"/>
        <w:szCs w:val="24"/>
      </w:rPr>
    </w:lvl>
  </w:abstractNum>
  <w:abstractNum w:abstractNumId="1">
    <w:nsid w:val="1DC670B4"/>
    <w:multiLevelType w:val="multilevel"/>
    <w:tmpl w:val="6D6A6023"/>
    <w:lvl w:ilvl="0">
      <w:start w:val="1"/>
      <w:numFmt w:val="decimal"/>
      <w:lvlText w:val="%1)"/>
      <w:lvlJc w:val="left"/>
      <w:pPr>
        <w:tabs>
          <w:tab w:val="num" w:pos="1069"/>
        </w:tabs>
        <w:ind w:left="0" w:firstLine="709"/>
      </w:pPr>
      <w:rPr>
        <w:rFonts w:ascii="Times New Roman" w:hAnsi="Times New Roman" w:cs="Times New Roman"/>
        <w:color w:val="000000"/>
        <w:sz w:val="24"/>
        <w:szCs w:val="24"/>
      </w:rPr>
    </w:lvl>
    <w:lvl w:ilvl="1">
      <w:start w:val="1"/>
      <w:numFmt w:val="decimal"/>
      <w:lvlText w:val="%2."/>
      <w:lvlJc w:val="left"/>
      <w:pPr>
        <w:tabs>
          <w:tab w:val="num" w:pos="2464"/>
        </w:tabs>
        <w:ind w:left="2464" w:hanging="1035"/>
      </w:pPr>
      <w:rPr>
        <w:rFonts w:ascii="Times New Roman" w:hAnsi="Times New Roman" w:cs="Times New Roman"/>
        <w:sz w:val="24"/>
        <w:szCs w:val="24"/>
      </w:rPr>
    </w:lvl>
    <w:lvl w:ilvl="2">
      <w:start w:val="1"/>
      <w:numFmt w:val="lowerRoman"/>
      <w:lvlText w:val="%3."/>
      <w:lvlJc w:val="right"/>
      <w:pPr>
        <w:tabs>
          <w:tab w:val="num" w:pos="2509"/>
        </w:tabs>
        <w:ind w:left="2509" w:hanging="180"/>
      </w:pPr>
      <w:rPr>
        <w:rFonts w:ascii="Times New Roman" w:hAnsi="Times New Roman" w:cs="Times New Roman"/>
        <w:sz w:val="24"/>
        <w:szCs w:val="24"/>
      </w:rPr>
    </w:lvl>
    <w:lvl w:ilvl="3">
      <w:start w:val="1"/>
      <w:numFmt w:val="decimal"/>
      <w:lvlText w:val="%4."/>
      <w:lvlJc w:val="left"/>
      <w:pPr>
        <w:tabs>
          <w:tab w:val="num" w:pos="3229"/>
        </w:tabs>
        <w:ind w:left="3229" w:hanging="360"/>
      </w:pPr>
      <w:rPr>
        <w:rFonts w:ascii="Times New Roman" w:hAnsi="Times New Roman" w:cs="Times New Roman"/>
        <w:sz w:val="24"/>
        <w:szCs w:val="24"/>
      </w:rPr>
    </w:lvl>
    <w:lvl w:ilvl="4">
      <w:start w:val="1"/>
      <w:numFmt w:val="lowerLetter"/>
      <w:lvlText w:val="%5."/>
      <w:lvlJc w:val="left"/>
      <w:pPr>
        <w:tabs>
          <w:tab w:val="num" w:pos="3949"/>
        </w:tabs>
        <w:ind w:left="3949" w:hanging="360"/>
      </w:pPr>
      <w:rPr>
        <w:rFonts w:ascii="Times New Roman" w:hAnsi="Times New Roman" w:cs="Times New Roman"/>
        <w:sz w:val="24"/>
        <w:szCs w:val="24"/>
      </w:rPr>
    </w:lvl>
    <w:lvl w:ilvl="5">
      <w:start w:val="1"/>
      <w:numFmt w:val="lowerRoman"/>
      <w:lvlText w:val="%6."/>
      <w:lvlJc w:val="right"/>
      <w:pPr>
        <w:tabs>
          <w:tab w:val="num" w:pos="4669"/>
        </w:tabs>
        <w:ind w:left="4669" w:hanging="180"/>
      </w:pPr>
      <w:rPr>
        <w:rFonts w:ascii="Times New Roman" w:hAnsi="Times New Roman" w:cs="Times New Roman"/>
        <w:sz w:val="24"/>
        <w:szCs w:val="24"/>
      </w:rPr>
    </w:lvl>
    <w:lvl w:ilvl="6">
      <w:start w:val="1"/>
      <w:numFmt w:val="decimal"/>
      <w:lvlText w:val="%7."/>
      <w:lvlJc w:val="left"/>
      <w:pPr>
        <w:tabs>
          <w:tab w:val="num" w:pos="5389"/>
        </w:tabs>
        <w:ind w:left="5389" w:hanging="360"/>
      </w:pPr>
      <w:rPr>
        <w:rFonts w:ascii="Times New Roman" w:hAnsi="Times New Roman" w:cs="Times New Roman"/>
        <w:sz w:val="24"/>
        <w:szCs w:val="24"/>
      </w:rPr>
    </w:lvl>
    <w:lvl w:ilvl="7">
      <w:start w:val="1"/>
      <w:numFmt w:val="lowerLetter"/>
      <w:lvlText w:val="%8."/>
      <w:lvlJc w:val="left"/>
      <w:pPr>
        <w:tabs>
          <w:tab w:val="num" w:pos="6109"/>
        </w:tabs>
        <w:ind w:left="6109" w:hanging="360"/>
      </w:pPr>
      <w:rPr>
        <w:rFonts w:ascii="Times New Roman" w:hAnsi="Times New Roman" w:cs="Times New Roman"/>
        <w:sz w:val="24"/>
        <w:szCs w:val="24"/>
      </w:rPr>
    </w:lvl>
    <w:lvl w:ilvl="8">
      <w:start w:val="1"/>
      <w:numFmt w:val="lowerRoman"/>
      <w:lvlText w:val="%9."/>
      <w:lvlJc w:val="right"/>
      <w:pPr>
        <w:tabs>
          <w:tab w:val="num" w:pos="6829"/>
        </w:tabs>
        <w:ind w:left="6829" w:hanging="180"/>
      </w:pPr>
      <w:rPr>
        <w:rFonts w:ascii="Times New Roman" w:hAnsi="Times New Roman" w:cs="Times New Roman"/>
        <w:sz w:val="24"/>
        <w:szCs w:val="24"/>
      </w:rPr>
    </w:lvl>
  </w:abstractNum>
  <w:abstractNum w:abstractNumId="2">
    <w:nsid w:val="28AE7CFA"/>
    <w:multiLevelType w:val="multilevel"/>
    <w:tmpl w:val="10E42431"/>
    <w:lvl w:ilvl="0">
      <w:start w:val="1"/>
      <w:numFmt w:val="decimal"/>
      <w:lvlText w:val="%1."/>
      <w:lvlJc w:val="left"/>
      <w:pPr>
        <w:tabs>
          <w:tab w:val="num" w:pos="1069"/>
        </w:tabs>
        <w:ind w:left="1069" w:hanging="360"/>
      </w:pPr>
      <w:rPr>
        <w:rFonts w:ascii="Times New Roman" w:hAnsi="Times New Roman" w:cs="Times New Roman"/>
        <w:color w:val="000000"/>
        <w:sz w:val="24"/>
        <w:szCs w:val="24"/>
      </w:rPr>
    </w:lvl>
    <w:lvl w:ilvl="1">
      <w:start w:val="1"/>
      <w:numFmt w:val="lowerLetter"/>
      <w:lvlText w:val="%2."/>
      <w:lvlJc w:val="left"/>
      <w:pPr>
        <w:tabs>
          <w:tab w:val="num" w:pos="1789"/>
        </w:tabs>
        <w:ind w:left="1789" w:hanging="360"/>
      </w:pPr>
      <w:rPr>
        <w:rFonts w:ascii="Times New Roman" w:hAnsi="Times New Roman" w:cs="Times New Roman"/>
        <w:sz w:val="24"/>
        <w:szCs w:val="24"/>
      </w:rPr>
    </w:lvl>
    <w:lvl w:ilvl="2">
      <w:start w:val="1"/>
      <w:numFmt w:val="lowerRoman"/>
      <w:lvlText w:val="%3."/>
      <w:lvlJc w:val="right"/>
      <w:pPr>
        <w:tabs>
          <w:tab w:val="num" w:pos="2509"/>
        </w:tabs>
        <w:ind w:left="2509" w:hanging="180"/>
      </w:pPr>
      <w:rPr>
        <w:rFonts w:ascii="Times New Roman" w:hAnsi="Times New Roman" w:cs="Times New Roman"/>
        <w:sz w:val="24"/>
        <w:szCs w:val="24"/>
      </w:rPr>
    </w:lvl>
    <w:lvl w:ilvl="3">
      <w:start w:val="1"/>
      <w:numFmt w:val="decimal"/>
      <w:lvlText w:val="%4."/>
      <w:lvlJc w:val="left"/>
      <w:pPr>
        <w:tabs>
          <w:tab w:val="num" w:pos="3229"/>
        </w:tabs>
        <w:ind w:left="3229" w:hanging="360"/>
      </w:pPr>
      <w:rPr>
        <w:rFonts w:ascii="Times New Roman" w:hAnsi="Times New Roman" w:cs="Times New Roman"/>
        <w:sz w:val="24"/>
        <w:szCs w:val="24"/>
      </w:rPr>
    </w:lvl>
    <w:lvl w:ilvl="4">
      <w:start w:val="1"/>
      <w:numFmt w:val="lowerLetter"/>
      <w:lvlText w:val="%5."/>
      <w:lvlJc w:val="left"/>
      <w:pPr>
        <w:tabs>
          <w:tab w:val="num" w:pos="3949"/>
        </w:tabs>
        <w:ind w:left="3949" w:hanging="360"/>
      </w:pPr>
      <w:rPr>
        <w:rFonts w:ascii="Times New Roman" w:hAnsi="Times New Roman" w:cs="Times New Roman"/>
        <w:sz w:val="24"/>
        <w:szCs w:val="24"/>
      </w:rPr>
    </w:lvl>
    <w:lvl w:ilvl="5">
      <w:start w:val="1"/>
      <w:numFmt w:val="lowerRoman"/>
      <w:lvlText w:val="%6."/>
      <w:lvlJc w:val="right"/>
      <w:pPr>
        <w:tabs>
          <w:tab w:val="num" w:pos="4669"/>
        </w:tabs>
        <w:ind w:left="4669" w:hanging="180"/>
      </w:pPr>
      <w:rPr>
        <w:rFonts w:ascii="Times New Roman" w:hAnsi="Times New Roman" w:cs="Times New Roman"/>
        <w:sz w:val="24"/>
        <w:szCs w:val="24"/>
      </w:rPr>
    </w:lvl>
    <w:lvl w:ilvl="6">
      <w:start w:val="1"/>
      <w:numFmt w:val="decimal"/>
      <w:lvlText w:val="%7."/>
      <w:lvlJc w:val="left"/>
      <w:pPr>
        <w:tabs>
          <w:tab w:val="num" w:pos="5389"/>
        </w:tabs>
        <w:ind w:left="5389" w:hanging="360"/>
      </w:pPr>
      <w:rPr>
        <w:rFonts w:ascii="Times New Roman" w:hAnsi="Times New Roman" w:cs="Times New Roman"/>
        <w:sz w:val="24"/>
        <w:szCs w:val="24"/>
      </w:rPr>
    </w:lvl>
    <w:lvl w:ilvl="7">
      <w:start w:val="1"/>
      <w:numFmt w:val="lowerLetter"/>
      <w:lvlText w:val="%8."/>
      <w:lvlJc w:val="left"/>
      <w:pPr>
        <w:tabs>
          <w:tab w:val="num" w:pos="6109"/>
        </w:tabs>
        <w:ind w:left="6109" w:hanging="360"/>
      </w:pPr>
      <w:rPr>
        <w:rFonts w:ascii="Times New Roman" w:hAnsi="Times New Roman" w:cs="Times New Roman"/>
        <w:sz w:val="24"/>
        <w:szCs w:val="24"/>
      </w:rPr>
    </w:lvl>
    <w:lvl w:ilvl="8">
      <w:start w:val="1"/>
      <w:numFmt w:val="lowerRoman"/>
      <w:lvlText w:val="%9."/>
      <w:lvlJc w:val="right"/>
      <w:pPr>
        <w:tabs>
          <w:tab w:val="num" w:pos="6829"/>
        </w:tabs>
        <w:ind w:left="6829" w:hanging="180"/>
      </w:pPr>
      <w:rPr>
        <w:rFonts w:ascii="Times New Roman" w:hAnsi="Times New Roman" w:cs="Times New Roman"/>
        <w:sz w:val="24"/>
        <w:szCs w:val="24"/>
      </w:rPr>
    </w:lvl>
  </w:abstractNum>
  <w:abstractNum w:abstractNumId="3">
    <w:nsid w:val="4B7353DF"/>
    <w:multiLevelType w:val="multilevel"/>
    <w:tmpl w:val="5C852A5F"/>
    <w:lvl w:ilvl="0">
      <w:start w:val="1"/>
      <w:numFmt w:val="decimal"/>
      <w:lvlText w:val="%1)"/>
      <w:lvlJc w:val="left"/>
      <w:pPr>
        <w:tabs>
          <w:tab w:val="num" w:pos="1069"/>
        </w:tabs>
        <w:ind w:left="0" w:firstLine="709"/>
      </w:pPr>
      <w:rPr>
        <w:rFonts w:ascii="Times New Roman" w:hAnsi="Times New Roman" w:cs="Times New Roman"/>
        <w:color w:val="000000"/>
        <w:sz w:val="24"/>
        <w:szCs w:val="24"/>
      </w:rPr>
    </w:lvl>
    <w:lvl w:ilvl="1">
      <w:start w:val="1"/>
      <w:numFmt w:val="lowerLetter"/>
      <w:lvlText w:val="%2."/>
      <w:lvlJc w:val="left"/>
      <w:pPr>
        <w:tabs>
          <w:tab w:val="num" w:pos="2149"/>
        </w:tabs>
        <w:ind w:left="2149" w:hanging="360"/>
      </w:pPr>
      <w:rPr>
        <w:rFonts w:ascii="Times New Roman" w:hAnsi="Times New Roman" w:cs="Times New Roman"/>
        <w:sz w:val="24"/>
        <w:szCs w:val="24"/>
      </w:rPr>
    </w:lvl>
    <w:lvl w:ilvl="2">
      <w:start w:val="1"/>
      <w:numFmt w:val="lowerRoman"/>
      <w:lvlText w:val="%3."/>
      <w:lvlJc w:val="right"/>
      <w:pPr>
        <w:tabs>
          <w:tab w:val="num" w:pos="2869"/>
        </w:tabs>
        <w:ind w:left="2869" w:hanging="180"/>
      </w:pPr>
      <w:rPr>
        <w:rFonts w:ascii="Times New Roman" w:hAnsi="Times New Roman" w:cs="Times New Roman"/>
        <w:sz w:val="24"/>
        <w:szCs w:val="24"/>
      </w:rPr>
    </w:lvl>
    <w:lvl w:ilvl="3">
      <w:start w:val="1"/>
      <w:numFmt w:val="decimal"/>
      <w:lvlText w:val="%4."/>
      <w:lvlJc w:val="left"/>
      <w:pPr>
        <w:tabs>
          <w:tab w:val="num" w:pos="3589"/>
        </w:tabs>
        <w:ind w:left="3589" w:hanging="360"/>
      </w:pPr>
      <w:rPr>
        <w:rFonts w:ascii="Times New Roman" w:hAnsi="Times New Roman" w:cs="Times New Roman"/>
        <w:sz w:val="24"/>
        <w:szCs w:val="24"/>
      </w:rPr>
    </w:lvl>
    <w:lvl w:ilvl="4">
      <w:start w:val="1"/>
      <w:numFmt w:val="lowerLetter"/>
      <w:lvlText w:val="%5."/>
      <w:lvlJc w:val="left"/>
      <w:pPr>
        <w:tabs>
          <w:tab w:val="num" w:pos="4309"/>
        </w:tabs>
        <w:ind w:left="4309" w:hanging="360"/>
      </w:pPr>
      <w:rPr>
        <w:rFonts w:ascii="Times New Roman" w:hAnsi="Times New Roman" w:cs="Times New Roman"/>
        <w:sz w:val="24"/>
        <w:szCs w:val="24"/>
      </w:rPr>
    </w:lvl>
    <w:lvl w:ilvl="5">
      <w:start w:val="1"/>
      <w:numFmt w:val="lowerRoman"/>
      <w:lvlText w:val="%6."/>
      <w:lvlJc w:val="right"/>
      <w:pPr>
        <w:tabs>
          <w:tab w:val="num" w:pos="5029"/>
        </w:tabs>
        <w:ind w:left="5029" w:hanging="180"/>
      </w:pPr>
      <w:rPr>
        <w:rFonts w:ascii="Times New Roman" w:hAnsi="Times New Roman" w:cs="Times New Roman"/>
        <w:sz w:val="24"/>
        <w:szCs w:val="24"/>
      </w:rPr>
    </w:lvl>
    <w:lvl w:ilvl="6">
      <w:start w:val="1"/>
      <w:numFmt w:val="decimal"/>
      <w:lvlText w:val="%7."/>
      <w:lvlJc w:val="left"/>
      <w:pPr>
        <w:tabs>
          <w:tab w:val="num" w:pos="5749"/>
        </w:tabs>
        <w:ind w:left="5749" w:hanging="360"/>
      </w:pPr>
      <w:rPr>
        <w:rFonts w:ascii="Times New Roman" w:hAnsi="Times New Roman" w:cs="Times New Roman"/>
        <w:sz w:val="24"/>
        <w:szCs w:val="24"/>
      </w:rPr>
    </w:lvl>
    <w:lvl w:ilvl="7">
      <w:start w:val="1"/>
      <w:numFmt w:val="lowerLetter"/>
      <w:lvlText w:val="%8."/>
      <w:lvlJc w:val="left"/>
      <w:pPr>
        <w:tabs>
          <w:tab w:val="num" w:pos="6469"/>
        </w:tabs>
        <w:ind w:left="6469" w:hanging="360"/>
      </w:pPr>
      <w:rPr>
        <w:rFonts w:ascii="Times New Roman" w:hAnsi="Times New Roman" w:cs="Times New Roman"/>
        <w:sz w:val="24"/>
        <w:szCs w:val="24"/>
      </w:rPr>
    </w:lvl>
    <w:lvl w:ilvl="8">
      <w:start w:val="1"/>
      <w:numFmt w:val="lowerRoman"/>
      <w:lvlText w:val="%9."/>
      <w:lvlJc w:val="right"/>
      <w:pPr>
        <w:tabs>
          <w:tab w:val="num" w:pos="7189"/>
        </w:tabs>
        <w:ind w:left="7189" w:hanging="180"/>
      </w:pPr>
      <w:rPr>
        <w:rFonts w:ascii="Times New Roman" w:hAnsi="Times New Roman" w:cs="Times New Roman"/>
        <w:sz w:val="24"/>
        <w:szCs w:val="24"/>
      </w:rPr>
    </w:lvl>
  </w:abstractNum>
  <w:abstractNum w:abstractNumId="4">
    <w:nsid w:val="5F37F7A2"/>
    <w:multiLevelType w:val="multilevel"/>
    <w:tmpl w:val="10A14586"/>
    <w:lvl w:ilvl="0">
      <w:start w:val="1"/>
      <w:numFmt w:val="decimal"/>
      <w:lvlText w:val="%1."/>
      <w:lvlJc w:val="left"/>
      <w:pPr>
        <w:tabs>
          <w:tab w:val="num" w:pos="1654"/>
        </w:tabs>
        <w:ind w:left="0" w:firstLine="709"/>
      </w:pPr>
      <w:rPr>
        <w:rFonts w:ascii="Times New Roman" w:hAnsi="Times New Roman" w:cs="Times New Roman"/>
        <w:color w:val="000000"/>
        <w:sz w:val="24"/>
        <w:szCs w:val="24"/>
      </w:rPr>
    </w:lvl>
    <w:lvl w:ilvl="1">
      <w:start w:val="1"/>
      <w:numFmt w:val="lowerLetter"/>
      <w:lvlText w:val="%2."/>
      <w:lvlJc w:val="left"/>
      <w:pPr>
        <w:tabs>
          <w:tab w:val="num" w:pos="1789"/>
        </w:tabs>
        <w:ind w:left="1789" w:hanging="360"/>
      </w:pPr>
      <w:rPr>
        <w:rFonts w:ascii="Times New Roman" w:hAnsi="Times New Roman" w:cs="Times New Roman"/>
        <w:sz w:val="24"/>
        <w:szCs w:val="24"/>
      </w:rPr>
    </w:lvl>
    <w:lvl w:ilvl="2">
      <w:start w:val="1"/>
      <w:numFmt w:val="lowerRoman"/>
      <w:lvlText w:val="%3."/>
      <w:lvlJc w:val="right"/>
      <w:pPr>
        <w:tabs>
          <w:tab w:val="num" w:pos="2509"/>
        </w:tabs>
        <w:ind w:left="2509" w:hanging="180"/>
      </w:pPr>
      <w:rPr>
        <w:rFonts w:ascii="Times New Roman" w:hAnsi="Times New Roman" w:cs="Times New Roman"/>
        <w:sz w:val="24"/>
        <w:szCs w:val="24"/>
      </w:rPr>
    </w:lvl>
    <w:lvl w:ilvl="3">
      <w:start w:val="1"/>
      <w:numFmt w:val="decimal"/>
      <w:lvlText w:val="%4."/>
      <w:lvlJc w:val="left"/>
      <w:pPr>
        <w:tabs>
          <w:tab w:val="num" w:pos="3229"/>
        </w:tabs>
        <w:ind w:left="3229" w:hanging="360"/>
      </w:pPr>
      <w:rPr>
        <w:rFonts w:ascii="Times New Roman" w:hAnsi="Times New Roman" w:cs="Times New Roman"/>
        <w:sz w:val="24"/>
        <w:szCs w:val="24"/>
      </w:rPr>
    </w:lvl>
    <w:lvl w:ilvl="4">
      <w:start w:val="1"/>
      <w:numFmt w:val="lowerLetter"/>
      <w:lvlText w:val="%5."/>
      <w:lvlJc w:val="left"/>
      <w:pPr>
        <w:tabs>
          <w:tab w:val="num" w:pos="3949"/>
        </w:tabs>
        <w:ind w:left="3949" w:hanging="360"/>
      </w:pPr>
      <w:rPr>
        <w:rFonts w:ascii="Times New Roman" w:hAnsi="Times New Roman" w:cs="Times New Roman"/>
        <w:sz w:val="24"/>
        <w:szCs w:val="24"/>
      </w:rPr>
    </w:lvl>
    <w:lvl w:ilvl="5">
      <w:start w:val="1"/>
      <w:numFmt w:val="lowerRoman"/>
      <w:lvlText w:val="%6."/>
      <w:lvlJc w:val="right"/>
      <w:pPr>
        <w:tabs>
          <w:tab w:val="num" w:pos="4669"/>
        </w:tabs>
        <w:ind w:left="4669" w:hanging="180"/>
      </w:pPr>
      <w:rPr>
        <w:rFonts w:ascii="Times New Roman" w:hAnsi="Times New Roman" w:cs="Times New Roman"/>
        <w:sz w:val="24"/>
        <w:szCs w:val="24"/>
      </w:rPr>
    </w:lvl>
    <w:lvl w:ilvl="6">
      <w:start w:val="1"/>
      <w:numFmt w:val="decimal"/>
      <w:lvlText w:val="%7."/>
      <w:lvlJc w:val="left"/>
      <w:pPr>
        <w:tabs>
          <w:tab w:val="num" w:pos="5389"/>
        </w:tabs>
        <w:ind w:left="5389" w:hanging="360"/>
      </w:pPr>
      <w:rPr>
        <w:rFonts w:ascii="Times New Roman" w:hAnsi="Times New Roman" w:cs="Times New Roman"/>
        <w:sz w:val="24"/>
        <w:szCs w:val="24"/>
      </w:rPr>
    </w:lvl>
    <w:lvl w:ilvl="7">
      <w:start w:val="1"/>
      <w:numFmt w:val="lowerLetter"/>
      <w:lvlText w:val="%8."/>
      <w:lvlJc w:val="left"/>
      <w:pPr>
        <w:tabs>
          <w:tab w:val="num" w:pos="6109"/>
        </w:tabs>
        <w:ind w:left="6109" w:hanging="360"/>
      </w:pPr>
      <w:rPr>
        <w:rFonts w:ascii="Times New Roman" w:hAnsi="Times New Roman" w:cs="Times New Roman"/>
        <w:sz w:val="24"/>
        <w:szCs w:val="24"/>
      </w:rPr>
    </w:lvl>
    <w:lvl w:ilvl="8">
      <w:start w:val="1"/>
      <w:numFmt w:val="lowerRoman"/>
      <w:lvlText w:val="%9."/>
      <w:lvlJc w:val="right"/>
      <w:pPr>
        <w:tabs>
          <w:tab w:val="num" w:pos="6829"/>
        </w:tabs>
        <w:ind w:left="6829" w:hanging="180"/>
      </w:pPr>
      <w:rPr>
        <w:rFonts w:ascii="Times New Roman" w:hAnsi="Times New Roman" w:cs="Times New Roman"/>
        <w:sz w:val="24"/>
        <w:szCs w:val="24"/>
      </w:rPr>
    </w:lvl>
  </w:abstractNum>
  <w:abstractNum w:abstractNumId="5">
    <w:nsid w:val="68F506EE"/>
    <w:multiLevelType w:val="singleLevel"/>
    <w:tmpl w:val="13846562"/>
    <w:lvl w:ilvl="0">
      <w:start w:val="1"/>
      <w:numFmt w:val="decimal"/>
      <w:lvlText w:val=""/>
      <w:lvlJc w:val="left"/>
      <w:pPr>
        <w:tabs>
          <w:tab w:val="num" w:pos="-4536"/>
        </w:tabs>
        <w:ind w:left="0" w:firstLine="426"/>
      </w:pPr>
      <w:rPr>
        <w:rFonts w:ascii="Times New Roman" w:hAnsi="Times New Roman" w:cs="Times New Roman"/>
        <w:sz w:val="24"/>
        <w:szCs w:val="24"/>
      </w:rPr>
    </w:lvl>
  </w:abstractNum>
  <w:num w:numId="1">
    <w:abstractNumId w:val="5"/>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978B8"/>
    <w:rsid w:val="00135953"/>
    <w:rsid w:val="001637B8"/>
    <w:rsid w:val="001A28E4"/>
    <w:rsid w:val="00386983"/>
    <w:rsid w:val="005C1981"/>
    <w:rsid w:val="009069D4"/>
    <w:rsid w:val="009A43B7"/>
    <w:rsid w:val="009C3F04"/>
    <w:rsid w:val="00A77B61"/>
    <w:rsid w:val="00F978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8B8"/>
    <w:pPr>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3">
    <w:name w:val="heading 3"/>
    <w:basedOn w:val="a"/>
    <w:next w:val="a"/>
    <w:link w:val="30"/>
    <w:uiPriority w:val="99"/>
    <w:semiHidden/>
    <w:unhideWhenUsed/>
    <w:qFormat/>
    <w:rsid w:val="00F978B8"/>
    <w:pPr>
      <w:keepNext/>
      <w:spacing w:before="240" w:after="60"/>
      <w:outlineLvl w:val="2"/>
    </w:pPr>
    <w:rPr>
      <w:rFonts w:ascii="Cambria" w:eastAsia="Times New Roman"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F978B8"/>
    <w:rPr>
      <w:rFonts w:ascii="Cambria" w:eastAsia="Times New Roman" w:hAnsi="Cambria" w:cs="Cambria"/>
      <w:b/>
      <w:bCs/>
      <w:sz w:val="26"/>
      <w:szCs w:val="26"/>
      <w:lang w:eastAsia="ru-RU"/>
    </w:rPr>
  </w:style>
  <w:style w:type="character" w:styleId="a3">
    <w:name w:val="Hyperlink"/>
    <w:basedOn w:val="a0"/>
    <w:uiPriority w:val="99"/>
    <w:semiHidden/>
    <w:unhideWhenUsed/>
    <w:rsid w:val="00F978B8"/>
    <w:rPr>
      <w:rFonts w:ascii="Arial" w:hAnsi="Arial" w:cs="Arial" w:hint="default"/>
      <w:color w:val="0000FF"/>
      <w:u w:val="single"/>
      <w:lang w:val="ru-RU"/>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uiPriority w:val="99"/>
    <w:unhideWhenUsed/>
    <w:rsid w:val="00F978B8"/>
    <w:pPr>
      <w:spacing w:after="120"/>
      <w:ind w:left="283"/>
    </w:pPr>
    <w:rPr>
      <w:sz w:val="16"/>
      <w:szCs w:val="16"/>
    </w:rPr>
  </w:style>
  <w:style w:type="paragraph" w:customStyle="1" w:styleId="Iauiue">
    <w:name w:val="Iau?iue"/>
    <w:uiPriority w:val="99"/>
    <w:rsid w:val="00F978B8"/>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customStyle="1" w:styleId="Text">
    <w:name w:val="Статья Text"/>
    <w:basedOn w:val="a0"/>
    <w:link w:val="a5"/>
    <w:uiPriority w:val="99"/>
    <w:locked/>
    <w:rsid w:val="00F978B8"/>
    <w:rPr>
      <w:rFonts w:ascii="Arial" w:hAnsi="Arial" w:cs="Arial"/>
      <w:sz w:val="24"/>
      <w:szCs w:val="24"/>
    </w:rPr>
  </w:style>
  <w:style w:type="paragraph" w:customStyle="1" w:styleId="a5">
    <w:name w:val="Статья"/>
    <w:basedOn w:val="a"/>
    <w:link w:val="Text"/>
    <w:uiPriority w:val="99"/>
    <w:rsid w:val="00F978B8"/>
    <w:pPr>
      <w:widowControl w:val="0"/>
      <w:tabs>
        <w:tab w:val="left" w:pos="710"/>
        <w:tab w:val="left" w:pos="993"/>
      </w:tabs>
      <w:ind w:left="143" w:firstLine="567"/>
      <w:jc w:val="both"/>
    </w:pPr>
    <w:rPr>
      <w:rFonts w:ascii="Arial" w:eastAsiaTheme="minorHAnsi" w:hAnsi="Arial" w:cs="Arial"/>
      <w:lang w:eastAsia="en-US"/>
    </w:rPr>
  </w:style>
  <w:style w:type="paragraph" w:customStyle="1" w:styleId="j15">
    <w:name w:val="j15"/>
    <w:basedOn w:val="a"/>
    <w:uiPriority w:val="99"/>
    <w:rsid w:val="00F978B8"/>
    <w:pPr>
      <w:spacing w:before="100" w:after="100"/>
    </w:pPr>
  </w:style>
  <w:style w:type="paragraph" w:customStyle="1" w:styleId="j16">
    <w:name w:val="j16"/>
    <w:basedOn w:val="a"/>
    <w:uiPriority w:val="99"/>
    <w:rsid w:val="00F978B8"/>
    <w:pPr>
      <w:spacing w:before="100" w:after="100"/>
    </w:pPr>
  </w:style>
  <w:style w:type="paragraph" w:customStyle="1" w:styleId="j13">
    <w:name w:val="j13"/>
    <w:basedOn w:val="a"/>
    <w:uiPriority w:val="99"/>
    <w:rsid w:val="00F978B8"/>
    <w:pPr>
      <w:spacing w:before="100" w:after="100"/>
    </w:pPr>
  </w:style>
  <w:style w:type="character" w:customStyle="1" w:styleId="8Text">
    <w:name w:val="Стиль8 Text"/>
    <w:basedOn w:val="a0"/>
    <w:link w:val="8"/>
    <w:uiPriority w:val="99"/>
    <w:locked/>
    <w:rsid w:val="00F978B8"/>
    <w:rPr>
      <w:rFonts w:ascii="Times New Roman" w:hAnsi="Times New Roman" w:cs="Times New Roman"/>
      <w:color w:val="000000"/>
      <w:sz w:val="24"/>
      <w:szCs w:val="24"/>
    </w:rPr>
  </w:style>
  <w:style w:type="paragraph" w:customStyle="1" w:styleId="8">
    <w:name w:val="Стиль8"/>
    <w:basedOn w:val="a"/>
    <w:link w:val="8Text"/>
    <w:uiPriority w:val="99"/>
    <w:rsid w:val="00F978B8"/>
    <w:pPr>
      <w:widowControl w:val="0"/>
      <w:ind w:firstLine="408"/>
      <w:jc w:val="both"/>
    </w:pPr>
    <w:rPr>
      <w:rFonts w:eastAsiaTheme="minorHAnsi"/>
      <w:color w:val="000000"/>
      <w:lang w:eastAsia="en-US"/>
    </w:rPr>
  </w:style>
  <w:style w:type="character" w:customStyle="1" w:styleId="s0">
    <w:name w:val="s0"/>
    <w:uiPriority w:val="99"/>
    <w:rsid w:val="00F978B8"/>
    <w:rPr>
      <w:rFonts w:ascii="Arial" w:hAnsi="Arial" w:cs="Arial" w:hint="default"/>
      <w:lang w:val="ru-RU"/>
    </w:rPr>
  </w:style>
  <w:style w:type="character" w:customStyle="1" w:styleId="s1">
    <w:name w:val="s1"/>
    <w:uiPriority w:val="99"/>
    <w:rsid w:val="00F978B8"/>
    <w:rPr>
      <w:rFonts w:ascii="Arial" w:hAnsi="Arial" w:cs="Arial" w:hint="default"/>
      <w:b/>
      <w:bCs/>
      <w:color w:val="000000"/>
      <w:lang w:val="ru-RU"/>
    </w:rPr>
  </w:style>
  <w:style w:type="character" w:customStyle="1" w:styleId="a6">
    <w:name w:val="a"/>
    <w:uiPriority w:val="99"/>
    <w:rsid w:val="00F978B8"/>
    <w:rPr>
      <w:rFonts w:ascii="Arial" w:hAnsi="Arial" w:cs="Arial" w:hint="default"/>
      <w:color w:val="333399"/>
      <w:u w:val="single"/>
      <w:lang w:val="ru-RU"/>
    </w:rPr>
  </w:style>
  <w:style w:type="character" w:customStyle="1" w:styleId="apple-converted-space">
    <w:name w:val="apple-converted-space"/>
    <w:uiPriority w:val="99"/>
    <w:rsid w:val="00F978B8"/>
    <w:rPr>
      <w:rFonts w:ascii="Arial" w:hAnsi="Arial" w:cs="Arial" w:hint="default"/>
      <w:lang w:val="ru-RU"/>
    </w:rPr>
  </w:style>
</w:styles>
</file>

<file path=word/webSettings.xml><?xml version="1.0" encoding="utf-8"?>
<w:webSettings xmlns:r="http://schemas.openxmlformats.org/officeDocument/2006/relationships" xmlns:w="http://schemas.openxmlformats.org/wordprocessingml/2006/main">
  <w:divs>
    <w:div w:id="115337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Real%20System%20Media\WEB&amp;amp;PR-studio\&#1044;&#1086;&#1075;&#1086;&#1074;&#1086;&#1088;&#1072;%20(&#1080;&#1085;&#1090;&#1077;&#1088;&#1085;&#1077;&#1090;%20&#1087;&#1088;&#1086;&#1077;&#1082;&#1090;&#1099;)\&#1044;&#1086;&#1075;&#1086;&#1074;&#1086;&#1088;&#8470;31%20&#1053;&#1072;&#1091;&#1095;&#1085;&#1099;&#1081;%20&#1094;&#1077;&#1085;&#1090;&#1088;%20&#1087;&#1077;&#1076;&#1080;&#1072;&#1090;&#1088;&#1080;&#1080;%20&#1080;%20&#1076;&#1077;&#1090;&#1089;&#1082;&#1086;&#1081;%20&#1093;&#1080;&#1088;&#1091;&#1088;&#1075;&#1080;&#1080;%20&#1075;.%20&#1040;&#1083;&#1084;&#1072;&#1090;&#1099;\&#1054;&#1073;&#1089;&#1083;&#1091;&#1078;&#1080;&#1074;&#1072;&#1085;&#1080;&#1077;\&#1043;&#1086;&#1089;&#1079;&#1072;&#1082;&#1091;&#1087;&#1082;&#1080;\&#1043;&#1086;&#1089;&#1079;&#1072;&#1082;&#1091;&#1087;%2015.09.2017\15-09-2017_13-06-10\&#1058;&#1077;&#1085;&#1076;&#1077;&#1088;&#1085;&#1072;&#1103;%20&#1076;&#1086;&#1082;&#1091;&#1084;&#1077;&#1085;&#1090;&#1072;&#1094;&#1080;&#1103;%20&#1053;&#1062;&#1055;&#1080;&#1044;&#1061;.doc" TargetMode="External"/><Relationship Id="rId13" Type="http://schemas.openxmlformats.org/officeDocument/2006/relationships/hyperlink" Target="mailto:pediatr.kz@mail.ru" TargetMode="External"/><Relationship Id="rId3" Type="http://schemas.openxmlformats.org/officeDocument/2006/relationships/settings" Target="settings.xml"/><Relationship Id="rId7" Type="http://schemas.openxmlformats.org/officeDocument/2006/relationships/hyperlink" Target="file:///D:\Real%20System%20Media\WEB&amp;amp;PR-studio\&#1044;&#1086;&#1075;&#1086;&#1074;&#1086;&#1088;&#1072;%20(&#1080;&#1085;&#1090;&#1077;&#1088;&#1085;&#1077;&#1090;%20&#1087;&#1088;&#1086;&#1077;&#1082;&#1090;&#1099;)\&#1044;&#1086;&#1075;&#1086;&#1074;&#1086;&#1088;&#8470;31%20&#1053;&#1072;&#1091;&#1095;&#1085;&#1099;&#1081;%20&#1094;&#1077;&#1085;&#1090;&#1088;%20&#1087;&#1077;&#1076;&#1080;&#1072;&#1090;&#1088;&#1080;&#1080;%20&#1080;%20&#1076;&#1077;&#1090;&#1089;&#1082;&#1086;&#1081;%20&#1093;&#1080;&#1088;&#1091;&#1088;&#1075;&#1080;&#1080;%20&#1075;.%20&#1040;&#1083;&#1084;&#1072;&#1090;&#1099;\&#1054;&#1073;&#1089;&#1083;&#1091;&#1078;&#1080;&#1074;&#1072;&#1085;&#1080;&#1077;\&#1043;&#1086;&#1089;&#1079;&#1072;&#1082;&#1091;&#1087;&#1082;&#1080;\&#1043;&#1086;&#1089;&#1079;&#1072;&#1082;&#1091;&#1087;%2015.09.2017\15-09-2017_13-06-10\&#1058;&#1077;&#1085;&#1076;&#1077;&#1088;&#1085;&#1072;&#1103;%20&#1076;&#1086;&#1082;&#1091;&#1084;&#1077;&#1085;&#1090;&#1072;&#1094;&#1080;&#1103;%20&#1053;&#1062;&#1055;&#1080;&#1044;&#1061;.doc" TargetMode="External"/><Relationship Id="rId12" Type="http://schemas.openxmlformats.org/officeDocument/2006/relationships/hyperlink" Target="file:///D:\Real%20System%20Media\WEB&amp;amp;PR-studio\&#1044;&#1086;&#1075;&#1086;&#1074;&#1086;&#1088;&#1072;%20(&#1080;&#1085;&#1090;&#1077;&#1088;&#1085;&#1077;&#1090;%20&#1087;&#1088;&#1086;&#1077;&#1082;&#1090;&#1099;)\&#1044;&#1086;&#1075;&#1086;&#1074;&#1086;&#1088;&#8470;31%20&#1053;&#1072;&#1091;&#1095;&#1085;&#1099;&#1081;%20&#1094;&#1077;&#1085;&#1090;&#1088;%20&#1087;&#1077;&#1076;&#1080;&#1072;&#1090;&#1088;&#1080;&#1080;%20&#1080;%20&#1076;&#1077;&#1090;&#1089;&#1082;&#1086;&#1081;%20&#1093;&#1080;&#1088;&#1091;&#1088;&#1075;&#1080;&#1080;%20&#1075;.%20&#1040;&#1083;&#1084;&#1072;&#1090;&#1099;\&#1054;&#1073;&#1089;&#1083;&#1091;&#1078;&#1080;&#1074;&#1072;&#1085;&#1080;&#1077;\&#1043;&#1086;&#1089;&#1079;&#1072;&#1082;&#1091;&#1087;&#1082;&#1080;\&#1043;&#1086;&#1089;&#1079;&#1072;&#1082;&#1091;&#1087;%2015.09.2017\15-09-2017_13-06-10\&#1058;&#1077;&#1085;&#1076;&#1077;&#1088;&#1085;&#1072;&#1103;%20&#1076;&#1086;&#1082;&#1091;&#1084;&#1077;&#1085;&#1090;&#1072;&#1094;&#1080;&#1103;%20&#1053;&#1062;&#1055;&#1080;&#1044;&#106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zakon.kz/Document/?link_id=1001174830" TargetMode="External"/><Relationship Id="rId11" Type="http://schemas.openxmlformats.org/officeDocument/2006/relationships/hyperlink" Target="file:///D:\Real%20System%20Media\WEB&amp;amp;PR-studio\&#1044;&#1086;&#1075;&#1086;&#1074;&#1086;&#1088;&#1072;%20(&#1080;&#1085;&#1090;&#1077;&#1088;&#1085;&#1077;&#1090;%20&#1087;&#1088;&#1086;&#1077;&#1082;&#1090;&#1099;)\&#1044;&#1086;&#1075;&#1086;&#1074;&#1086;&#1088;&#8470;31%20&#1053;&#1072;&#1091;&#1095;&#1085;&#1099;&#1081;%20&#1094;&#1077;&#1085;&#1090;&#1088;%20&#1087;&#1077;&#1076;&#1080;&#1072;&#1090;&#1088;&#1080;&#1080;%20&#1080;%20&#1076;&#1077;&#1090;&#1089;&#1082;&#1086;&#1081;%20&#1093;&#1080;&#1088;&#1091;&#1088;&#1075;&#1080;&#1080;%20&#1075;.%20&#1040;&#1083;&#1084;&#1072;&#1090;&#1099;\&#1054;&#1073;&#1089;&#1083;&#1091;&#1078;&#1080;&#1074;&#1072;&#1085;&#1080;&#1077;\&#1043;&#1086;&#1089;&#1079;&#1072;&#1082;&#1091;&#1087;&#1082;&#1080;\&#1043;&#1086;&#1089;&#1079;&#1072;&#1082;&#1091;&#1087;%2015.09.2017\15-09-2017_13-06-10\&#1058;&#1077;&#1085;&#1076;&#1077;&#1088;&#1085;&#1072;&#1103;%20&#1076;&#1086;&#1082;&#1091;&#1084;&#1077;&#1085;&#1090;&#1072;&#1094;&#1080;&#1103;%20&#1053;&#1062;&#1055;&#1080;&#1044;&#1061;.doc" TargetMode="External"/><Relationship Id="rId5" Type="http://schemas.openxmlformats.org/officeDocument/2006/relationships/hyperlink" Target="http://online.zakon.kz/Document/?link_id=1004653660" TargetMode="External"/><Relationship Id="rId15" Type="http://schemas.openxmlformats.org/officeDocument/2006/relationships/theme" Target="theme/theme1.xml"/><Relationship Id="rId10" Type="http://schemas.openxmlformats.org/officeDocument/2006/relationships/hyperlink" Target="file:///D:\Real%20System%20Media\WEB&amp;amp;PR-studio\&#1044;&#1086;&#1075;&#1086;&#1074;&#1086;&#1088;&#1072;%20(&#1080;&#1085;&#1090;&#1077;&#1088;&#1085;&#1077;&#1090;%20&#1087;&#1088;&#1086;&#1077;&#1082;&#1090;&#1099;)\&#1044;&#1086;&#1075;&#1086;&#1074;&#1086;&#1088;&#8470;31%20&#1053;&#1072;&#1091;&#1095;&#1085;&#1099;&#1081;%20&#1094;&#1077;&#1085;&#1090;&#1088;%20&#1087;&#1077;&#1076;&#1080;&#1072;&#1090;&#1088;&#1080;&#1080;%20&#1080;%20&#1076;&#1077;&#1090;&#1089;&#1082;&#1086;&#1081;%20&#1093;&#1080;&#1088;&#1091;&#1088;&#1075;&#1080;&#1080;%20&#1075;.%20&#1040;&#1083;&#1084;&#1072;&#1090;&#1099;\&#1054;&#1073;&#1089;&#1083;&#1091;&#1078;&#1080;&#1074;&#1072;&#1085;&#1080;&#1077;\&#1043;&#1086;&#1089;&#1079;&#1072;&#1082;&#1091;&#1087;&#1082;&#1080;\&#1043;&#1086;&#1089;&#1079;&#1072;&#1082;&#1091;&#1087;%2015.09.2017\15-09-2017_13-06-10\&#1058;&#1077;&#1085;&#1076;&#1077;&#1088;&#1085;&#1072;&#1103;%20&#1076;&#1086;&#1082;&#1091;&#1084;&#1077;&#1085;&#1090;&#1072;&#1094;&#1080;&#1103;%20&#1053;&#1062;&#1055;&#1080;&#1044;&#1061;.doc" TargetMode="External"/><Relationship Id="rId4" Type="http://schemas.openxmlformats.org/officeDocument/2006/relationships/webSettings" Target="webSettings.xml"/><Relationship Id="rId9" Type="http://schemas.openxmlformats.org/officeDocument/2006/relationships/hyperlink" Target="file:///D:\Real%20System%20Media\WEB&amp;amp;PR-studio\&#1044;&#1086;&#1075;&#1086;&#1074;&#1086;&#1088;&#1072;%20(&#1080;&#1085;&#1090;&#1077;&#1088;&#1085;&#1077;&#1090;%20&#1087;&#1088;&#1086;&#1077;&#1082;&#1090;&#1099;)\&#1044;&#1086;&#1075;&#1086;&#1074;&#1086;&#1088;&#8470;31%20&#1053;&#1072;&#1091;&#1095;&#1085;&#1099;&#1081;%20&#1094;&#1077;&#1085;&#1090;&#1088;%20&#1087;&#1077;&#1076;&#1080;&#1072;&#1090;&#1088;&#1080;&#1080;%20&#1080;%20&#1076;&#1077;&#1090;&#1089;&#1082;&#1086;&#1081;%20&#1093;&#1080;&#1088;&#1091;&#1088;&#1075;&#1080;&#1080;%20&#1075;.%20&#1040;&#1083;&#1084;&#1072;&#1090;&#1099;\&#1054;&#1073;&#1089;&#1083;&#1091;&#1078;&#1080;&#1074;&#1072;&#1085;&#1080;&#1077;\&#1043;&#1086;&#1089;&#1079;&#1072;&#1082;&#1091;&#1087;&#1082;&#1080;\&#1043;&#1086;&#1089;&#1079;&#1072;&#1082;&#1091;&#1087;%2015.09.2017\15-09-2017_13-06-10\&#1058;&#1077;&#1085;&#1076;&#1077;&#1088;&#1085;&#1072;&#1103;%20&#1076;&#1086;&#1082;&#1091;&#1084;&#1077;&#1085;&#1090;&#1072;&#1094;&#1080;&#1103;%20&#1053;&#1062;&#1055;&#1080;&#1044;&#1061;.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10158</Words>
  <Characters>57903</Characters>
  <Application>Microsoft Office Word</Application>
  <DocSecurity>0</DocSecurity>
  <Lines>482</Lines>
  <Paragraphs>135</Paragraphs>
  <ScaleCrop>false</ScaleCrop>
  <Company>Reanimator Extreme Edition</Company>
  <LinksUpToDate>false</LinksUpToDate>
  <CharactersWithSpaces>67926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Айдар</dc:creator>
  <cp:lastModifiedBy>Айдар</cp:lastModifiedBy>
  <cp:revision>1</cp:revision>
  <dcterms:created xsi:type="dcterms:W3CDTF">2017-09-16T08:31:00Z</dcterms:created>
  <dcterms:modified xsi:type="dcterms:W3CDTF">2017-09-16T08:32:00Z</dcterms:modified>
</cp:coreProperties>
</file>