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EC" w:rsidRDefault="00D332EC">
      <w:pPr>
        <w:rPr>
          <w:lang w:val="en-US"/>
        </w:rPr>
      </w:pPr>
    </w:p>
    <w:p w:rsidR="000D6AAA" w:rsidRDefault="000D6AAA">
      <w:pPr>
        <w:rPr>
          <w:lang w:val="en-US"/>
        </w:rPr>
      </w:pPr>
    </w:p>
    <w:tbl>
      <w:tblPr>
        <w:tblW w:w="14776" w:type="dxa"/>
        <w:tblInd w:w="250" w:type="dxa"/>
        <w:tblLook w:val="04A0"/>
      </w:tblPr>
      <w:tblGrid>
        <w:gridCol w:w="647"/>
        <w:gridCol w:w="2294"/>
        <w:gridCol w:w="6556"/>
        <w:gridCol w:w="736"/>
        <w:gridCol w:w="1286"/>
        <w:gridCol w:w="1159"/>
        <w:gridCol w:w="2098"/>
      </w:tblGrid>
      <w:tr w:rsidR="00E16B89" w:rsidRPr="00362EC4" w:rsidTr="00E16B89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rPr>
                <w:b/>
                <w:bCs/>
                <w:sz w:val="20"/>
                <w:szCs w:val="20"/>
              </w:rPr>
            </w:pPr>
            <w:r w:rsidRPr="00362EC4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rPr>
                <w:b/>
                <w:bCs/>
                <w:sz w:val="20"/>
                <w:szCs w:val="20"/>
              </w:rPr>
            </w:pPr>
            <w:r w:rsidRPr="00362EC4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rPr>
                <w:b/>
                <w:bCs/>
                <w:sz w:val="20"/>
                <w:szCs w:val="20"/>
              </w:rPr>
            </w:pPr>
            <w:r w:rsidRPr="00362EC4">
              <w:rPr>
                <w:b/>
                <w:bCs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62EC4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362EC4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362EC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89" w:rsidRPr="00362EC4" w:rsidRDefault="00E16B89" w:rsidP="00E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62EC4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62EC4">
              <w:rPr>
                <w:b/>
                <w:bCs/>
                <w:sz w:val="20"/>
                <w:szCs w:val="20"/>
              </w:rPr>
              <w:t xml:space="preserve">Цена, </w:t>
            </w:r>
            <w:proofErr w:type="spellStart"/>
            <w:r w:rsidRPr="00362EC4">
              <w:rPr>
                <w:b/>
                <w:bCs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89" w:rsidRPr="00362EC4" w:rsidRDefault="00E16B89" w:rsidP="00E16B89">
            <w:pPr>
              <w:jc w:val="center"/>
              <w:rPr>
                <w:b/>
                <w:bCs/>
                <w:sz w:val="20"/>
                <w:szCs w:val="20"/>
              </w:rPr>
            </w:pPr>
            <w:r w:rsidRPr="00362EC4">
              <w:rPr>
                <w:b/>
                <w:bCs/>
                <w:sz w:val="20"/>
                <w:szCs w:val="20"/>
              </w:rPr>
              <w:t>Сумма, тенге</w:t>
            </w:r>
          </w:p>
        </w:tc>
      </w:tr>
      <w:tr w:rsidR="00E16B89" w:rsidRPr="00362EC4" w:rsidTr="00E16B89">
        <w:trPr>
          <w:cantSplit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E16B89" w:rsidRDefault="00E16B89" w:rsidP="00E16B89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rPr>
                <w:sz w:val="20"/>
                <w:szCs w:val="20"/>
              </w:rPr>
            </w:pPr>
            <w:proofErr w:type="spellStart"/>
            <w:r w:rsidRPr="00362EC4">
              <w:rPr>
                <w:sz w:val="20"/>
                <w:szCs w:val="20"/>
              </w:rPr>
              <w:t>Интродьюсер</w:t>
            </w:r>
            <w:proofErr w:type="spellEnd"/>
            <w:r w:rsidRPr="00362EC4">
              <w:rPr>
                <w:sz w:val="20"/>
                <w:szCs w:val="20"/>
              </w:rPr>
              <w:t xml:space="preserve"> в комплекте с иглой для </w:t>
            </w:r>
            <w:proofErr w:type="spellStart"/>
            <w:r w:rsidRPr="00362EC4">
              <w:rPr>
                <w:sz w:val="20"/>
                <w:szCs w:val="20"/>
              </w:rPr>
              <w:t>трансрадиального</w:t>
            </w:r>
            <w:proofErr w:type="spellEnd"/>
            <w:r w:rsidRPr="00362EC4">
              <w:rPr>
                <w:sz w:val="20"/>
                <w:szCs w:val="20"/>
              </w:rPr>
              <w:t xml:space="preserve"> доступа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rPr>
                <w:sz w:val="20"/>
                <w:szCs w:val="20"/>
              </w:rPr>
            </w:pPr>
            <w:proofErr w:type="spellStart"/>
            <w:r w:rsidRPr="00362EC4">
              <w:rPr>
                <w:sz w:val="20"/>
                <w:szCs w:val="20"/>
              </w:rPr>
              <w:t>Интродьюсер</w:t>
            </w:r>
            <w:proofErr w:type="spellEnd"/>
            <w:r w:rsidRPr="00362EC4">
              <w:rPr>
                <w:sz w:val="20"/>
                <w:szCs w:val="20"/>
              </w:rPr>
              <w:t xml:space="preserve"> для </w:t>
            </w:r>
            <w:proofErr w:type="spellStart"/>
            <w:r w:rsidRPr="00362EC4">
              <w:rPr>
                <w:sz w:val="20"/>
                <w:szCs w:val="20"/>
              </w:rPr>
              <w:t>трансрадиального</w:t>
            </w:r>
            <w:proofErr w:type="spellEnd"/>
            <w:r w:rsidRPr="00362EC4">
              <w:rPr>
                <w:sz w:val="20"/>
                <w:szCs w:val="20"/>
              </w:rPr>
              <w:t xml:space="preserve"> доступа. Возможность выбора диаметра 4, 5, 6 </w:t>
            </w:r>
            <w:proofErr w:type="spellStart"/>
            <w:r w:rsidRPr="00362EC4">
              <w:rPr>
                <w:sz w:val="20"/>
                <w:szCs w:val="20"/>
              </w:rPr>
              <w:t>Fr</w:t>
            </w:r>
            <w:proofErr w:type="spellEnd"/>
            <w:r w:rsidRPr="00362EC4">
              <w:rPr>
                <w:sz w:val="20"/>
                <w:szCs w:val="20"/>
              </w:rPr>
              <w:t xml:space="preserve">. Возможность выбора длины </w:t>
            </w:r>
            <w:proofErr w:type="spellStart"/>
            <w:r w:rsidRPr="00362EC4">
              <w:rPr>
                <w:sz w:val="20"/>
                <w:szCs w:val="20"/>
              </w:rPr>
              <w:t>интродьюсеров</w:t>
            </w:r>
            <w:proofErr w:type="spellEnd"/>
            <w:r w:rsidRPr="00362EC4">
              <w:rPr>
                <w:sz w:val="20"/>
                <w:szCs w:val="20"/>
              </w:rPr>
              <w:t xml:space="preserve"> длиной 7, 10 см.  Возможность выбора </w:t>
            </w:r>
            <w:proofErr w:type="spellStart"/>
            <w:r w:rsidRPr="00362EC4">
              <w:rPr>
                <w:sz w:val="20"/>
                <w:szCs w:val="20"/>
              </w:rPr>
              <w:t>интродьюсеров</w:t>
            </w:r>
            <w:proofErr w:type="spellEnd"/>
            <w:r w:rsidRPr="00362EC4">
              <w:rPr>
                <w:sz w:val="20"/>
                <w:szCs w:val="20"/>
              </w:rPr>
              <w:t xml:space="preserve"> с </w:t>
            </w:r>
            <w:proofErr w:type="spellStart"/>
            <w:r w:rsidRPr="00362EC4">
              <w:rPr>
                <w:sz w:val="20"/>
                <w:szCs w:val="20"/>
              </w:rPr>
              <w:t>ренгенконтрастной</w:t>
            </w:r>
            <w:proofErr w:type="spellEnd"/>
            <w:r w:rsidRPr="00362EC4">
              <w:rPr>
                <w:sz w:val="20"/>
                <w:szCs w:val="20"/>
              </w:rPr>
              <w:t xml:space="preserve"> меткой. Возможность выбора цветовой кодировки диаметра </w:t>
            </w:r>
            <w:proofErr w:type="spellStart"/>
            <w:r w:rsidRPr="00362EC4">
              <w:rPr>
                <w:sz w:val="20"/>
                <w:szCs w:val="20"/>
              </w:rPr>
              <w:t>интродьюсера</w:t>
            </w:r>
            <w:proofErr w:type="spellEnd"/>
            <w:r w:rsidRPr="00362EC4">
              <w:rPr>
                <w:sz w:val="20"/>
                <w:szCs w:val="20"/>
              </w:rPr>
              <w:t xml:space="preserve">. Возможность выбора двухслойной стенки, с внешним слоем из ETFE. Возможность выбора в комплекте </w:t>
            </w:r>
            <w:proofErr w:type="spellStart"/>
            <w:r w:rsidRPr="00362EC4">
              <w:rPr>
                <w:sz w:val="20"/>
                <w:szCs w:val="20"/>
              </w:rPr>
              <w:t>дилятатора</w:t>
            </w:r>
            <w:proofErr w:type="spellEnd"/>
            <w:r w:rsidRPr="00362EC4">
              <w:rPr>
                <w:sz w:val="20"/>
                <w:szCs w:val="20"/>
              </w:rPr>
              <w:t xml:space="preserve">, </w:t>
            </w:r>
            <w:proofErr w:type="spellStart"/>
            <w:r w:rsidRPr="00362EC4">
              <w:rPr>
                <w:sz w:val="20"/>
                <w:szCs w:val="20"/>
              </w:rPr>
              <w:t>гемостатического</w:t>
            </w:r>
            <w:proofErr w:type="spellEnd"/>
            <w:r w:rsidRPr="00362EC4">
              <w:rPr>
                <w:sz w:val="20"/>
                <w:szCs w:val="20"/>
              </w:rPr>
              <w:t xml:space="preserve"> клапана.  Наличие защитного механизма на </w:t>
            </w:r>
            <w:proofErr w:type="spellStart"/>
            <w:r w:rsidRPr="00362EC4">
              <w:rPr>
                <w:sz w:val="20"/>
                <w:szCs w:val="20"/>
              </w:rPr>
              <w:t>дилятаторе</w:t>
            </w:r>
            <w:proofErr w:type="spellEnd"/>
            <w:r w:rsidRPr="00362EC4">
              <w:rPr>
                <w:sz w:val="20"/>
                <w:szCs w:val="20"/>
              </w:rPr>
              <w:t xml:space="preserve">, препятствующего самопроизвольному открытию. Возможность выбора </w:t>
            </w:r>
            <w:proofErr w:type="spellStart"/>
            <w:r w:rsidRPr="00362EC4">
              <w:rPr>
                <w:sz w:val="20"/>
                <w:szCs w:val="20"/>
              </w:rPr>
              <w:t>интродьюсеров</w:t>
            </w:r>
            <w:proofErr w:type="spellEnd"/>
            <w:r w:rsidRPr="00362EC4">
              <w:rPr>
                <w:sz w:val="20"/>
                <w:szCs w:val="20"/>
              </w:rPr>
              <w:t xml:space="preserve"> с гидрофильным покрытием.  Наличие </w:t>
            </w:r>
            <w:proofErr w:type="spellStart"/>
            <w:r w:rsidRPr="00362EC4">
              <w:rPr>
                <w:sz w:val="20"/>
                <w:szCs w:val="20"/>
              </w:rPr>
              <w:t>интродьюсеров</w:t>
            </w:r>
            <w:proofErr w:type="spellEnd"/>
            <w:r w:rsidRPr="00362EC4">
              <w:rPr>
                <w:sz w:val="20"/>
                <w:szCs w:val="20"/>
              </w:rPr>
              <w:t xml:space="preserve"> с иглой в комплекте. Наличие возможности выбора комплекта </w:t>
            </w:r>
            <w:proofErr w:type="spellStart"/>
            <w:r w:rsidRPr="00362EC4">
              <w:rPr>
                <w:sz w:val="20"/>
                <w:szCs w:val="20"/>
              </w:rPr>
              <w:t>интродьюсера</w:t>
            </w:r>
            <w:proofErr w:type="spellEnd"/>
            <w:r w:rsidRPr="00362EC4">
              <w:rPr>
                <w:sz w:val="20"/>
                <w:szCs w:val="20"/>
              </w:rPr>
              <w:t xml:space="preserve"> с металлической иглой или иглой-катетером. Возможность выбора педиатрических наборов.    Наличие выбора диаметра прямого, стального мини проводника: 0,018", 0,021",0,025". Длина прямого, стального мини проводника 45см. Игла 20Gx 35мм (для мини проводника 0,025"), игла 21Gx 35мм (для мини проводника 0,018"), игла 22Gx 35мм (для мини проводника 0,018").</w:t>
            </w:r>
            <w:r w:rsidR="00F97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jc w:val="center"/>
              <w:rPr>
                <w:sz w:val="20"/>
                <w:szCs w:val="20"/>
              </w:rPr>
            </w:pPr>
            <w:r w:rsidRPr="00362EC4">
              <w:rPr>
                <w:sz w:val="20"/>
                <w:szCs w:val="20"/>
              </w:rPr>
              <w:t>шт.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89" w:rsidRDefault="00E16B89" w:rsidP="00E16B89">
            <w:pPr>
              <w:jc w:val="center"/>
              <w:rPr>
                <w:sz w:val="20"/>
                <w:szCs w:val="20"/>
              </w:rPr>
            </w:pPr>
            <w:r w:rsidRPr="00362EC4">
              <w:rPr>
                <w:sz w:val="20"/>
                <w:szCs w:val="20"/>
              </w:rPr>
              <w:t>110</w:t>
            </w:r>
          </w:p>
          <w:p w:rsidR="00F97E9E" w:rsidRPr="0004456A" w:rsidRDefault="00F97E9E" w:rsidP="00F97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(4,5 </w:t>
            </w:r>
            <w:r>
              <w:rPr>
                <w:sz w:val="20"/>
                <w:szCs w:val="20"/>
                <w:lang w:val="en-US"/>
              </w:rPr>
              <w:t>Fr</w:t>
            </w:r>
            <w:r w:rsidRPr="0004456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kk-KZ"/>
              </w:rPr>
              <w:t xml:space="preserve">по 50 </w:t>
            </w:r>
            <w:proofErr w:type="gramStart"/>
            <w:r>
              <w:rPr>
                <w:sz w:val="20"/>
                <w:szCs w:val="20"/>
                <w:lang w:val="kk-KZ"/>
              </w:rPr>
              <w:t>шт</w:t>
            </w:r>
            <w:proofErr w:type="gramEnd"/>
            <w:r>
              <w:rPr>
                <w:sz w:val="20"/>
                <w:szCs w:val="20"/>
              </w:rPr>
              <w:t xml:space="preserve">, 6 </w:t>
            </w:r>
            <w:r>
              <w:rPr>
                <w:sz w:val="20"/>
                <w:szCs w:val="20"/>
                <w:lang w:val="en-US"/>
              </w:rPr>
              <w:t>Fr</w:t>
            </w:r>
            <w:r w:rsidRPr="0004456A">
              <w:rPr>
                <w:sz w:val="20"/>
                <w:szCs w:val="20"/>
              </w:rPr>
              <w:t xml:space="preserve"> – 10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 w:rsidRPr="0004456A">
              <w:rPr>
                <w:sz w:val="20"/>
                <w:szCs w:val="20"/>
              </w:rPr>
              <w:t>)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jc w:val="center"/>
              <w:rPr>
                <w:sz w:val="20"/>
                <w:szCs w:val="20"/>
              </w:rPr>
            </w:pPr>
            <w:r w:rsidRPr="00362EC4">
              <w:rPr>
                <w:sz w:val="20"/>
                <w:szCs w:val="20"/>
              </w:rPr>
              <w:t>11 400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89" w:rsidRPr="00362EC4" w:rsidRDefault="00E16B89" w:rsidP="00E16B89">
            <w:pPr>
              <w:jc w:val="center"/>
              <w:rPr>
                <w:sz w:val="20"/>
                <w:szCs w:val="20"/>
              </w:rPr>
            </w:pPr>
            <w:r w:rsidRPr="00362EC4">
              <w:rPr>
                <w:sz w:val="20"/>
                <w:szCs w:val="20"/>
              </w:rPr>
              <w:t>1 254 000,00</w:t>
            </w:r>
          </w:p>
        </w:tc>
      </w:tr>
      <w:tr w:rsidR="00E16B89" w:rsidRPr="00362EC4" w:rsidTr="00E16B89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E16B89" w:rsidRDefault="00E16B89" w:rsidP="00E16B89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rPr>
                <w:color w:val="000000"/>
                <w:sz w:val="20"/>
                <w:szCs w:val="20"/>
              </w:rPr>
            </w:pPr>
            <w:r w:rsidRPr="00362EC4">
              <w:rPr>
                <w:color w:val="000000"/>
                <w:sz w:val="20"/>
                <w:szCs w:val="20"/>
              </w:rPr>
              <w:t>Диагностический катетер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rPr>
                <w:color w:val="000000"/>
                <w:sz w:val="20"/>
                <w:szCs w:val="20"/>
              </w:rPr>
            </w:pPr>
            <w:r w:rsidRPr="00362EC4">
              <w:rPr>
                <w:color w:val="000000"/>
                <w:sz w:val="20"/>
                <w:szCs w:val="20"/>
              </w:rPr>
              <w:t xml:space="preserve">Материал катетера – полиуретан, стальная оплетка для придания жесткости и </w:t>
            </w:r>
            <w:proofErr w:type="spellStart"/>
            <w:r w:rsidRPr="00362EC4">
              <w:rPr>
                <w:color w:val="000000"/>
                <w:sz w:val="20"/>
                <w:szCs w:val="20"/>
              </w:rPr>
              <w:t>рентгеноконтрастности</w:t>
            </w:r>
            <w:proofErr w:type="spellEnd"/>
            <w:r w:rsidRPr="00362EC4">
              <w:rPr>
                <w:color w:val="000000"/>
                <w:sz w:val="20"/>
                <w:szCs w:val="20"/>
              </w:rPr>
              <w:br/>
              <w:t xml:space="preserve">Характеристики: </w:t>
            </w:r>
            <w:proofErr w:type="spellStart"/>
            <w:r w:rsidRPr="00362EC4">
              <w:rPr>
                <w:color w:val="000000"/>
                <w:sz w:val="20"/>
                <w:szCs w:val="20"/>
              </w:rPr>
              <w:t>Атравматичный</w:t>
            </w:r>
            <w:proofErr w:type="spellEnd"/>
            <w:r w:rsidRPr="00362E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EC4">
              <w:rPr>
                <w:color w:val="000000"/>
                <w:sz w:val="20"/>
                <w:szCs w:val="20"/>
              </w:rPr>
              <w:t>рентгеноконтрастый</w:t>
            </w:r>
            <w:proofErr w:type="spellEnd"/>
            <w:r w:rsidRPr="00362EC4">
              <w:rPr>
                <w:color w:val="000000"/>
                <w:sz w:val="20"/>
                <w:szCs w:val="20"/>
              </w:rPr>
              <w:t xml:space="preserve"> дистальный кончик, внутренний просвет катетера: –0.038", максимальное давление – 1200psi. Объемная скорость кровотока – 35 мл/сек для устройства 6F. Спектр наружного диаметра - 4F, 5F, 5.2F, 6F.</w:t>
            </w:r>
            <w:r w:rsidRPr="00362EC4">
              <w:rPr>
                <w:color w:val="000000"/>
                <w:sz w:val="20"/>
                <w:szCs w:val="20"/>
              </w:rPr>
              <w:br/>
              <w:t>Пластик полиуретан обеспечивает гибкость катетера для обеспечения необходимого доступа к сосудам.</w:t>
            </w:r>
            <w:r w:rsidRPr="00362EC4">
              <w:rPr>
                <w:color w:val="000000"/>
                <w:sz w:val="20"/>
                <w:szCs w:val="20"/>
              </w:rPr>
              <w:br/>
              <w:t xml:space="preserve">Жесткость обусловлена стальной оплеткой – в результате стенки катетера не спадаются при изгибе при прохождении анатомических изгибов. </w:t>
            </w:r>
            <w:proofErr w:type="gramStart"/>
            <w:r w:rsidRPr="00362EC4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 w:rsidRPr="00362EC4">
              <w:rPr>
                <w:color w:val="000000"/>
                <w:sz w:val="20"/>
                <w:szCs w:val="20"/>
              </w:rPr>
              <w:t>мультидизайна</w:t>
            </w:r>
            <w:proofErr w:type="spellEnd"/>
            <w:r w:rsidRPr="00362EC4">
              <w:rPr>
                <w:color w:val="000000"/>
                <w:sz w:val="20"/>
                <w:szCs w:val="20"/>
              </w:rPr>
              <w:t xml:space="preserve"> дистального сегмента катетера для эффективного селективного и </w:t>
            </w:r>
            <w:proofErr w:type="spellStart"/>
            <w:r w:rsidRPr="00362EC4">
              <w:rPr>
                <w:color w:val="000000"/>
                <w:sz w:val="20"/>
                <w:szCs w:val="20"/>
              </w:rPr>
              <w:t>суперселективого</w:t>
            </w:r>
            <w:proofErr w:type="spellEnd"/>
            <w:r w:rsidRPr="00362E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2EC4">
              <w:rPr>
                <w:color w:val="000000"/>
                <w:sz w:val="20"/>
                <w:szCs w:val="20"/>
              </w:rPr>
              <w:t>канюлирования</w:t>
            </w:r>
            <w:proofErr w:type="spellEnd"/>
            <w:r w:rsidRPr="00362EC4">
              <w:rPr>
                <w:color w:val="000000"/>
                <w:sz w:val="20"/>
                <w:szCs w:val="20"/>
              </w:rPr>
              <w:t xml:space="preserve"> сосудов.</w:t>
            </w:r>
            <w:proofErr w:type="gramEnd"/>
            <w:r w:rsidRPr="00362EC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62EC4">
              <w:rPr>
                <w:color w:val="000000"/>
                <w:sz w:val="20"/>
                <w:szCs w:val="20"/>
              </w:rPr>
              <w:t xml:space="preserve">Наличие катетеров с боковыми отверстиями дистального сегмента (для обеспечения плотного </w:t>
            </w:r>
            <w:proofErr w:type="spellStart"/>
            <w:r w:rsidRPr="00362EC4">
              <w:rPr>
                <w:color w:val="000000"/>
                <w:sz w:val="20"/>
                <w:szCs w:val="20"/>
              </w:rPr>
              <w:t>рентгеноконтрастирования</w:t>
            </w:r>
            <w:proofErr w:type="spellEnd"/>
            <w:r w:rsidRPr="00362EC4">
              <w:rPr>
                <w:color w:val="000000"/>
                <w:sz w:val="20"/>
                <w:szCs w:val="20"/>
              </w:rPr>
              <w:br/>
              <w:t>Покрытие внутренней поверхности PTFE (политетрафторэтилен) для снижения трения доставляемого по катетеру инструмента.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62EC4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89" w:rsidRPr="00362EC4" w:rsidRDefault="00E16B89" w:rsidP="00E16B89">
            <w:pPr>
              <w:jc w:val="center"/>
              <w:rPr>
                <w:color w:val="000000"/>
                <w:sz w:val="20"/>
                <w:szCs w:val="20"/>
              </w:rPr>
            </w:pPr>
            <w:r w:rsidRPr="00362E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jc w:val="center"/>
              <w:rPr>
                <w:color w:val="000000"/>
                <w:sz w:val="20"/>
                <w:szCs w:val="20"/>
              </w:rPr>
            </w:pPr>
            <w:r w:rsidRPr="00362EC4">
              <w:rPr>
                <w:color w:val="000000"/>
                <w:sz w:val="20"/>
                <w:szCs w:val="20"/>
              </w:rPr>
              <w:t>10660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89" w:rsidRPr="00362EC4" w:rsidRDefault="00E16B89" w:rsidP="00E16B89">
            <w:pPr>
              <w:jc w:val="center"/>
              <w:rPr>
                <w:color w:val="000000"/>
                <w:sz w:val="20"/>
                <w:szCs w:val="20"/>
              </w:rPr>
            </w:pPr>
            <w:r w:rsidRPr="00362EC4">
              <w:rPr>
                <w:color w:val="000000"/>
                <w:sz w:val="20"/>
                <w:szCs w:val="20"/>
              </w:rPr>
              <w:t>1 066 000,00</w:t>
            </w:r>
          </w:p>
        </w:tc>
      </w:tr>
      <w:tr w:rsidR="00E16B89" w:rsidRPr="00362EC4" w:rsidTr="00E16B89">
        <w:trPr>
          <w:cantSplit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E16B89" w:rsidRDefault="00E16B89" w:rsidP="00E16B89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rPr>
                <w:sz w:val="20"/>
                <w:szCs w:val="20"/>
              </w:rPr>
            </w:pPr>
            <w:r w:rsidRPr="00362EC4">
              <w:rPr>
                <w:sz w:val="20"/>
                <w:szCs w:val="20"/>
              </w:rPr>
              <w:t>Стандартные проводники удлинённые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rPr>
                <w:color w:val="000000"/>
                <w:sz w:val="20"/>
                <w:szCs w:val="20"/>
              </w:rPr>
            </w:pPr>
            <w:r w:rsidRPr="00362EC4">
              <w:rPr>
                <w:color w:val="000000"/>
                <w:sz w:val="20"/>
                <w:szCs w:val="20"/>
              </w:rPr>
              <w:t xml:space="preserve">Проводники диагностические. Материал проводника: </w:t>
            </w:r>
            <w:proofErr w:type="spellStart"/>
            <w:r w:rsidRPr="00362EC4">
              <w:rPr>
                <w:color w:val="000000"/>
                <w:sz w:val="20"/>
                <w:szCs w:val="20"/>
              </w:rPr>
              <w:t>высокоэластичный</w:t>
            </w:r>
            <w:proofErr w:type="spellEnd"/>
            <w:r w:rsidRPr="00362EC4">
              <w:rPr>
                <w:color w:val="000000"/>
                <w:sz w:val="20"/>
                <w:szCs w:val="20"/>
              </w:rPr>
              <w:t xml:space="preserve"> сплав на основе </w:t>
            </w:r>
            <w:proofErr w:type="spellStart"/>
            <w:r w:rsidRPr="00362EC4">
              <w:rPr>
                <w:color w:val="000000"/>
                <w:sz w:val="20"/>
                <w:szCs w:val="20"/>
              </w:rPr>
              <w:t>нитинола</w:t>
            </w:r>
            <w:proofErr w:type="spellEnd"/>
            <w:r w:rsidRPr="00362EC4">
              <w:rPr>
                <w:color w:val="000000"/>
                <w:sz w:val="20"/>
                <w:szCs w:val="20"/>
              </w:rPr>
              <w:t>, покрытый полиуретаном.  Наличие выбора диаметров: 0,018”; 0,025”; 0,032”; 0,035”; 0,038”.  Наличие выбора длин проводника: 220; 260; 300 см.  Наличие возможности выбора формы проводников: прямой;  прямой жесткий; изогнутый; изгиб 45º; изгиб 45º жесткий.  Длина гибкой дистальной части: 10 мм; 30 мм. Наличие гидрофильного устойчивого покрытия по всей длине проводника.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jc w:val="center"/>
              <w:rPr>
                <w:sz w:val="20"/>
                <w:szCs w:val="20"/>
              </w:rPr>
            </w:pPr>
            <w:r w:rsidRPr="00362EC4">
              <w:rPr>
                <w:sz w:val="20"/>
                <w:szCs w:val="20"/>
              </w:rPr>
              <w:t>шт.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89" w:rsidRPr="00362EC4" w:rsidRDefault="00E16B89" w:rsidP="00E16B89">
            <w:pPr>
              <w:jc w:val="center"/>
              <w:rPr>
                <w:sz w:val="20"/>
                <w:szCs w:val="20"/>
              </w:rPr>
            </w:pPr>
            <w:r w:rsidRPr="00362EC4">
              <w:rPr>
                <w:sz w:val="20"/>
                <w:szCs w:val="20"/>
              </w:rPr>
              <w:t>20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jc w:val="center"/>
              <w:rPr>
                <w:sz w:val="20"/>
                <w:szCs w:val="20"/>
              </w:rPr>
            </w:pPr>
            <w:r w:rsidRPr="00362EC4">
              <w:rPr>
                <w:sz w:val="20"/>
                <w:szCs w:val="20"/>
              </w:rPr>
              <w:t>26 316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B89" w:rsidRPr="00362EC4" w:rsidRDefault="00E16B89" w:rsidP="00E16B89">
            <w:pPr>
              <w:jc w:val="center"/>
              <w:rPr>
                <w:sz w:val="20"/>
                <w:szCs w:val="20"/>
              </w:rPr>
            </w:pPr>
            <w:r w:rsidRPr="00362EC4">
              <w:rPr>
                <w:sz w:val="20"/>
                <w:szCs w:val="20"/>
              </w:rPr>
              <w:t>526 320,00</w:t>
            </w:r>
          </w:p>
        </w:tc>
      </w:tr>
      <w:tr w:rsidR="00E16B89" w:rsidRPr="00362EC4" w:rsidTr="00E16B89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E16B89" w:rsidRDefault="00E16B89" w:rsidP="00E16B89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rPr>
                <w:sz w:val="20"/>
                <w:szCs w:val="20"/>
              </w:rPr>
            </w:pPr>
            <w:r w:rsidRPr="00362EC4">
              <w:rPr>
                <w:sz w:val="20"/>
                <w:szCs w:val="20"/>
              </w:rPr>
              <w:t xml:space="preserve">Материалы для </w:t>
            </w:r>
            <w:proofErr w:type="spellStart"/>
            <w:r w:rsidRPr="00362EC4">
              <w:rPr>
                <w:sz w:val="20"/>
                <w:szCs w:val="20"/>
              </w:rPr>
              <w:t>эмболизации</w:t>
            </w:r>
            <w:proofErr w:type="spellEnd"/>
          </w:p>
          <w:p w:rsidR="00E16B89" w:rsidRPr="00362EC4" w:rsidRDefault="00E16B89" w:rsidP="00E16B89">
            <w:pPr>
              <w:rPr>
                <w:sz w:val="20"/>
                <w:szCs w:val="20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62EC4">
              <w:rPr>
                <w:rFonts w:ascii="Times New Roman" w:hAnsi="Times New Roman"/>
                <w:sz w:val="20"/>
                <w:szCs w:val="20"/>
              </w:rPr>
              <w:t xml:space="preserve">Партикулярный </w:t>
            </w:r>
            <w:proofErr w:type="spellStart"/>
            <w:r w:rsidRPr="00362EC4">
              <w:rPr>
                <w:rFonts w:ascii="Times New Roman" w:hAnsi="Times New Roman"/>
                <w:sz w:val="20"/>
                <w:szCs w:val="20"/>
              </w:rPr>
              <w:t>эмболизационный</w:t>
            </w:r>
            <w:proofErr w:type="spellEnd"/>
            <w:r w:rsidRPr="00362EC4">
              <w:rPr>
                <w:rFonts w:ascii="Times New Roman" w:hAnsi="Times New Roman"/>
                <w:sz w:val="20"/>
                <w:szCs w:val="20"/>
              </w:rPr>
              <w:t xml:space="preserve"> материал PVA на основе </w:t>
            </w:r>
            <w:proofErr w:type="spellStart"/>
            <w:r w:rsidRPr="00362EC4">
              <w:rPr>
                <w:rFonts w:ascii="Times New Roman" w:hAnsi="Times New Roman"/>
                <w:sz w:val="20"/>
                <w:szCs w:val="20"/>
              </w:rPr>
              <w:t>поливинилалкоголя</w:t>
            </w:r>
            <w:proofErr w:type="spellEnd"/>
            <w:r w:rsidRPr="00362EC4">
              <w:rPr>
                <w:rFonts w:ascii="Times New Roman" w:hAnsi="Times New Roman"/>
                <w:sz w:val="20"/>
                <w:szCs w:val="20"/>
              </w:rPr>
              <w:t xml:space="preserve"> для артериальной </w:t>
            </w:r>
            <w:proofErr w:type="spellStart"/>
            <w:r w:rsidRPr="00362EC4">
              <w:rPr>
                <w:rFonts w:ascii="Times New Roman" w:hAnsi="Times New Roman"/>
                <w:sz w:val="20"/>
                <w:szCs w:val="20"/>
              </w:rPr>
              <w:t>эмболизации</w:t>
            </w:r>
            <w:proofErr w:type="spellEnd"/>
            <w:r w:rsidRPr="00362EC4">
              <w:rPr>
                <w:rFonts w:ascii="Times New Roman" w:hAnsi="Times New Roman"/>
                <w:sz w:val="20"/>
                <w:szCs w:val="20"/>
              </w:rPr>
              <w:t xml:space="preserve">  представлен несферическими частицами </w:t>
            </w:r>
            <w:proofErr w:type="spellStart"/>
            <w:r w:rsidRPr="00362EC4">
              <w:rPr>
                <w:rFonts w:ascii="Times New Roman" w:hAnsi="Times New Roman"/>
                <w:sz w:val="20"/>
                <w:szCs w:val="20"/>
              </w:rPr>
              <w:t>поливинилалкоголя</w:t>
            </w:r>
            <w:proofErr w:type="spellEnd"/>
            <w:r w:rsidRPr="00362EC4">
              <w:rPr>
                <w:rFonts w:ascii="Times New Roman" w:hAnsi="Times New Roman"/>
                <w:sz w:val="20"/>
                <w:szCs w:val="20"/>
              </w:rPr>
              <w:t xml:space="preserve"> (PVA). В сосудистом русле частицы PVA не взаимодействуют с веществами крови, благодаря неправильной форме образуют плотные конгломераты в целевых сосудах, тем самым обеспечивая надежный гемостаз. Совместимость с диагностическим катетером не более 4F. Размер частиц, объём в (</w:t>
            </w:r>
            <w:proofErr w:type="gramStart"/>
            <w:r w:rsidRPr="00362EC4">
              <w:rPr>
                <w:rFonts w:ascii="Times New Roman" w:hAnsi="Times New Roman"/>
                <w:sz w:val="20"/>
                <w:szCs w:val="20"/>
              </w:rPr>
              <w:t>мкм</w:t>
            </w:r>
            <w:proofErr w:type="gramEnd"/>
            <w:r w:rsidRPr="00362EC4">
              <w:rPr>
                <w:rFonts w:ascii="Times New Roman" w:hAnsi="Times New Roman"/>
                <w:sz w:val="20"/>
                <w:szCs w:val="20"/>
              </w:rPr>
              <w:t xml:space="preserve">/мл): 45-150/1, 150-250/1, 250-355 / 1, 355-500 / 1, 500-710 / 1, 710-1000 / 1, 1000-1180 / 1. Наличие цветной маркировки флаконов в зависимости от диаметра </w:t>
            </w:r>
            <w:proofErr w:type="spellStart"/>
            <w:r w:rsidRPr="00362EC4">
              <w:rPr>
                <w:rFonts w:ascii="Times New Roman" w:hAnsi="Times New Roman"/>
                <w:sz w:val="20"/>
                <w:szCs w:val="20"/>
              </w:rPr>
              <w:t>эмболизационных</w:t>
            </w:r>
            <w:proofErr w:type="spellEnd"/>
            <w:r w:rsidRPr="00362EC4">
              <w:rPr>
                <w:rFonts w:ascii="Times New Roman" w:hAnsi="Times New Roman"/>
                <w:sz w:val="20"/>
                <w:szCs w:val="20"/>
              </w:rPr>
              <w:t xml:space="preserve"> частиц. Размер </w:t>
            </w:r>
            <w:bookmarkStart w:id="0" w:name="_GoBack"/>
            <w:bookmarkEnd w:id="0"/>
          </w:p>
          <w:p w:rsidR="00E16B89" w:rsidRPr="00362EC4" w:rsidRDefault="00E16B89" w:rsidP="00E16B8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89" w:rsidRPr="00362EC4" w:rsidRDefault="00E16B89" w:rsidP="00E16B89">
            <w:pPr>
              <w:jc w:val="center"/>
              <w:rPr>
                <w:sz w:val="20"/>
                <w:szCs w:val="20"/>
              </w:rPr>
            </w:pPr>
            <w:r w:rsidRPr="00362EC4">
              <w:rPr>
                <w:sz w:val="20"/>
                <w:szCs w:val="20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jc w:val="center"/>
              <w:rPr>
                <w:sz w:val="20"/>
                <w:szCs w:val="20"/>
              </w:rPr>
            </w:pPr>
            <w:r w:rsidRPr="00362EC4">
              <w:rPr>
                <w:sz w:val="20"/>
                <w:szCs w:val="20"/>
                <w:lang w:val="en-US"/>
              </w:rPr>
              <w:t>52400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89" w:rsidRPr="00362EC4" w:rsidRDefault="00E16B89" w:rsidP="00E16B89">
            <w:pPr>
              <w:jc w:val="center"/>
              <w:rPr>
                <w:sz w:val="20"/>
                <w:szCs w:val="20"/>
              </w:rPr>
            </w:pPr>
            <w:r w:rsidRPr="00362EC4">
              <w:rPr>
                <w:sz w:val="20"/>
                <w:szCs w:val="20"/>
              </w:rPr>
              <w:t>1 572 000,00</w:t>
            </w:r>
          </w:p>
        </w:tc>
      </w:tr>
      <w:tr w:rsidR="00E16B89" w:rsidRPr="00362EC4" w:rsidTr="00E16B89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E16B89" w:rsidRDefault="00E16B89" w:rsidP="00E16B89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rPr>
                <w:sz w:val="20"/>
                <w:szCs w:val="20"/>
              </w:rPr>
            </w:pPr>
            <w:r w:rsidRPr="00825FB3">
              <w:rPr>
                <w:sz w:val="20"/>
                <w:szCs w:val="20"/>
              </w:rPr>
              <w:t xml:space="preserve">Катетер проводниковый периферический </w:t>
            </w:r>
            <w:proofErr w:type="spellStart"/>
            <w:r w:rsidRPr="00825FB3">
              <w:rPr>
                <w:sz w:val="20"/>
                <w:szCs w:val="20"/>
              </w:rPr>
              <w:t>интродьюсер-гайд</w:t>
            </w:r>
            <w:proofErr w:type="spellEnd"/>
            <w:r w:rsidRPr="00825F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rPr>
                <w:sz w:val="20"/>
                <w:szCs w:val="20"/>
              </w:rPr>
            </w:pPr>
            <w:r w:rsidRPr="00825FB3">
              <w:rPr>
                <w:sz w:val="20"/>
                <w:szCs w:val="20"/>
              </w:rPr>
              <w:t xml:space="preserve">Катетер проводниковый периферический </w:t>
            </w:r>
            <w:proofErr w:type="spellStart"/>
            <w:r w:rsidRPr="00825FB3">
              <w:rPr>
                <w:sz w:val="20"/>
                <w:szCs w:val="20"/>
              </w:rPr>
              <w:t>интродьюсер-гайд</w:t>
            </w:r>
            <w:proofErr w:type="spellEnd"/>
            <w:r w:rsidRPr="00825FB3">
              <w:rPr>
                <w:sz w:val="20"/>
                <w:szCs w:val="20"/>
              </w:rPr>
              <w:t xml:space="preserve">. Материал катетера – наружный слой – </w:t>
            </w:r>
            <w:proofErr w:type="spellStart"/>
            <w:r w:rsidRPr="00825FB3">
              <w:rPr>
                <w:sz w:val="20"/>
                <w:szCs w:val="20"/>
              </w:rPr>
              <w:t>Nylon</w:t>
            </w:r>
            <w:proofErr w:type="spellEnd"/>
            <w:r w:rsidRPr="00825FB3">
              <w:rPr>
                <w:sz w:val="20"/>
                <w:szCs w:val="20"/>
              </w:rPr>
              <w:t xml:space="preserve"> (нейлон), средняя часть – армированная двухслойная стальная оплетка, внутренний слой – PTFE покрытие (политетрафторэтилен), дистальный кончик </w:t>
            </w:r>
            <w:proofErr w:type="spellStart"/>
            <w:r w:rsidRPr="00825FB3">
              <w:rPr>
                <w:sz w:val="20"/>
                <w:szCs w:val="20"/>
              </w:rPr>
              <w:t>рентгенконтрастный</w:t>
            </w:r>
            <w:proofErr w:type="spellEnd"/>
            <w:r w:rsidRPr="00825FB3">
              <w:rPr>
                <w:sz w:val="20"/>
                <w:szCs w:val="20"/>
              </w:rPr>
              <w:t xml:space="preserve"> (длина 2,5 мм).</w:t>
            </w:r>
            <w:r w:rsidRPr="00825FB3">
              <w:rPr>
                <w:sz w:val="20"/>
                <w:szCs w:val="20"/>
              </w:rPr>
              <w:br/>
              <w:t xml:space="preserve">Характеристики: </w:t>
            </w:r>
            <w:proofErr w:type="spellStart"/>
            <w:r w:rsidRPr="00825FB3">
              <w:rPr>
                <w:sz w:val="20"/>
                <w:szCs w:val="20"/>
              </w:rPr>
              <w:t>термосплавка</w:t>
            </w:r>
            <w:proofErr w:type="spellEnd"/>
            <w:r w:rsidRPr="00825FB3">
              <w:rPr>
                <w:sz w:val="20"/>
                <w:szCs w:val="20"/>
              </w:rPr>
              <w:t xml:space="preserve"> </w:t>
            </w:r>
            <w:proofErr w:type="gramStart"/>
            <w:r w:rsidRPr="00825FB3">
              <w:rPr>
                <w:sz w:val="20"/>
                <w:szCs w:val="20"/>
              </w:rPr>
              <w:t>отдельных</w:t>
            </w:r>
            <w:proofErr w:type="gramEnd"/>
            <w:r w:rsidRPr="00825FB3">
              <w:rPr>
                <w:sz w:val="20"/>
                <w:szCs w:val="20"/>
              </w:rPr>
              <w:t xml:space="preserve"> сегментом (мягкого кончика, формирующейся части, основного </w:t>
            </w:r>
            <w:proofErr w:type="spellStart"/>
            <w:r w:rsidRPr="00825FB3">
              <w:rPr>
                <w:sz w:val="20"/>
                <w:szCs w:val="20"/>
              </w:rPr>
              <w:t>шафта</w:t>
            </w:r>
            <w:proofErr w:type="spellEnd"/>
            <w:r w:rsidRPr="00825FB3">
              <w:rPr>
                <w:sz w:val="20"/>
                <w:szCs w:val="20"/>
              </w:rPr>
              <w:t xml:space="preserve">), кончик мягкий, гибкий, </w:t>
            </w:r>
            <w:proofErr w:type="spellStart"/>
            <w:r w:rsidRPr="00825FB3">
              <w:rPr>
                <w:sz w:val="20"/>
                <w:szCs w:val="20"/>
              </w:rPr>
              <w:t>атравматичный</w:t>
            </w:r>
            <w:proofErr w:type="spellEnd"/>
            <w:r w:rsidRPr="00825FB3">
              <w:rPr>
                <w:sz w:val="20"/>
                <w:szCs w:val="20"/>
              </w:rPr>
              <w:t xml:space="preserve">. «Гибридная технология» оплетки увеличивает внутренний просвет и обеспечивает поддержку во время манипуляции. Армирование стенки катетера стальной сеткой препятствует перегибанию устройства в местах анатомических изгибов. Технология </w:t>
            </w:r>
            <w:proofErr w:type="spellStart"/>
            <w:r w:rsidRPr="00825FB3">
              <w:rPr>
                <w:sz w:val="20"/>
                <w:szCs w:val="20"/>
              </w:rPr>
              <w:t>TruLumen</w:t>
            </w:r>
            <w:proofErr w:type="spellEnd"/>
            <w:r w:rsidRPr="00825FB3">
              <w:rPr>
                <w:sz w:val="20"/>
                <w:szCs w:val="20"/>
              </w:rPr>
              <w:t xml:space="preserve">™ обеспечивает постоянный внутренний просвет по всей длине. Интегрированный </w:t>
            </w:r>
            <w:proofErr w:type="spellStart"/>
            <w:r w:rsidRPr="00825FB3">
              <w:rPr>
                <w:sz w:val="20"/>
                <w:szCs w:val="20"/>
              </w:rPr>
              <w:t>шестилепестковый</w:t>
            </w:r>
            <w:proofErr w:type="spellEnd"/>
            <w:r w:rsidRPr="00825FB3">
              <w:rPr>
                <w:sz w:val="20"/>
                <w:szCs w:val="20"/>
              </w:rPr>
              <w:t xml:space="preserve"> </w:t>
            </w:r>
            <w:proofErr w:type="spellStart"/>
            <w:r w:rsidRPr="00825FB3">
              <w:rPr>
                <w:sz w:val="20"/>
                <w:szCs w:val="20"/>
              </w:rPr>
              <w:t>гемостатический</w:t>
            </w:r>
            <w:proofErr w:type="spellEnd"/>
            <w:r w:rsidRPr="00825FB3">
              <w:rPr>
                <w:sz w:val="20"/>
                <w:szCs w:val="20"/>
              </w:rPr>
              <w:t xml:space="preserve"> клапан и наличие </w:t>
            </w:r>
            <w:proofErr w:type="spellStart"/>
            <w:r w:rsidRPr="00825FB3">
              <w:rPr>
                <w:sz w:val="20"/>
                <w:szCs w:val="20"/>
              </w:rPr>
              <w:t>дилятора</w:t>
            </w:r>
            <w:proofErr w:type="spellEnd"/>
            <w:r w:rsidRPr="00825FB3">
              <w:rPr>
                <w:sz w:val="20"/>
                <w:szCs w:val="20"/>
              </w:rPr>
              <w:t xml:space="preserve"> для проведения процедур без применения </w:t>
            </w:r>
            <w:proofErr w:type="spellStart"/>
            <w:r w:rsidRPr="00825FB3">
              <w:rPr>
                <w:sz w:val="20"/>
                <w:szCs w:val="20"/>
              </w:rPr>
              <w:t>интродьюсера</w:t>
            </w:r>
            <w:proofErr w:type="spellEnd"/>
            <w:r w:rsidRPr="00825FB3">
              <w:rPr>
                <w:sz w:val="20"/>
                <w:szCs w:val="20"/>
              </w:rPr>
              <w:t>. Внутренний просвет катетера: 9 F – 0.098", 8 F – 0.088" и 7 F – 0.078". 1 единица в упаковке.</w:t>
            </w:r>
            <w:r w:rsidRPr="00825FB3">
              <w:rPr>
                <w:sz w:val="20"/>
                <w:szCs w:val="20"/>
              </w:rPr>
              <w:br/>
              <w:t>Размеры: длина 55 и 95 см.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jc w:val="center"/>
              <w:rPr>
                <w:sz w:val="20"/>
                <w:szCs w:val="20"/>
              </w:rPr>
            </w:pPr>
            <w:proofErr w:type="gramStart"/>
            <w:r w:rsidRPr="00362EC4"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89" w:rsidRPr="00362EC4" w:rsidRDefault="00E16B89" w:rsidP="00E16B89">
            <w:pPr>
              <w:jc w:val="center"/>
              <w:rPr>
                <w:sz w:val="20"/>
                <w:szCs w:val="20"/>
              </w:rPr>
            </w:pPr>
            <w:r w:rsidRPr="00362EC4">
              <w:rPr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jc w:val="center"/>
              <w:rPr>
                <w:sz w:val="20"/>
                <w:szCs w:val="20"/>
              </w:rPr>
            </w:pPr>
            <w:r w:rsidRPr="00825FB3">
              <w:rPr>
                <w:sz w:val="20"/>
                <w:szCs w:val="20"/>
              </w:rPr>
              <w:t>57 400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89" w:rsidRPr="00362EC4" w:rsidRDefault="00E16B89" w:rsidP="00E16B89">
            <w:pPr>
              <w:jc w:val="center"/>
              <w:rPr>
                <w:sz w:val="20"/>
                <w:szCs w:val="20"/>
                <w:lang w:val="kk-KZ"/>
              </w:rPr>
            </w:pPr>
            <w:r w:rsidRPr="00362EC4">
              <w:rPr>
                <w:sz w:val="20"/>
                <w:szCs w:val="20"/>
              </w:rPr>
              <w:t>287</w:t>
            </w:r>
            <w:r w:rsidRPr="00362EC4">
              <w:rPr>
                <w:sz w:val="20"/>
                <w:szCs w:val="20"/>
                <w:lang w:val="kk-KZ"/>
              </w:rPr>
              <w:t xml:space="preserve"> </w:t>
            </w:r>
            <w:r w:rsidRPr="00362EC4">
              <w:rPr>
                <w:sz w:val="20"/>
                <w:szCs w:val="20"/>
              </w:rPr>
              <w:t>000</w:t>
            </w:r>
            <w:r w:rsidRPr="00362EC4">
              <w:rPr>
                <w:sz w:val="20"/>
                <w:szCs w:val="20"/>
                <w:lang w:val="kk-KZ"/>
              </w:rPr>
              <w:t>,00</w:t>
            </w:r>
          </w:p>
        </w:tc>
      </w:tr>
      <w:tr w:rsidR="00E16B89" w:rsidRPr="00362EC4" w:rsidTr="00E16B89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E16B89" w:rsidRDefault="00E16B89" w:rsidP="00E16B89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rPr>
                <w:sz w:val="20"/>
                <w:szCs w:val="20"/>
              </w:rPr>
            </w:pPr>
            <w:r w:rsidRPr="00F42259">
              <w:rPr>
                <w:sz w:val="20"/>
                <w:szCs w:val="20"/>
              </w:rPr>
              <w:t xml:space="preserve">Индивидуальный процедурный комплект СРТ с принадлежностями для </w:t>
            </w:r>
            <w:r w:rsidRPr="00362EC4">
              <w:rPr>
                <w:sz w:val="20"/>
                <w:szCs w:val="20"/>
              </w:rPr>
              <w:t>РЭО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rPr>
                <w:sz w:val="20"/>
                <w:szCs w:val="20"/>
              </w:rPr>
            </w:pPr>
            <w:r w:rsidRPr="00362EC4">
              <w:rPr>
                <w:sz w:val="20"/>
                <w:szCs w:val="20"/>
              </w:rPr>
              <w:t>1</w:t>
            </w:r>
            <w:r w:rsidRPr="00F42259">
              <w:rPr>
                <w:sz w:val="20"/>
                <w:szCs w:val="20"/>
              </w:rPr>
              <w:t xml:space="preserve"> Покрытие - стерильные, №8</w:t>
            </w:r>
            <w:r w:rsidRPr="00F42259">
              <w:rPr>
                <w:sz w:val="20"/>
                <w:szCs w:val="20"/>
              </w:rPr>
              <w:br/>
              <w:t xml:space="preserve">1 Чаша </w:t>
            </w:r>
            <w:r w:rsidRPr="00362EC4">
              <w:rPr>
                <w:sz w:val="20"/>
                <w:szCs w:val="20"/>
              </w:rPr>
              <w:t>60</w:t>
            </w:r>
            <w:r w:rsidRPr="00F42259">
              <w:rPr>
                <w:sz w:val="20"/>
                <w:szCs w:val="20"/>
              </w:rPr>
              <w:t xml:space="preserve"> мл </w:t>
            </w:r>
          </w:p>
          <w:p w:rsidR="00E16B89" w:rsidRPr="00362EC4" w:rsidRDefault="00E16B89" w:rsidP="00E16B89">
            <w:pPr>
              <w:rPr>
                <w:sz w:val="20"/>
                <w:szCs w:val="20"/>
              </w:rPr>
            </w:pPr>
            <w:r w:rsidRPr="00F42259">
              <w:rPr>
                <w:sz w:val="20"/>
                <w:szCs w:val="20"/>
              </w:rPr>
              <w:t xml:space="preserve">1 Чаша </w:t>
            </w:r>
            <w:r w:rsidRPr="00362EC4">
              <w:rPr>
                <w:sz w:val="20"/>
                <w:szCs w:val="20"/>
              </w:rPr>
              <w:t>100</w:t>
            </w:r>
            <w:r w:rsidRPr="00F42259">
              <w:rPr>
                <w:sz w:val="20"/>
                <w:szCs w:val="20"/>
              </w:rPr>
              <w:t xml:space="preserve"> мл</w:t>
            </w:r>
          </w:p>
          <w:p w:rsidR="00E16B89" w:rsidRPr="00362EC4" w:rsidRDefault="00E16B89" w:rsidP="00E16B89">
            <w:pPr>
              <w:rPr>
                <w:sz w:val="20"/>
                <w:szCs w:val="20"/>
              </w:rPr>
            </w:pPr>
            <w:r w:rsidRPr="00362EC4">
              <w:rPr>
                <w:sz w:val="20"/>
                <w:szCs w:val="20"/>
              </w:rPr>
              <w:t>1 Лоток 700 мл</w:t>
            </w:r>
          </w:p>
          <w:p w:rsidR="00E16B89" w:rsidRPr="00362EC4" w:rsidRDefault="00E16B89" w:rsidP="00E16B89">
            <w:pPr>
              <w:rPr>
                <w:sz w:val="20"/>
                <w:szCs w:val="20"/>
              </w:rPr>
            </w:pPr>
            <w:r w:rsidRPr="00362EC4">
              <w:rPr>
                <w:sz w:val="20"/>
                <w:szCs w:val="20"/>
              </w:rPr>
              <w:t>1 Чаша 30 мл</w:t>
            </w:r>
          </w:p>
          <w:p w:rsidR="00E16B89" w:rsidRPr="00362EC4" w:rsidRDefault="00E16B89" w:rsidP="00E16B89">
            <w:pPr>
              <w:rPr>
                <w:sz w:val="20"/>
                <w:szCs w:val="20"/>
              </w:rPr>
            </w:pPr>
            <w:r w:rsidRPr="00362EC4">
              <w:rPr>
                <w:sz w:val="20"/>
                <w:szCs w:val="20"/>
              </w:rPr>
              <w:t>2 Шприц 5 мл</w:t>
            </w:r>
          </w:p>
          <w:p w:rsidR="00E16B89" w:rsidRPr="00362EC4" w:rsidRDefault="00E16B89" w:rsidP="00E16B89">
            <w:pPr>
              <w:rPr>
                <w:sz w:val="20"/>
                <w:szCs w:val="20"/>
              </w:rPr>
            </w:pPr>
            <w:r w:rsidRPr="00362EC4">
              <w:rPr>
                <w:sz w:val="20"/>
                <w:szCs w:val="20"/>
              </w:rPr>
              <w:t>1 Шприц 10 мл</w:t>
            </w:r>
          </w:p>
          <w:p w:rsidR="00E16B89" w:rsidRPr="00362EC4" w:rsidRDefault="00E16B89" w:rsidP="00E16B89">
            <w:pPr>
              <w:rPr>
                <w:sz w:val="20"/>
                <w:szCs w:val="20"/>
              </w:rPr>
            </w:pPr>
            <w:r w:rsidRPr="00362EC4">
              <w:rPr>
                <w:sz w:val="20"/>
                <w:szCs w:val="20"/>
              </w:rPr>
              <w:t>1 Халат одноразовый XL</w:t>
            </w:r>
          </w:p>
          <w:p w:rsidR="00E16B89" w:rsidRPr="00362EC4" w:rsidRDefault="00E16B89" w:rsidP="00E16B89">
            <w:pPr>
              <w:rPr>
                <w:sz w:val="20"/>
                <w:szCs w:val="20"/>
              </w:rPr>
            </w:pPr>
            <w:r w:rsidRPr="00362EC4">
              <w:rPr>
                <w:sz w:val="20"/>
                <w:szCs w:val="20"/>
              </w:rPr>
              <w:t>1 простыня одноразовая 200х250 см</w:t>
            </w:r>
          </w:p>
          <w:p w:rsidR="00E16B89" w:rsidRPr="00362EC4" w:rsidRDefault="00E16B89" w:rsidP="00E16B89">
            <w:pPr>
              <w:rPr>
                <w:sz w:val="20"/>
                <w:szCs w:val="20"/>
              </w:rPr>
            </w:pPr>
            <w:r w:rsidRPr="00362EC4">
              <w:rPr>
                <w:sz w:val="20"/>
                <w:szCs w:val="20"/>
              </w:rPr>
              <w:t>10 Салфетка размером (</w:t>
            </w:r>
            <w:proofErr w:type="gramStart"/>
            <w:r w:rsidRPr="00362EC4">
              <w:rPr>
                <w:sz w:val="20"/>
                <w:szCs w:val="20"/>
              </w:rPr>
              <w:t>см</w:t>
            </w:r>
            <w:proofErr w:type="gramEnd"/>
            <w:r w:rsidRPr="00362EC4">
              <w:rPr>
                <w:sz w:val="20"/>
                <w:szCs w:val="20"/>
              </w:rPr>
              <w:t>) 10х10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jc w:val="center"/>
              <w:rPr>
                <w:sz w:val="20"/>
                <w:szCs w:val="20"/>
              </w:rPr>
            </w:pPr>
            <w:r w:rsidRPr="00362EC4">
              <w:rPr>
                <w:sz w:val="20"/>
                <w:szCs w:val="20"/>
              </w:rPr>
              <w:t>набор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89" w:rsidRPr="00362EC4" w:rsidRDefault="00E16B89" w:rsidP="00E16B89">
            <w:pPr>
              <w:jc w:val="center"/>
              <w:rPr>
                <w:sz w:val="20"/>
                <w:szCs w:val="20"/>
              </w:rPr>
            </w:pPr>
            <w:r w:rsidRPr="00362EC4">
              <w:rPr>
                <w:sz w:val="20"/>
                <w:szCs w:val="20"/>
              </w:rPr>
              <w:t>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jc w:val="center"/>
              <w:rPr>
                <w:sz w:val="20"/>
                <w:szCs w:val="20"/>
              </w:rPr>
            </w:pPr>
            <w:r w:rsidRPr="00362EC4">
              <w:rPr>
                <w:sz w:val="20"/>
                <w:szCs w:val="20"/>
              </w:rPr>
              <w:t>15000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89" w:rsidRPr="00362EC4" w:rsidRDefault="00E16B89" w:rsidP="00E16B89">
            <w:pPr>
              <w:jc w:val="center"/>
              <w:rPr>
                <w:sz w:val="20"/>
                <w:szCs w:val="20"/>
              </w:rPr>
            </w:pPr>
            <w:r w:rsidRPr="00362EC4">
              <w:rPr>
                <w:sz w:val="20"/>
                <w:szCs w:val="20"/>
              </w:rPr>
              <w:t>750 000,00</w:t>
            </w:r>
          </w:p>
        </w:tc>
      </w:tr>
      <w:tr w:rsidR="00E16B89" w:rsidRPr="00362EC4" w:rsidTr="00E16B89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E16B89" w:rsidRDefault="00E16B89" w:rsidP="00E16B89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Default="00E16B89" w:rsidP="00E16B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Индивидуальный процедурный набор ангиографический детский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Default="00E16B89" w:rsidP="00E16B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Покрытие - стерильные, </w:t>
            </w:r>
            <w:proofErr w:type="spellStart"/>
            <w:r>
              <w:rPr>
                <w:color w:val="000000"/>
                <w:sz w:val="18"/>
                <w:szCs w:val="18"/>
              </w:rPr>
              <w:t>неопудренные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для рук №6,5</w:t>
            </w:r>
            <w:r>
              <w:rPr>
                <w:color w:val="000000"/>
                <w:sz w:val="18"/>
                <w:szCs w:val="18"/>
              </w:rPr>
              <w:br/>
              <w:t>2 Покрытие - стерильные, №8</w:t>
            </w:r>
            <w:r>
              <w:rPr>
                <w:color w:val="000000"/>
                <w:sz w:val="18"/>
                <w:szCs w:val="18"/>
              </w:rPr>
              <w:br/>
              <w:t>1 Лезвие - хирургическое лезвие из нержавеющей стали для хирургических процедур, без ручки, лезвие сделано из AISI 420S3 стали. Вид #11</w:t>
            </w:r>
            <w:r>
              <w:rPr>
                <w:color w:val="000000"/>
                <w:sz w:val="18"/>
                <w:szCs w:val="18"/>
              </w:rPr>
              <w:br/>
              <w:t xml:space="preserve">1 </w:t>
            </w:r>
            <w:proofErr w:type="spellStart"/>
            <w:r>
              <w:rPr>
                <w:color w:val="000000"/>
                <w:sz w:val="18"/>
                <w:szCs w:val="18"/>
              </w:rPr>
              <w:t>Губка-стик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для обработки операционного поля - губка </w:t>
            </w:r>
            <w:proofErr w:type="spellStart"/>
            <w:r>
              <w:rPr>
                <w:color w:val="000000"/>
                <w:sz w:val="18"/>
                <w:szCs w:val="18"/>
              </w:rPr>
              <w:t>стик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8" ручка сделана из полипропилена с пенополиуретановой губки. Общая длина ручки 147 мм. Конец ручки полукруглый, проксимальный конец (противоположность губки)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вадрат губки 50 мм в длину и 50 мм в ширину. Толщина губки 25 мм.</w:t>
            </w:r>
            <w:r>
              <w:rPr>
                <w:color w:val="000000"/>
                <w:sz w:val="18"/>
                <w:szCs w:val="18"/>
              </w:rPr>
              <w:br/>
              <w:t xml:space="preserve">2 Чаша 250 мл - 100% </w:t>
            </w:r>
            <w:proofErr w:type="spellStart"/>
            <w:r>
              <w:rPr>
                <w:color w:val="000000"/>
                <w:sz w:val="18"/>
                <w:szCs w:val="18"/>
              </w:rPr>
              <w:t>Полипропилен</w:t>
            </w:r>
            <w:proofErr w:type="gramStart"/>
            <w:r>
              <w:rPr>
                <w:color w:val="000000"/>
                <w:sz w:val="18"/>
                <w:szCs w:val="18"/>
              </w:rPr>
              <w:t>,н</w:t>
            </w:r>
            <w:proofErr w:type="gramEnd"/>
            <w:r>
              <w:rPr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содержит </w:t>
            </w:r>
            <w:proofErr w:type="spellStart"/>
            <w:r>
              <w:rPr>
                <w:color w:val="000000"/>
                <w:sz w:val="18"/>
                <w:szCs w:val="18"/>
              </w:rPr>
              <w:t>диэтилгексилфталат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(DEHP </w:t>
            </w:r>
            <w:proofErr w:type="spellStart"/>
            <w:r>
              <w:rPr>
                <w:color w:val="000000"/>
                <w:sz w:val="18"/>
                <w:szCs w:val="18"/>
              </w:rPr>
              <w:t>free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), не содержит латекс (LATEX </w:t>
            </w:r>
            <w:proofErr w:type="spellStart"/>
            <w:r>
              <w:rPr>
                <w:color w:val="000000"/>
                <w:sz w:val="18"/>
                <w:szCs w:val="18"/>
              </w:rPr>
              <w:t>free</w:t>
            </w:r>
            <w:proofErr w:type="spellEnd"/>
            <w:r>
              <w:rPr>
                <w:color w:val="000000"/>
                <w:sz w:val="18"/>
                <w:szCs w:val="18"/>
              </w:rPr>
              <w:t>), не содержит ПВХ. Общий диаметр 4,034 "или 10.2cm, общая высота 2,17" или 5,55cm. Высота верхней границы  составляет 0,230 "или 0.58cm. Цвет продукта синий. Материал из полипропилена.</w:t>
            </w:r>
            <w:r>
              <w:rPr>
                <w:color w:val="000000"/>
                <w:sz w:val="18"/>
                <w:szCs w:val="18"/>
              </w:rPr>
              <w:br/>
              <w:t xml:space="preserve">2 Чаша 60 мл  -  100% </w:t>
            </w:r>
            <w:proofErr w:type="spellStart"/>
            <w:r>
              <w:rPr>
                <w:color w:val="000000"/>
                <w:sz w:val="18"/>
                <w:szCs w:val="18"/>
              </w:rPr>
              <w:t>Полипропилен</w:t>
            </w:r>
            <w:proofErr w:type="gramStart"/>
            <w:r>
              <w:rPr>
                <w:color w:val="000000"/>
                <w:sz w:val="18"/>
                <w:szCs w:val="18"/>
              </w:rPr>
              <w:t>,н</w:t>
            </w:r>
            <w:proofErr w:type="gramEnd"/>
            <w:r>
              <w:rPr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содержит </w:t>
            </w:r>
            <w:proofErr w:type="spellStart"/>
            <w:r>
              <w:rPr>
                <w:color w:val="000000"/>
                <w:sz w:val="18"/>
                <w:szCs w:val="18"/>
              </w:rPr>
              <w:t>диэтилгексилфталат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(DEHP </w:t>
            </w:r>
            <w:proofErr w:type="spellStart"/>
            <w:r>
              <w:rPr>
                <w:color w:val="000000"/>
                <w:sz w:val="18"/>
                <w:szCs w:val="18"/>
              </w:rPr>
              <w:t>free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), не содержит латекс (LATEX </w:t>
            </w:r>
            <w:proofErr w:type="spellStart"/>
            <w:r>
              <w:rPr>
                <w:color w:val="000000"/>
                <w:sz w:val="18"/>
                <w:szCs w:val="18"/>
              </w:rPr>
              <w:t>free</w:t>
            </w:r>
            <w:proofErr w:type="spellEnd"/>
            <w:r>
              <w:rPr>
                <w:color w:val="000000"/>
                <w:sz w:val="18"/>
                <w:szCs w:val="18"/>
              </w:rPr>
              <w:t>), не содержит ПВХ. Общий объем 60 мл. Прозрачная</w:t>
            </w:r>
            <w:r>
              <w:rPr>
                <w:color w:val="000000"/>
                <w:sz w:val="18"/>
                <w:szCs w:val="18"/>
              </w:rPr>
              <w:br/>
              <w:t xml:space="preserve">1 Чаша для хранения проводника 2500 мл- Общий диаметр 249 мм, высота 80.8 </w:t>
            </w:r>
            <w:proofErr w:type="spellStart"/>
            <w:r>
              <w:rPr>
                <w:color w:val="000000"/>
                <w:sz w:val="18"/>
                <w:szCs w:val="18"/>
              </w:rPr>
              <w:t>мм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радуированный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внутренний профиль при удержании проводника внутри чаши. Общая емкость жидкости 2500 мл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гладкая текстура. Продукт изготовлен из полипропилена. </w:t>
            </w:r>
            <w:proofErr w:type="spellStart"/>
            <w:r>
              <w:rPr>
                <w:color w:val="000000"/>
                <w:sz w:val="18"/>
                <w:szCs w:val="18"/>
              </w:rPr>
              <w:t>Бионагрузка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продукта составляет 100 CFU. Чаша содержит внутренний проводниковый зажимный держатель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Чаша синего цвета.</w:t>
            </w:r>
            <w:r>
              <w:rPr>
                <w:color w:val="000000"/>
                <w:sz w:val="18"/>
                <w:szCs w:val="18"/>
              </w:rPr>
              <w:br/>
              <w:t xml:space="preserve">1 Шприц 5 мл - с наконечником типа </w:t>
            </w:r>
            <w:proofErr w:type="spellStart"/>
            <w:r>
              <w:rPr>
                <w:color w:val="000000"/>
                <w:sz w:val="18"/>
                <w:szCs w:val="18"/>
              </w:rPr>
              <w:t>Luer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 xml:space="preserve">2 Шприц 10мл - с наконечником типа </w:t>
            </w:r>
            <w:proofErr w:type="spellStart"/>
            <w:r>
              <w:rPr>
                <w:color w:val="000000"/>
                <w:sz w:val="18"/>
                <w:szCs w:val="18"/>
              </w:rPr>
              <w:t>Luer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 xml:space="preserve">2 Шприц 20мл - с наконечником типа </w:t>
            </w:r>
            <w:proofErr w:type="spellStart"/>
            <w:r>
              <w:rPr>
                <w:color w:val="000000"/>
                <w:sz w:val="18"/>
                <w:szCs w:val="18"/>
              </w:rPr>
              <w:t>Luer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>1 Халат одноразовый - халат стандартный изготовлен из двух типов материала: SMS 45G B .Размеры: По линии горловины - 18см в длину, центр - передняя часть от линии горловины до линии подгибки - 121см, общая ширина в развёрнутом виде - 143см, длина от самой высокой точки плеча до низа - 129см, длина рукава до верхней точки плеча - 71см, ширина груди - 60см, длина манжеты - 7см*5см, прорезиненный материал. Усиленная часть рукава - 4. Размер: M</w:t>
            </w:r>
            <w:r>
              <w:rPr>
                <w:color w:val="000000"/>
                <w:sz w:val="18"/>
                <w:szCs w:val="18"/>
              </w:rPr>
              <w:br/>
              <w:t>1 Халат одноразовый - халат стандартный изготовлен из двух типов материала: SMS 45G B .Размеры: По линии горловины - 22см в длину, центр - передняя часть от линии горловины до линии подгибки - 139.5см, общая ширина в развёрнутом виде - 165см, длина от самой высокой точки плеча до низа - 148см, длина рукава до верхней точки плеча - 84см, ширина груди - 70см, длина манжеты - 7см*5см, прорезиненный материал. Размер: XL</w:t>
            </w:r>
            <w:r>
              <w:rPr>
                <w:color w:val="000000"/>
                <w:sz w:val="18"/>
                <w:szCs w:val="18"/>
              </w:rPr>
              <w:br/>
              <w:t xml:space="preserve">1 Простыня одноразовая - простыня ангиографическая с 4-мя отверстиями для радиального доступа. Покрытие сделано из 4-х материалов: SMS, </w:t>
            </w:r>
            <w:proofErr w:type="spellStart"/>
            <w:r>
              <w:rPr>
                <w:color w:val="000000"/>
                <w:sz w:val="18"/>
                <w:szCs w:val="18"/>
              </w:rPr>
              <w:t>Медикейс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С8, Полиэтилен, медицинские клеевые полоски на клейкой части.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M</w:t>
            </w:r>
            <w:proofErr w:type="gramEnd"/>
            <w:r>
              <w:rPr>
                <w:color w:val="000000"/>
                <w:sz w:val="18"/>
                <w:szCs w:val="18"/>
              </w:rPr>
              <w:t>едикйес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С8 материал с абсорбирующей степенью выше чем 400%. Общая ширина простыни 280 см, длина 330 см. Покрытие должно иметь как минимум 2 маркера головной части, напечатанных возле отверстий для пункции. С двух сторон покрытие должно иметь полиэтиленовые края размерами: 70х330 см. Полиэтиленовые края не прошиты, а соединены процедурой термического склеивания и сварки. Длина не оперативного поля с ножной стороны 153х140 см, от головной части 27х140 см, обе не оперативные части сделаны из SMS отталкивающего воду материала. Оперативное поле изготовлено из </w:t>
            </w:r>
            <w:proofErr w:type="spellStart"/>
            <w:r>
              <w:rPr>
                <w:color w:val="000000"/>
                <w:sz w:val="18"/>
                <w:szCs w:val="18"/>
              </w:rPr>
              <w:t>Медикейс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С8 абсорбирующего материала.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На оперативном поле имеются 4-ре отверстия с прозрачными клеящимися полосками из медицинского клея, 2 малых отверстия на дополнительном </w:t>
            </w:r>
            <w:proofErr w:type="spellStart"/>
            <w:r>
              <w:rPr>
                <w:color w:val="000000"/>
                <w:sz w:val="18"/>
                <w:szCs w:val="18"/>
              </w:rPr>
              <w:t>адгезивном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поле размером 15х19 см с овальной формы отверстием диаметром 6,2 см. Большие 2 отверстия находятся на дополнительном </w:t>
            </w:r>
            <w:proofErr w:type="spellStart"/>
            <w:r>
              <w:rPr>
                <w:color w:val="000000"/>
                <w:sz w:val="18"/>
                <w:szCs w:val="18"/>
              </w:rPr>
              <w:t>адгезивном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поле 15х19 см с овальными отверстиями размером 13х7 см. 2 малых отверстия должны находится на расстоянии 76 см друг от друга.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На левой и правой стороне полиэтиленового края находятся склеенные и запрессованные соединительные полоски общей шириной 10 см от левого и правого краев общей длинной 330 см. Расстояние от верхнего края простыни до центра отверстий 75 см. Все 4-ре отверстия располагаются по одной горизонтальной линии в 75 см от верхнего края.</w:t>
            </w:r>
            <w:r>
              <w:rPr>
                <w:color w:val="000000"/>
                <w:sz w:val="18"/>
                <w:szCs w:val="18"/>
              </w:rPr>
              <w:br/>
              <w:t>1 Покрытие для снимков R-65 см - покрытие для изображения изготовлено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из полиэтилена с размерами 122.5см*122.5см*0.05мм каждое. Покрытие может обладать 2 положениями - расслабленным и стянутым. В расслабленном состоянии внутреннее радиальное отверстие составляет 32-39см в длину. В стянутом состоянии - 108-+2см в длину. На внутреннем диаметре отверстия имеется резинка, чтобы прикрепить покрытие к монитору.</w:t>
            </w:r>
            <w:r>
              <w:rPr>
                <w:color w:val="000000"/>
                <w:sz w:val="18"/>
                <w:szCs w:val="18"/>
              </w:rPr>
              <w:br/>
              <w:t>1 Покрытие защитное - защитное покрытие  изготовлено из 80см * 100см * 0,05мм полиэтиленовой плёнки. Ширина покрытия составляет  80 см, длина - 110 см. Покрытие обладает 2 положениями - расслабленным и растянутым. Диаметр отверстия в расслабленном состоянии составляет 38-41см в ширину, а диаметр отверстия в растянутом состоянии составляет 100-103см в ширину. Резиновые ленты представлены на отверстии, чтобы обеспечить помощь в прикреплении и расположении покрытия.</w:t>
            </w:r>
            <w:r>
              <w:rPr>
                <w:color w:val="000000"/>
                <w:sz w:val="18"/>
                <w:szCs w:val="18"/>
              </w:rPr>
              <w:br/>
              <w:t xml:space="preserve">10 Салфетки 10х10 см - Стерильная марля с жидким абсорбентом </w:t>
            </w:r>
            <w:proofErr w:type="spellStart"/>
            <w:r>
              <w:rPr>
                <w:color w:val="000000"/>
                <w:sz w:val="18"/>
                <w:szCs w:val="18"/>
              </w:rPr>
              <w:t>впитываемостью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выше, чем 550%. Внутренние слои - 1. Без ДЭГФ, 10 * 10 см общий размер 12 слоёв!</w:t>
            </w:r>
            <w:r>
              <w:rPr>
                <w:color w:val="000000"/>
                <w:sz w:val="18"/>
                <w:szCs w:val="18"/>
              </w:rPr>
              <w:br/>
              <w:t xml:space="preserve">5 Салфетки 30х30 см - Стерильная марля с жидким абсорбентом </w:t>
            </w:r>
            <w:proofErr w:type="spellStart"/>
            <w:r>
              <w:rPr>
                <w:color w:val="000000"/>
                <w:sz w:val="18"/>
                <w:szCs w:val="18"/>
              </w:rPr>
              <w:t>впитываемостью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выше, чем 550%. Внутренние слои - 1. Без ДЭГФ, 30 * 30 см общий размер 12 слоёв!</w:t>
            </w:r>
            <w:r>
              <w:rPr>
                <w:color w:val="000000"/>
                <w:sz w:val="18"/>
                <w:szCs w:val="18"/>
              </w:rPr>
              <w:br/>
              <w:t xml:space="preserve">1 Лоток - Глубокий лоток </w:t>
            </w:r>
            <w:proofErr w:type="spellStart"/>
            <w:r>
              <w:rPr>
                <w:color w:val="000000"/>
                <w:sz w:val="18"/>
                <w:szCs w:val="18"/>
              </w:rPr>
              <w:t>голубого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цвета, изготовленный из полипропилена. Общая ширина 11" или 27см, длина - 9.72" или 24.68 см, и 2" в высоту. Верхний край кромки - 0.24" в высоту.</w:t>
            </w:r>
            <w:r>
              <w:rPr>
                <w:color w:val="000000"/>
                <w:sz w:val="18"/>
                <w:szCs w:val="18"/>
              </w:rPr>
              <w:br/>
              <w:t xml:space="preserve"> Метод стерилизации: </w:t>
            </w:r>
            <w:proofErr w:type="spellStart"/>
            <w:r>
              <w:rPr>
                <w:color w:val="000000"/>
                <w:sz w:val="18"/>
                <w:szCs w:val="18"/>
              </w:rPr>
              <w:t>Этиленоксидом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Default="00E16B89" w:rsidP="00E16B8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89" w:rsidRPr="00362EC4" w:rsidRDefault="00E16B89" w:rsidP="00E16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27 300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89" w:rsidRPr="00362EC4" w:rsidRDefault="00E16B89" w:rsidP="00E16B89">
            <w:pPr>
              <w:jc w:val="center"/>
              <w:rPr>
                <w:sz w:val="20"/>
                <w:szCs w:val="20"/>
              </w:rPr>
            </w:pPr>
            <w:r w:rsidRPr="00753E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53E00">
              <w:rPr>
                <w:sz w:val="20"/>
                <w:szCs w:val="20"/>
              </w:rPr>
              <w:t>365</w:t>
            </w:r>
            <w:r>
              <w:rPr>
                <w:sz w:val="20"/>
                <w:szCs w:val="20"/>
              </w:rPr>
              <w:t xml:space="preserve"> </w:t>
            </w:r>
            <w:r w:rsidRPr="00753E0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16B89" w:rsidRPr="00362EC4" w:rsidTr="00E16B89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E16B89" w:rsidRDefault="00E16B89" w:rsidP="00E16B89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E41D37" w:rsidRDefault="00E16B89" w:rsidP="00E16B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Петля-ловушка</w:t>
            </w: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Default="00E16B89" w:rsidP="00E16B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Ловушка представляет собой две проволочные петли, плоскости которых расположены под углом друг к другу, что  обеспечивает эффективный захват. Петли имеют разный диаметр, они </w:t>
            </w:r>
            <w:proofErr w:type="spellStart"/>
            <w:r>
              <w:rPr>
                <w:color w:val="000000"/>
                <w:sz w:val="18"/>
                <w:szCs w:val="18"/>
              </w:rPr>
              <w:t>рентгеноконтрастны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Гибкий </w:t>
            </w:r>
            <w:proofErr w:type="spellStart"/>
            <w:r>
              <w:rPr>
                <w:color w:val="000000"/>
                <w:sz w:val="18"/>
                <w:szCs w:val="18"/>
              </w:rPr>
              <w:t>нитиноловый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сердечник обеспечивает высокую прочность при растяжении. Ловушка применяется для установки в определенной позиции </w:t>
            </w:r>
            <w:proofErr w:type="spellStart"/>
            <w:r>
              <w:rPr>
                <w:color w:val="000000"/>
                <w:sz w:val="18"/>
                <w:szCs w:val="18"/>
              </w:rPr>
              <w:t>стентов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имплантантов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плотного захвата катетеров, захвата с последующим удалением инородных частиц (катетеров, </w:t>
            </w:r>
            <w:proofErr w:type="spellStart"/>
            <w:r>
              <w:rPr>
                <w:color w:val="000000"/>
                <w:sz w:val="18"/>
                <w:szCs w:val="18"/>
              </w:rPr>
              <w:t>имплантантов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). Размеры: 5 мм, 10 мм, 15 мм, 20 мм 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Default="00E16B89" w:rsidP="00E16B8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89" w:rsidRDefault="00E16B89" w:rsidP="00E16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Default="00E16B89" w:rsidP="00E16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175 000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89" w:rsidRPr="00753E00" w:rsidRDefault="00E16B89" w:rsidP="00E16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1 750 000,00</w:t>
            </w:r>
          </w:p>
        </w:tc>
      </w:tr>
      <w:tr w:rsidR="00E16B89" w:rsidRPr="00362EC4" w:rsidTr="00E16B89">
        <w:trPr>
          <w:cantSplit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rPr>
                <w:sz w:val="20"/>
                <w:szCs w:val="20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89" w:rsidRPr="00362EC4" w:rsidRDefault="00E16B89" w:rsidP="00E16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B89" w:rsidRPr="00362EC4" w:rsidRDefault="00E16B89" w:rsidP="00E16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B89" w:rsidRPr="009B538D" w:rsidRDefault="00E16B89" w:rsidP="00E16B89">
            <w:pPr>
              <w:jc w:val="center"/>
              <w:rPr>
                <w:b/>
                <w:sz w:val="20"/>
                <w:szCs w:val="20"/>
              </w:rPr>
            </w:pPr>
            <w:r w:rsidRPr="00982D8C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82D8C">
              <w:rPr>
                <w:b/>
                <w:sz w:val="20"/>
                <w:szCs w:val="20"/>
              </w:rPr>
              <w:t>570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82D8C">
              <w:rPr>
                <w:b/>
                <w:sz w:val="20"/>
                <w:szCs w:val="20"/>
              </w:rPr>
              <w:t>320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</w:tbl>
    <w:p w:rsidR="000D6AAA" w:rsidRDefault="000D6AAA">
      <w:pPr>
        <w:rPr>
          <w:lang w:val="kk-KZ"/>
        </w:rPr>
      </w:pPr>
    </w:p>
    <w:p w:rsidR="00825FB3" w:rsidRPr="009B538D" w:rsidRDefault="00825FB3"/>
    <w:sectPr w:rsidR="00825FB3" w:rsidRPr="009B538D" w:rsidSect="00E16B8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6AAA"/>
    <w:rsid w:val="0004456A"/>
    <w:rsid w:val="00072139"/>
    <w:rsid w:val="000D6AAA"/>
    <w:rsid w:val="002E1C76"/>
    <w:rsid w:val="00304E21"/>
    <w:rsid w:val="00362EC4"/>
    <w:rsid w:val="003950B3"/>
    <w:rsid w:val="0047192B"/>
    <w:rsid w:val="00753E00"/>
    <w:rsid w:val="007B6512"/>
    <w:rsid w:val="00825FB3"/>
    <w:rsid w:val="00916D0C"/>
    <w:rsid w:val="00982D8C"/>
    <w:rsid w:val="009B538D"/>
    <w:rsid w:val="00A2611A"/>
    <w:rsid w:val="00C23666"/>
    <w:rsid w:val="00C94E10"/>
    <w:rsid w:val="00CC626A"/>
    <w:rsid w:val="00D332EC"/>
    <w:rsid w:val="00DA56AA"/>
    <w:rsid w:val="00E16B89"/>
    <w:rsid w:val="00E41D37"/>
    <w:rsid w:val="00F42259"/>
    <w:rsid w:val="00F96B4F"/>
    <w:rsid w:val="00F9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0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qFormat/>
    <w:rsid w:val="003950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2017-10-16T09:16:00Z</dcterms:created>
  <dcterms:modified xsi:type="dcterms:W3CDTF">2017-10-17T05:43:00Z</dcterms:modified>
</cp:coreProperties>
</file>