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D51013">
      <w:pPr>
        <w:ind w:firstLine="540"/>
        <w:jc w:val="right"/>
        <w:rPr>
          <w:b/>
          <w:bCs/>
          <w:i/>
          <w:iCs/>
          <w:sz w:val="22"/>
          <w:szCs w:val="22"/>
        </w:rPr>
      </w:pPr>
      <w:r>
        <w:rPr>
          <w:b/>
          <w:bCs/>
          <w:i/>
          <w:iCs/>
          <w:sz w:val="22"/>
          <w:szCs w:val="22"/>
          <w:lang w:val="kk-KZ"/>
        </w:rPr>
        <w:t>Д</w:t>
      </w:r>
      <w:proofErr w:type="spellStart"/>
      <w:r w:rsidR="0021269E" w:rsidRPr="00AF7248">
        <w:rPr>
          <w:b/>
          <w:bCs/>
          <w:i/>
          <w:iCs/>
          <w:sz w:val="22"/>
          <w:szCs w:val="22"/>
        </w:rPr>
        <w:t>иректор</w:t>
      </w:r>
      <w:proofErr w:type="spellEnd"/>
      <w:r w:rsidR="0021269E" w:rsidRPr="00AF7248">
        <w:rPr>
          <w:b/>
          <w:bCs/>
          <w:i/>
          <w:iCs/>
          <w:sz w:val="22"/>
          <w:szCs w:val="22"/>
        </w:rPr>
        <w:t xml:space="preserve"> РГП на ПХВ «</w:t>
      </w:r>
      <w:proofErr w:type="spellStart"/>
      <w:r w:rsidR="0021269E" w:rsidRPr="00AF7248">
        <w:rPr>
          <w:b/>
          <w:bCs/>
          <w:i/>
          <w:iCs/>
          <w:sz w:val="22"/>
          <w:szCs w:val="22"/>
        </w:rPr>
        <w:t>НЦПиДХ</w:t>
      </w:r>
      <w:proofErr w:type="spellEnd"/>
      <w:r w:rsidR="0021269E" w:rsidRPr="00AF7248">
        <w:rPr>
          <w:b/>
          <w:bCs/>
          <w:i/>
          <w:iCs/>
          <w:sz w:val="22"/>
          <w:szCs w:val="22"/>
        </w:rPr>
        <w:t>»МЗ РК</w:t>
      </w:r>
    </w:p>
    <w:p w:rsidR="0021269E" w:rsidRPr="00D51013"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D51013">
        <w:rPr>
          <w:b/>
          <w:bCs/>
          <w:i/>
          <w:iCs/>
          <w:sz w:val="22"/>
          <w:szCs w:val="22"/>
          <w:lang w:val="kk-KZ"/>
        </w:rPr>
        <w:t>Боранбаева Р</w:t>
      </w:r>
      <w:r w:rsidR="00D51013">
        <w:rPr>
          <w:b/>
          <w:bCs/>
          <w:i/>
          <w:iCs/>
          <w:sz w:val="22"/>
          <w:szCs w:val="22"/>
        </w:rPr>
        <w:t>.З.</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FD725C">
        <w:rPr>
          <w:b/>
          <w:bCs/>
          <w:i/>
          <w:iCs/>
          <w:sz w:val="22"/>
          <w:szCs w:val="22"/>
          <w:u w:val="single"/>
        </w:rPr>
        <w:t>101</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FD725C">
        <w:rPr>
          <w:b/>
          <w:bCs/>
          <w:i/>
          <w:iCs/>
          <w:sz w:val="22"/>
          <w:szCs w:val="22"/>
          <w:u w:val="single"/>
          <w:lang w:val="kk-KZ"/>
        </w:rPr>
        <w:t>13</w:t>
      </w:r>
      <w:r w:rsidRPr="00AF7248">
        <w:rPr>
          <w:b/>
          <w:bCs/>
          <w:i/>
          <w:iCs/>
          <w:sz w:val="22"/>
          <w:szCs w:val="22"/>
        </w:rPr>
        <w:t xml:space="preserve">» </w:t>
      </w:r>
      <w:r w:rsidRPr="00AF7248">
        <w:rPr>
          <w:b/>
          <w:bCs/>
          <w:i/>
          <w:iCs/>
          <w:sz w:val="22"/>
          <w:szCs w:val="22"/>
          <w:u w:val="single"/>
        </w:rPr>
        <w:t xml:space="preserve"> </w:t>
      </w:r>
      <w:r w:rsidR="00FD725C">
        <w:rPr>
          <w:b/>
          <w:bCs/>
          <w:i/>
          <w:iCs/>
          <w:sz w:val="22"/>
          <w:szCs w:val="22"/>
          <w:u w:val="single"/>
        </w:rPr>
        <w:t xml:space="preserve">апреля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EE487C">
        <w:rPr>
          <w:rStyle w:val="s0"/>
          <w:rFonts w:ascii="Times New Roman" w:hAnsi="Times New Roman" w:cs="Times New Roman"/>
        </w:rPr>
        <w:t>02</w:t>
      </w:r>
      <w:r w:rsidR="002137E8" w:rsidRPr="002137E8">
        <w:rPr>
          <w:rStyle w:val="s0"/>
          <w:rFonts w:ascii="Times New Roman" w:hAnsi="Times New Roman" w:cs="Times New Roman"/>
        </w:rPr>
        <w:t xml:space="preserve"> </w:t>
      </w:r>
      <w:r w:rsidR="000707AC">
        <w:rPr>
          <w:rStyle w:val="s0"/>
          <w:rFonts w:ascii="Times New Roman" w:hAnsi="Times New Roman" w:cs="Times New Roman"/>
        </w:rPr>
        <w:t>ма</w:t>
      </w:r>
      <w:r w:rsidR="00EE487C">
        <w:rPr>
          <w:rStyle w:val="s0"/>
          <w:rFonts w:ascii="Times New Roman" w:hAnsi="Times New Roman" w:cs="Times New Roman"/>
        </w:rPr>
        <w:t>я</w:t>
      </w:r>
      <w:r w:rsidR="000707AC">
        <w:rPr>
          <w:rStyle w:val="s0"/>
          <w:rFonts w:ascii="Times New Roman" w:hAnsi="Times New Roman" w:cs="Times New Roman"/>
        </w:rPr>
        <w:t xml:space="preserve">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EE487C">
        <w:t>02</w:t>
      </w:r>
      <w:r w:rsidRPr="008A42D2">
        <w:t xml:space="preserve">» </w:t>
      </w:r>
      <w:r w:rsidR="000707AC">
        <w:t>ма</w:t>
      </w:r>
      <w:r w:rsidR="00EE487C">
        <w:t xml:space="preserve">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EE487C">
        <w:rPr>
          <w:sz w:val="24"/>
          <w:szCs w:val="24"/>
        </w:rPr>
        <w:t>02</w:t>
      </w:r>
      <w:r w:rsidRPr="008A42D2">
        <w:rPr>
          <w:sz w:val="24"/>
          <w:szCs w:val="24"/>
        </w:rPr>
        <w:t xml:space="preserve">» </w:t>
      </w:r>
      <w:r w:rsidR="000707AC">
        <w:rPr>
          <w:sz w:val="24"/>
          <w:szCs w:val="24"/>
        </w:rPr>
        <w:t>ма</w:t>
      </w:r>
      <w:r w:rsidR="00EE487C">
        <w:rPr>
          <w:sz w:val="24"/>
          <w:szCs w:val="24"/>
        </w:rPr>
        <w:t>я</w:t>
      </w:r>
      <w:r w:rsidR="000707AC">
        <w:rPr>
          <w:sz w:val="24"/>
          <w:szCs w:val="24"/>
        </w:rPr>
        <w:t xml:space="preserve">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EE487C">
        <w:rPr>
          <w:sz w:val="24"/>
          <w:szCs w:val="24"/>
        </w:rPr>
        <w:t>02</w:t>
      </w:r>
      <w:r w:rsidRPr="008A42D2">
        <w:rPr>
          <w:sz w:val="24"/>
          <w:szCs w:val="24"/>
        </w:rPr>
        <w:t>»</w:t>
      </w:r>
      <w:r w:rsidR="00435711">
        <w:rPr>
          <w:sz w:val="24"/>
          <w:szCs w:val="24"/>
        </w:rPr>
        <w:t xml:space="preserve"> </w:t>
      </w:r>
      <w:r w:rsidR="000707AC">
        <w:rPr>
          <w:sz w:val="24"/>
          <w:szCs w:val="24"/>
        </w:rPr>
        <w:t>ма</w:t>
      </w:r>
      <w:r w:rsidR="00EE487C">
        <w:rPr>
          <w:sz w:val="24"/>
          <w:szCs w:val="24"/>
        </w:rPr>
        <w:t>я</w:t>
      </w:r>
      <w:r w:rsidR="000707AC">
        <w:rPr>
          <w:sz w:val="24"/>
          <w:szCs w:val="24"/>
        </w:rPr>
        <w:t xml:space="preserve">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D51013" w:rsidTr="00DA220F">
        <w:tc>
          <w:tcPr>
            <w:tcW w:w="328" w:type="pct"/>
            <w:tcBorders>
              <w:top w:val="single" w:sz="6" w:space="0" w:color="000000"/>
              <w:left w:val="single" w:sz="6" w:space="0" w:color="000000"/>
              <w:bottom w:val="nil"/>
              <w:right w:val="single" w:sz="5" w:space="0" w:color="000000"/>
            </w:tcBorders>
            <w:vAlign w:val="center"/>
          </w:tcPr>
          <w:p w:rsidR="0021269E" w:rsidRPr="00D51013" w:rsidRDefault="0021269E">
            <w:pPr>
              <w:spacing w:line="115" w:lineRule="atLeast"/>
              <w:jc w:val="center"/>
              <w:rPr>
                <w:sz w:val="20"/>
              </w:rPr>
            </w:pPr>
            <w:r w:rsidRPr="00D51013">
              <w:rPr>
                <w:sz w:val="20"/>
                <w:szCs w:val="22"/>
              </w:rPr>
              <w:t>№ лота</w:t>
            </w:r>
          </w:p>
        </w:tc>
        <w:tc>
          <w:tcPr>
            <w:tcW w:w="592" w:type="pct"/>
            <w:tcBorders>
              <w:top w:val="single" w:sz="6" w:space="0" w:color="000000"/>
              <w:left w:val="nil"/>
              <w:bottom w:val="nil"/>
              <w:right w:val="single" w:sz="5" w:space="0" w:color="000000"/>
            </w:tcBorders>
            <w:vAlign w:val="center"/>
          </w:tcPr>
          <w:p w:rsidR="0021269E" w:rsidRPr="00D51013" w:rsidRDefault="0021269E">
            <w:pPr>
              <w:spacing w:line="115" w:lineRule="atLeast"/>
              <w:jc w:val="center"/>
              <w:rPr>
                <w:sz w:val="20"/>
              </w:rPr>
            </w:pPr>
            <w:r w:rsidRPr="00D51013">
              <w:rPr>
                <w:sz w:val="20"/>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D51013" w:rsidRDefault="0021269E" w:rsidP="00F540FD">
            <w:pPr>
              <w:spacing w:line="115" w:lineRule="atLeast"/>
              <w:ind w:left="119" w:right="3"/>
              <w:jc w:val="center"/>
              <w:rPr>
                <w:sz w:val="20"/>
              </w:rPr>
            </w:pPr>
            <w:r w:rsidRPr="00D51013">
              <w:rPr>
                <w:sz w:val="20"/>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D51013" w:rsidRDefault="0021269E" w:rsidP="000C5D60">
            <w:pPr>
              <w:spacing w:line="115" w:lineRule="atLeast"/>
              <w:ind w:left="119"/>
              <w:jc w:val="center"/>
              <w:rPr>
                <w:sz w:val="20"/>
              </w:rPr>
            </w:pPr>
            <w:r w:rsidRPr="00D51013">
              <w:rPr>
                <w:sz w:val="20"/>
                <w:szCs w:val="22"/>
              </w:rPr>
              <w:t>Сумма, выделенная для тендера, тенге</w:t>
            </w:r>
          </w:p>
        </w:tc>
      </w:tr>
      <w:tr w:rsidR="0021269E" w:rsidRPr="00D51013"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D51013" w:rsidRDefault="0021269E" w:rsidP="006351F4">
            <w:pPr>
              <w:spacing w:line="65" w:lineRule="atLeast"/>
              <w:ind w:right="56" w:firstLine="6"/>
              <w:jc w:val="center"/>
              <w:rPr>
                <w:b/>
                <w:bCs/>
                <w:sz w:val="20"/>
              </w:rPr>
            </w:pPr>
            <w:r w:rsidRPr="00D51013">
              <w:rPr>
                <w:b/>
                <w:bCs/>
                <w:sz w:val="20"/>
              </w:rPr>
              <w:t>1</w:t>
            </w:r>
          </w:p>
        </w:tc>
        <w:tc>
          <w:tcPr>
            <w:tcW w:w="592"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2</w:t>
            </w:r>
          </w:p>
        </w:tc>
        <w:tc>
          <w:tcPr>
            <w:tcW w:w="848"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3</w:t>
            </w:r>
          </w:p>
        </w:tc>
        <w:tc>
          <w:tcPr>
            <w:tcW w:w="431"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4</w:t>
            </w:r>
          </w:p>
        </w:tc>
        <w:tc>
          <w:tcPr>
            <w:tcW w:w="485"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5</w:t>
            </w:r>
          </w:p>
        </w:tc>
        <w:tc>
          <w:tcPr>
            <w:tcW w:w="485" w:type="pct"/>
            <w:tcBorders>
              <w:top w:val="single" w:sz="5" w:space="0" w:color="000000"/>
              <w:left w:val="nil"/>
              <w:bottom w:val="single" w:sz="4" w:space="0" w:color="auto"/>
              <w:right w:val="single" w:sz="5" w:space="0" w:color="000000"/>
            </w:tcBorders>
            <w:vAlign w:val="center"/>
          </w:tcPr>
          <w:p w:rsidR="0021269E" w:rsidRPr="00D51013" w:rsidRDefault="0021269E" w:rsidP="006351F4">
            <w:pPr>
              <w:spacing w:line="65" w:lineRule="atLeast"/>
              <w:ind w:right="56" w:firstLine="6"/>
              <w:jc w:val="center"/>
              <w:rPr>
                <w:b/>
                <w:bCs/>
                <w:sz w:val="20"/>
              </w:rPr>
            </w:pPr>
            <w:r w:rsidRPr="00D51013">
              <w:rPr>
                <w:b/>
                <w:bCs/>
                <w:sz w:val="20"/>
              </w:rPr>
              <w:t>6</w:t>
            </w:r>
          </w:p>
        </w:tc>
        <w:tc>
          <w:tcPr>
            <w:tcW w:w="485"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7</w:t>
            </w:r>
          </w:p>
        </w:tc>
        <w:tc>
          <w:tcPr>
            <w:tcW w:w="482"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8</w:t>
            </w:r>
          </w:p>
        </w:tc>
        <w:tc>
          <w:tcPr>
            <w:tcW w:w="326" w:type="pct"/>
            <w:tcBorders>
              <w:top w:val="single" w:sz="5" w:space="0" w:color="000000"/>
              <w:left w:val="nil"/>
              <w:bottom w:val="single" w:sz="4" w:space="0" w:color="auto"/>
              <w:right w:val="single" w:sz="5" w:space="0" w:color="000000"/>
            </w:tcBorders>
          </w:tcPr>
          <w:p w:rsidR="0021269E" w:rsidRPr="00D51013" w:rsidRDefault="0021269E" w:rsidP="006351F4">
            <w:pPr>
              <w:spacing w:line="65" w:lineRule="atLeast"/>
              <w:ind w:right="56" w:firstLine="6"/>
              <w:jc w:val="center"/>
              <w:rPr>
                <w:b/>
                <w:bCs/>
                <w:sz w:val="20"/>
              </w:rPr>
            </w:pPr>
            <w:r w:rsidRPr="00D51013">
              <w:rPr>
                <w:b/>
                <w:bCs/>
                <w:sz w:val="20"/>
              </w:rPr>
              <w:t>9</w:t>
            </w:r>
          </w:p>
        </w:tc>
        <w:tc>
          <w:tcPr>
            <w:tcW w:w="538" w:type="pct"/>
            <w:tcBorders>
              <w:top w:val="single" w:sz="5" w:space="0" w:color="000000"/>
              <w:left w:val="nil"/>
              <w:bottom w:val="single" w:sz="4" w:space="0" w:color="auto"/>
              <w:right w:val="single" w:sz="6" w:space="0" w:color="000000"/>
            </w:tcBorders>
          </w:tcPr>
          <w:p w:rsidR="0021269E" w:rsidRPr="00D51013" w:rsidRDefault="0021269E" w:rsidP="006351F4">
            <w:pPr>
              <w:spacing w:line="65" w:lineRule="atLeast"/>
              <w:ind w:right="56" w:firstLine="6"/>
              <w:jc w:val="center"/>
              <w:rPr>
                <w:b/>
                <w:bCs/>
                <w:sz w:val="20"/>
              </w:rPr>
            </w:pPr>
            <w:r w:rsidRPr="00D51013">
              <w:rPr>
                <w:b/>
                <w:bCs/>
                <w:sz w:val="20"/>
              </w:rPr>
              <w:t>10</w:t>
            </w:r>
          </w:p>
        </w:tc>
      </w:tr>
      <w:tr w:rsidR="00D51013" w:rsidRPr="00D51013" w:rsidTr="008000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r w:rsidRPr="00D51013">
              <w:rPr>
                <w:rFonts w:eastAsia="Times New Roman"/>
                <w:color w:val="000000"/>
                <w:sz w:val="20"/>
                <w:szCs w:val="20"/>
              </w:rPr>
              <w:t>1</w:t>
            </w:r>
          </w:p>
        </w:tc>
        <w:tc>
          <w:tcPr>
            <w:tcW w:w="592" w:type="pct"/>
            <w:vMerge w:val="restart"/>
            <w:tcBorders>
              <w:top w:val="single" w:sz="5" w:space="0" w:color="000000"/>
              <w:left w:val="nil"/>
              <w:right w:val="single" w:sz="5" w:space="0" w:color="000000"/>
            </w:tcBorders>
            <w:vAlign w:val="center"/>
          </w:tcPr>
          <w:p w:rsidR="00D51013" w:rsidRPr="00D51013" w:rsidRDefault="00D51013" w:rsidP="006351F4">
            <w:pPr>
              <w:autoSpaceDE/>
              <w:autoSpaceDN/>
              <w:adjustRightInd/>
              <w:ind w:left="86" w:right="162"/>
              <w:rPr>
                <w:rFonts w:eastAsia="Times New Roman"/>
                <w:color w:val="000000"/>
                <w:sz w:val="20"/>
                <w:szCs w:val="20"/>
              </w:rPr>
            </w:pPr>
            <w:r w:rsidRPr="00D51013">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D51013" w:rsidRPr="00D51013" w:rsidRDefault="00D51013" w:rsidP="00D51013">
            <w:pPr>
              <w:autoSpaceDE/>
              <w:autoSpaceDN/>
              <w:adjustRightInd/>
              <w:ind w:left="33" w:right="145"/>
              <w:rPr>
                <w:rFonts w:eastAsia="Times New Roman"/>
                <w:color w:val="000000"/>
                <w:sz w:val="20"/>
                <w:szCs w:val="22"/>
              </w:rPr>
            </w:pPr>
            <w:proofErr w:type="spellStart"/>
            <w:r w:rsidRPr="00D51013">
              <w:rPr>
                <w:rFonts w:eastAsia="Times New Roman"/>
                <w:color w:val="000000"/>
                <w:sz w:val="20"/>
                <w:szCs w:val="22"/>
              </w:rPr>
              <w:t>Антитимоцитарный</w:t>
            </w:r>
            <w:proofErr w:type="spellEnd"/>
            <w:r w:rsidRPr="00D51013">
              <w:rPr>
                <w:rFonts w:eastAsia="Times New Roman"/>
                <w:color w:val="000000"/>
                <w:sz w:val="20"/>
                <w:szCs w:val="22"/>
              </w:rPr>
              <w:t xml:space="preserve"> глобулин (лошадиный)</w:t>
            </w:r>
          </w:p>
        </w:tc>
        <w:tc>
          <w:tcPr>
            <w:tcW w:w="431"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proofErr w:type="spellStart"/>
            <w:r w:rsidRPr="00D51013">
              <w:rPr>
                <w:rFonts w:eastAsia="Times New Roman"/>
                <w:color w:val="000000"/>
                <w:sz w:val="20"/>
                <w:szCs w:val="22"/>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200</w:t>
            </w:r>
          </w:p>
        </w:tc>
        <w:tc>
          <w:tcPr>
            <w:tcW w:w="485" w:type="pct"/>
            <w:vMerge w:val="restart"/>
            <w:tcBorders>
              <w:top w:val="single" w:sz="5" w:space="0" w:color="000000"/>
              <w:left w:val="nil"/>
              <w:right w:val="single" w:sz="5" w:space="0" w:color="000000"/>
            </w:tcBorders>
            <w:vAlign w:val="center"/>
          </w:tcPr>
          <w:p w:rsidR="00D51013" w:rsidRPr="00D51013" w:rsidRDefault="00D51013" w:rsidP="006351F4">
            <w:pPr>
              <w:spacing w:line="65" w:lineRule="atLeast"/>
              <w:ind w:left="119"/>
              <w:jc w:val="center"/>
              <w:rPr>
                <w:b/>
                <w:bCs/>
                <w:sz w:val="20"/>
              </w:rPr>
            </w:pPr>
            <w:r w:rsidRPr="00D51013">
              <w:rPr>
                <w:sz w:val="20"/>
                <w:szCs w:val="22"/>
              </w:rPr>
              <w:t>DDP</w:t>
            </w:r>
          </w:p>
        </w:tc>
        <w:tc>
          <w:tcPr>
            <w:tcW w:w="485" w:type="pct"/>
            <w:vMerge w:val="restart"/>
            <w:tcBorders>
              <w:top w:val="single" w:sz="5" w:space="0" w:color="000000"/>
              <w:left w:val="nil"/>
              <w:right w:val="single" w:sz="5" w:space="0" w:color="000000"/>
            </w:tcBorders>
            <w:vAlign w:val="center"/>
          </w:tcPr>
          <w:p w:rsidR="00D51013" w:rsidRPr="00D51013" w:rsidRDefault="00D51013" w:rsidP="006351F4">
            <w:pPr>
              <w:ind w:left="119" w:right="85"/>
              <w:jc w:val="center"/>
              <w:rPr>
                <w:sz w:val="20"/>
              </w:rPr>
            </w:pPr>
            <w:r w:rsidRPr="00D51013">
              <w:rPr>
                <w:sz w:val="20"/>
                <w:szCs w:val="22"/>
              </w:rPr>
              <w:t>В течение 3 (трех) рабочих дней со дня поступления Заявки, до 31 декабря 2018 года</w:t>
            </w:r>
          </w:p>
        </w:tc>
        <w:tc>
          <w:tcPr>
            <w:tcW w:w="482" w:type="pct"/>
            <w:vMerge w:val="restart"/>
            <w:tcBorders>
              <w:top w:val="single" w:sz="5" w:space="0" w:color="000000"/>
              <w:left w:val="nil"/>
              <w:right w:val="single" w:sz="5" w:space="0" w:color="000000"/>
            </w:tcBorders>
            <w:vAlign w:val="center"/>
          </w:tcPr>
          <w:p w:rsidR="00D51013" w:rsidRPr="00D51013" w:rsidRDefault="00D51013" w:rsidP="006351F4">
            <w:pPr>
              <w:ind w:left="119" w:right="85"/>
              <w:jc w:val="center"/>
              <w:rPr>
                <w:sz w:val="20"/>
              </w:rPr>
            </w:pPr>
            <w:r w:rsidRPr="00D51013">
              <w:rPr>
                <w:sz w:val="20"/>
                <w:szCs w:val="22"/>
              </w:rPr>
              <w:t>г. </w:t>
            </w:r>
            <w:proofErr w:type="spellStart"/>
            <w:r w:rsidRPr="00D51013">
              <w:rPr>
                <w:sz w:val="20"/>
                <w:szCs w:val="22"/>
              </w:rPr>
              <w:t>Алматы</w:t>
            </w:r>
            <w:proofErr w:type="spellEnd"/>
            <w:r w:rsidRPr="00D51013">
              <w:rPr>
                <w:sz w:val="20"/>
                <w:szCs w:val="22"/>
              </w:rPr>
              <w:t xml:space="preserve">, пр. </w:t>
            </w:r>
            <w:proofErr w:type="spellStart"/>
            <w:r w:rsidRPr="00D51013">
              <w:rPr>
                <w:sz w:val="20"/>
                <w:szCs w:val="22"/>
              </w:rPr>
              <w:t>Аль-Фараби</w:t>
            </w:r>
            <w:proofErr w:type="spellEnd"/>
            <w:r w:rsidRPr="00D51013">
              <w:rPr>
                <w:sz w:val="20"/>
                <w:szCs w:val="22"/>
              </w:rPr>
              <w:t>, 146.</w:t>
            </w:r>
          </w:p>
        </w:tc>
        <w:tc>
          <w:tcPr>
            <w:tcW w:w="326" w:type="pct"/>
            <w:vMerge w:val="restart"/>
            <w:tcBorders>
              <w:top w:val="single" w:sz="5" w:space="0" w:color="000000"/>
              <w:left w:val="nil"/>
              <w:right w:val="single" w:sz="5" w:space="0" w:color="000000"/>
            </w:tcBorders>
            <w:vAlign w:val="center"/>
          </w:tcPr>
          <w:p w:rsidR="00D51013" w:rsidRPr="00D51013" w:rsidRDefault="00D51013" w:rsidP="006351F4">
            <w:pPr>
              <w:ind w:left="119" w:right="85"/>
              <w:jc w:val="center"/>
              <w:rPr>
                <w:sz w:val="20"/>
              </w:rPr>
            </w:pPr>
            <w:r w:rsidRPr="00D51013">
              <w:rPr>
                <w:sz w:val="20"/>
                <w:szCs w:val="22"/>
              </w:rPr>
              <w:t>0%</w:t>
            </w:r>
          </w:p>
        </w:tc>
        <w:tc>
          <w:tcPr>
            <w:tcW w:w="538" w:type="pct"/>
            <w:tcBorders>
              <w:top w:val="single" w:sz="5" w:space="0" w:color="000000"/>
              <w:left w:val="nil"/>
              <w:bottom w:val="single" w:sz="4" w:space="0" w:color="auto"/>
              <w:right w:val="single" w:sz="6"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27 000 000,00</w:t>
            </w:r>
          </w:p>
        </w:tc>
      </w:tr>
      <w:tr w:rsidR="00D51013" w:rsidRPr="00D51013" w:rsidTr="008000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r w:rsidRPr="00D51013">
              <w:rPr>
                <w:rFonts w:eastAsia="Times New Roman"/>
                <w:color w:val="000000"/>
                <w:sz w:val="20"/>
                <w:szCs w:val="20"/>
              </w:rPr>
              <w:t>2</w:t>
            </w:r>
          </w:p>
        </w:tc>
        <w:tc>
          <w:tcPr>
            <w:tcW w:w="592" w:type="pct"/>
            <w:vMerge/>
            <w:tcBorders>
              <w:left w:val="nil"/>
              <w:right w:val="single" w:sz="5" w:space="0" w:color="000000"/>
            </w:tcBorders>
            <w:vAlign w:val="center"/>
          </w:tcPr>
          <w:p w:rsidR="00D51013" w:rsidRPr="00D51013" w:rsidRDefault="00D51013"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D51013" w:rsidRPr="00D51013" w:rsidRDefault="00D51013" w:rsidP="00D51013">
            <w:pPr>
              <w:autoSpaceDE/>
              <w:autoSpaceDN/>
              <w:adjustRightInd/>
              <w:ind w:left="33" w:right="145"/>
              <w:rPr>
                <w:rFonts w:eastAsia="Times New Roman"/>
                <w:color w:val="000000"/>
                <w:sz w:val="20"/>
                <w:szCs w:val="22"/>
              </w:rPr>
            </w:pPr>
            <w:r w:rsidRPr="00D51013">
              <w:rPr>
                <w:rFonts w:eastAsia="Times New Roman"/>
                <w:color w:val="000000"/>
                <w:sz w:val="20"/>
                <w:szCs w:val="22"/>
              </w:rPr>
              <w:t xml:space="preserve">Расходный набор для системы </w:t>
            </w:r>
            <w:proofErr w:type="spellStart"/>
            <w:r w:rsidRPr="00D51013">
              <w:rPr>
                <w:rFonts w:eastAsia="Times New Roman"/>
                <w:color w:val="000000"/>
                <w:sz w:val="20"/>
                <w:szCs w:val="22"/>
              </w:rPr>
              <w:t>Нанодакт</w:t>
            </w:r>
            <w:proofErr w:type="spellEnd"/>
          </w:p>
        </w:tc>
        <w:tc>
          <w:tcPr>
            <w:tcW w:w="431"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набор</w:t>
            </w:r>
          </w:p>
        </w:tc>
        <w:tc>
          <w:tcPr>
            <w:tcW w:w="485"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40</w:t>
            </w:r>
          </w:p>
        </w:tc>
        <w:tc>
          <w:tcPr>
            <w:tcW w:w="485" w:type="pct"/>
            <w:vMerge/>
            <w:tcBorders>
              <w:left w:val="nil"/>
              <w:right w:val="single" w:sz="5" w:space="0" w:color="000000"/>
            </w:tcBorders>
          </w:tcPr>
          <w:p w:rsidR="00D51013" w:rsidRPr="00D51013" w:rsidRDefault="00D51013" w:rsidP="000C5D60">
            <w:pPr>
              <w:spacing w:line="65" w:lineRule="atLeast"/>
              <w:ind w:left="119"/>
              <w:jc w:val="both"/>
              <w:rPr>
                <w:b/>
                <w:bCs/>
                <w:sz w:val="20"/>
                <w:highlight w:val="yellow"/>
              </w:rPr>
            </w:pPr>
          </w:p>
        </w:tc>
        <w:tc>
          <w:tcPr>
            <w:tcW w:w="485" w:type="pct"/>
            <w:vMerge/>
            <w:tcBorders>
              <w:left w:val="nil"/>
              <w:right w:val="single" w:sz="5" w:space="0" w:color="000000"/>
            </w:tcBorders>
            <w:vAlign w:val="center"/>
          </w:tcPr>
          <w:p w:rsidR="00D51013" w:rsidRPr="00D51013" w:rsidRDefault="00D51013" w:rsidP="002C45F1">
            <w:pPr>
              <w:ind w:left="119"/>
              <w:jc w:val="center"/>
              <w:rPr>
                <w:sz w:val="20"/>
                <w:highlight w:val="yellow"/>
              </w:rPr>
            </w:pPr>
          </w:p>
        </w:tc>
        <w:tc>
          <w:tcPr>
            <w:tcW w:w="482" w:type="pct"/>
            <w:vMerge/>
            <w:tcBorders>
              <w:left w:val="nil"/>
              <w:right w:val="single" w:sz="5" w:space="0" w:color="000000"/>
            </w:tcBorders>
            <w:vAlign w:val="center"/>
          </w:tcPr>
          <w:p w:rsidR="00D51013" w:rsidRPr="00D51013" w:rsidRDefault="00D51013" w:rsidP="002C45F1">
            <w:pPr>
              <w:ind w:left="119"/>
              <w:jc w:val="center"/>
              <w:rPr>
                <w:sz w:val="20"/>
                <w:highlight w:val="yellow"/>
              </w:rPr>
            </w:pPr>
          </w:p>
        </w:tc>
        <w:tc>
          <w:tcPr>
            <w:tcW w:w="326" w:type="pct"/>
            <w:vMerge/>
            <w:tcBorders>
              <w:left w:val="nil"/>
              <w:right w:val="single" w:sz="5" w:space="0" w:color="000000"/>
            </w:tcBorders>
            <w:vAlign w:val="center"/>
          </w:tcPr>
          <w:p w:rsidR="00D51013" w:rsidRPr="00D51013" w:rsidRDefault="00D51013" w:rsidP="002C45F1">
            <w:pPr>
              <w:ind w:left="119"/>
              <w:jc w:val="center"/>
              <w:rPr>
                <w:sz w:val="20"/>
                <w:highlight w:val="yellow"/>
              </w:rPr>
            </w:pPr>
          </w:p>
        </w:tc>
        <w:tc>
          <w:tcPr>
            <w:tcW w:w="538" w:type="pct"/>
            <w:tcBorders>
              <w:top w:val="single" w:sz="5" w:space="0" w:color="000000"/>
              <w:left w:val="nil"/>
              <w:bottom w:val="single" w:sz="4" w:space="0" w:color="auto"/>
              <w:right w:val="single" w:sz="6"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7 840 000,00</w:t>
            </w:r>
          </w:p>
        </w:tc>
      </w:tr>
      <w:tr w:rsidR="00D51013" w:rsidRPr="00D51013" w:rsidTr="002F78FF">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r w:rsidRPr="00D51013">
              <w:rPr>
                <w:rFonts w:eastAsia="Times New Roman"/>
                <w:color w:val="000000"/>
                <w:sz w:val="20"/>
                <w:szCs w:val="20"/>
              </w:rPr>
              <w:t>3</w:t>
            </w:r>
          </w:p>
        </w:tc>
        <w:tc>
          <w:tcPr>
            <w:tcW w:w="592" w:type="pct"/>
            <w:vMerge/>
            <w:tcBorders>
              <w:left w:val="nil"/>
              <w:right w:val="single" w:sz="5" w:space="0" w:color="000000"/>
            </w:tcBorders>
            <w:vAlign w:val="center"/>
          </w:tcPr>
          <w:p w:rsidR="00D51013" w:rsidRPr="00D51013" w:rsidRDefault="00D51013"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D51013" w:rsidRPr="00D51013" w:rsidRDefault="00D51013" w:rsidP="00D51013">
            <w:pPr>
              <w:autoSpaceDE/>
              <w:autoSpaceDN/>
              <w:adjustRightInd/>
              <w:ind w:left="33" w:right="145"/>
              <w:rPr>
                <w:rFonts w:eastAsia="Times New Roman"/>
                <w:color w:val="000000"/>
                <w:sz w:val="20"/>
                <w:szCs w:val="22"/>
              </w:rPr>
            </w:pPr>
            <w:r w:rsidRPr="00D51013">
              <w:rPr>
                <w:rFonts w:eastAsia="Times New Roman"/>
                <w:color w:val="000000"/>
                <w:sz w:val="20"/>
                <w:szCs w:val="22"/>
              </w:rPr>
              <w:t>Панели для грам. негативных микроорганизмов комбинированные с антибиотиками, Тип 42.  Для Бак Анализатора WA-40.</w:t>
            </w:r>
          </w:p>
        </w:tc>
        <w:tc>
          <w:tcPr>
            <w:tcW w:w="431"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proofErr w:type="spellStart"/>
            <w:r w:rsidRPr="00D51013">
              <w:rPr>
                <w:rFonts w:eastAsia="Times New Roman"/>
                <w:color w:val="000000"/>
                <w:sz w:val="20"/>
                <w:szCs w:val="22"/>
              </w:rPr>
              <w:t>уп</w:t>
            </w:r>
            <w:proofErr w:type="spellEnd"/>
          </w:p>
        </w:tc>
        <w:tc>
          <w:tcPr>
            <w:tcW w:w="485"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100</w:t>
            </w:r>
          </w:p>
        </w:tc>
        <w:tc>
          <w:tcPr>
            <w:tcW w:w="485" w:type="pct"/>
            <w:vMerge/>
            <w:tcBorders>
              <w:left w:val="nil"/>
              <w:right w:val="single" w:sz="5" w:space="0" w:color="000000"/>
            </w:tcBorders>
          </w:tcPr>
          <w:p w:rsidR="00D51013" w:rsidRPr="00D51013" w:rsidRDefault="00D51013"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538" w:type="pct"/>
            <w:tcBorders>
              <w:top w:val="single" w:sz="5" w:space="0" w:color="000000"/>
              <w:left w:val="nil"/>
              <w:bottom w:val="single" w:sz="4" w:space="0" w:color="auto"/>
              <w:right w:val="single" w:sz="6"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4 888 950,00</w:t>
            </w:r>
          </w:p>
        </w:tc>
      </w:tr>
      <w:tr w:rsidR="00D51013" w:rsidRPr="00D51013" w:rsidTr="002F78FF">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r w:rsidRPr="00D51013">
              <w:rPr>
                <w:rFonts w:eastAsia="Times New Roman"/>
                <w:color w:val="000000"/>
                <w:sz w:val="20"/>
                <w:szCs w:val="20"/>
              </w:rPr>
              <w:t>4</w:t>
            </w:r>
          </w:p>
        </w:tc>
        <w:tc>
          <w:tcPr>
            <w:tcW w:w="592" w:type="pct"/>
            <w:vMerge/>
            <w:tcBorders>
              <w:left w:val="nil"/>
              <w:right w:val="single" w:sz="5" w:space="0" w:color="000000"/>
            </w:tcBorders>
            <w:vAlign w:val="center"/>
          </w:tcPr>
          <w:p w:rsidR="00D51013" w:rsidRPr="00D51013" w:rsidRDefault="00D51013"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D51013" w:rsidRPr="00D51013" w:rsidRDefault="00D51013" w:rsidP="00D51013">
            <w:pPr>
              <w:autoSpaceDE/>
              <w:autoSpaceDN/>
              <w:adjustRightInd/>
              <w:ind w:left="33" w:right="145"/>
              <w:rPr>
                <w:rFonts w:eastAsia="Times New Roman"/>
                <w:color w:val="000000"/>
                <w:sz w:val="20"/>
                <w:szCs w:val="22"/>
              </w:rPr>
            </w:pPr>
            <w:r w:rsidRPr="00D51013">
              <w:rPr>
                <w:rFonts w:eastAsia="Times New Roman"/>
                <w:color w:val="000000"/>
                <w:sz w:val="20"/>
                <w:szCs w:val="22"/>
              </w:rPr>
              <w:t xml:space="preserve">Панели для грам. позитивных  микроорганизмов </w:t>
            </w:r>
            <w:proofErr w:type="spellStart"/>
            <w:r w:rsidRPr="00D51013">
              <w:rPr>
                <w:rFonts w:eastAsia="Times New Roman"/>
                <w:color w:val="000000"/>
                <w:sz w:val="20"/>
                <w:szCs w:val="22"/>
              </w:rPr>
              <w:t>комбиниров</w:t>
            </w:r>
            <w:proofErr w:type="spellEnd"/>
            <w:r w:rsidRPr="00D51013">
              <w:rPr>
                <w:rFonts w:eastAsia="Times New Roman"/>
                <w:color w:val="000000"/>
                <w:sz w:val="20"/>
                <w:szCs w:val="22"/>
              </w:rPr>
              <w:t xml:space="preserve">. с антибиотиками, Тип 20.  Для </w:t>
            </w:r>
            <w:proofErr w:type="spellStart"/>
            <w:r w:rsidRPr="00D51013">
              <w:rPr>
                <w:rFonts w:eastAsia="Times New Roman"/>
                <w:color w:val="000000"/>
                <w:sz w:val="20"/>
                <w:szCs w:val="22"/>
              </w:rPr>
              <w:t>Бак</w:t>
            </w:r>
            <w:proofErr w:type="gramStart"/>
            <w:r w:rsidRPr="00D51013">
              <w:rPr>
                <w:rFonts w:eastAsia="Times New Roman"/>
                <w:color w:val="000000"/>
                <w:sz w:val="20"/>
                <w:szCs w:val="22"/>
              </w:rPr>
              <w:t>.А</w:t>
            </w:r>
            <w:proofErr w:type="gramEnd"/>
            <w:r w:rsidRPr="00D51013">
              <w:rPr>
                <w:rFonts w:eastAsia="Times New Roman"/>
                <w:color w:val="000000"/>
                <w:sz w:val="20"/>
                <w:szCs w:val="22"/>
              </w:rPr>
              <w:t>нализатора</w:t>
            </w:r>
            <w:proofErr w:type="spellEnd"/>
            <w:r w:rsidRPr="00D51013">
              <w:rPr>
                <w:rFonts w:eastAsia="Times New Roman"/>
                <w:color w:val="000000"/>
                <w:sz w:val="20"/>
                <w:szCs w:val="22"/>
              </w:rPr>
              <w:t xml:space="preserve"> WA-40. 20 Пан./</w:t>
            </w:r>
            <w:proofErr w:type="spellStart"/>
            <w:r w:rsidRPr="00D51013">
              <w:rPr>
                <w:rFonts w:eastAsia="Times New Roman"/>
                <w:color w:val="000000"/>
                <w:sz w:val="20"/>
                <w:szCs w:val="22"/>
              </w:rPr>
              <w:t>уп</w:t>
            </w:r>
            <w:proofErr w:type="spellEnd"/>
          </w:p>
        </w:tc>
        <w:tc>
          <w:tcPr>
            <w:tcW w:w="431"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proofErr w:type="spellStart"/>
            <w:r w:rsidRPr="00D51013">
              <w:rPr>
                <w:rFonts w:eastAsia="Times New Roman"/>
                <w:color w:val="000000"/>
                <w:sz w:val="20"/>
                <w:szCs w:val="22"/>
              </w:rPr>
              <w:t>уп</w:t>
            </w:r>
            <w:proofErr w:type="spellEnd"/>
          </w:p>
        </w:tc>
        <w:tc>
          <w:tcPr>
            <w:tcW w:w="485" w:type="pct"/>
            <w:tcBorders>
              <w:top w:val="single" w:sz="5" w:space="0" w:color="000000"/>
              <w:left w:val="nil"/>
              <w:bottom w:val="single" w:sz="4" w:space="0" w:color="auto"/>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80</w:t>
            </w:r>
          </w:p>
        </w:tc>
        <w:tc>
          <w:tcPr>
            <w:tcW w:w="485" w:type="pct"/>
            <w:vMerge/>
            <w:tcBorders>
              <w:left w:val="nil"/>
              <w:right w:val="single" w:sz="5" w:space="0" w:color="000000"/>
            </w:tcBorders>
          </w:tcPr>
          <w:p w:rsidR="00D51013" w:rsidRPr="00D51013" w:rsidRDefault="00D51013"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538" w:type="pct"/>
            <w:tcBorders>
              <w:top w:val="single" w:sz="5" w:space="0" w:color="000000"/>
              <w:left w:val="nil"/>
              <w:bottom w:val="single" w:sz="4" w:space="0" w:color="auto"/>
              <w:right w:val="single" w:sz="6"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5 524 816,00</w:t>
            </w:r>
          </w:p>
        </w:tc>
      </w:tr>
      <w:tr w:rsidR="00D51013" w:rsidRPr="00D51013" w:rsidTr="002F78FF">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r w:rsidRPr="00D51013">
              <w:rPr>
                <w:rFonts w:eastAsia="Times New Roman"/>
                <w:color w:val="000000"/>
                <w:sz w:val="20"/>
                <w:szCs w:val="20"/>
              </w:rPr>
              <w:t>5</w:t>
            </w:r>
          </w:p>
        </w:tc>
        <w:tc>
          <w:tcPr>
            <w:tcW w:w="592" w:type="pct"/>
            <w:vMerge/>
            <w:tcBorders>
              <w:left w:val="nil"/>
              <w:bottom w:val="single" w:sz="4" w:space="0" w:color="auto"/>
              <w:right w:val="single" w:sz="5" w:space="0" w:color="000000"/>
            </w:tcBorders>
            <w:vAlign w:val="center"/>
          </w:tcPr>
          <w:p w:rsidR="00D51013" w:rsidRPr="00D51013" w:rsidRDefault="00D51013"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D51013" w:rsidRPr="00D51013" w:rsidRDefault="00D51013" w:rsidP="00D51013">
            <w:pPr>
              <w:autoSpaceDE/>
              <w:autoSpaceDN/>
              <w:adjustRightInd/>
              <w:ind w:left="33" w:right="145"/>
              <w:rPr>
                <w:rFonts w:eastAsia="Times New Roman"/>
                <w:color w:val="000000"/>
                <w:sz w:val="20"/>
                <w:szCs w:val="22"/>
              </w:rPr>
            </w:pPr>
            <w:r w:rsidRPr="00D51013">
              <w:rPr>
                <w:rFonts w:eastAsia="Times New Roman"/>
                <w:color w:val="000000"/>
                <w:sz w:val="20"/>
                <w:szCs w:val="22"/>
              </w:rPr>
              <w:t xml:space="preserve">Быстрая панель для грибов.  Для </w:t>
            </w:r>
            <w:proofErr w:type="spellStart"/>
            <w:r w:rsidRPr="00D51013">
              <w:rPr>
                <w:rFonts w:eastAsia="Times New Roman"/>
                <w:color w:val="000000"/>
                <w:sz w:val="20"/>
                <w:szCs w:val="22"/>
              </w:rPr>
              <w:t>Бак</w:t>
            </w:r>
            <w:proofErr w:type="gramStart"/>
            <w:r w:rsidRPr="00D51013">
              <w:rPr>
                <w:rFonts w:eastAsia="Times New Roman"/>
                <w:color w:val="000000"/>
                <w:sz w:val="20"/>
                <w:szCs w:val="22"/>
              </w:rPr>
              <w:t>.А</w:t>
            </w:r>
            <w:proofErr w:type="gramEnd"/>
            <w:r w:rsidRPr="00D51013">
              <w:rPr>
                <w:rFonts w:eastAsia="Times New Roman"/>
                <w:color w:val="000000"/>
                <w:sz w:val="20"/>
                <w:szCs w:val="22"/>
              </w:rPr>
              <w:t>нализатора</w:t>
            </w:r>
            <w:proofErr w:type="spellEnd"/>
            <w:r w:rsidRPr="00D51013">
              <w:rPr>
                <w:rFonts w:eastAsia="Times New Roman"/>
                <w:color w:val="000000"/>
                <w:sz w:val="20"/>
                <w:szCs w:val="22"/>
              </w:rPr>
              <w:t xml:space="preserve"> WA-40.</w:t>
            </w:r>
          </w:p>
        </w:tc>
        <w:tc>
          <w:tcPr>
            <w:tcW w:w="431" w:type="pct"/>
            <w:tcBorders>
              <w:top w:val="single" w:sz="5" w:space="0" w:color="000000"/>
              <w:left w:val="nil"/>
              <w:bottom w:val="single" w:sz="5" w:space="0" w:color="000000"/>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proofErr w:type="spellStart"/>
            <w:r w:rsidRPr="00D51013">
              <w:rPr>
                <w:rFonts w:eastAsia="Times New Roman"/>
                <w:color w:val="000000"/>
                <w:sz w:val="20"/>
                <w:szCs w:val="22"/>
              </w:rPr>
              <w:t>уп</w:t>
            </w:r>
            <w:proofErr w:type="spellEnd"/>
          </w:p>
        </w:tc>
        <w:tc>
          <w:tcPr>
            <w:tcW w:w="485" w:type="pct"/>
            <w:tcBorders>
              <w:top w:val="single" w:sz="5" w:space="0" w:color="000000"/>
              <w:left w:val="nil"/>
              <w:bottom w:val="single" w:sz="5" w:space="0" w:color="000000"/>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80</w:t>
            </w:r>
          </w:p>
        </w:tc>
        <w:tc>
          <w:tcPr>
            <w:tcW w:w="485" w:type="pct"/>
            <w:vMerge/>
            <w:tcBorders>
              <w:left w:val="nil"/>
              <w:bottom w:val="single" w:sz="4" w:space="0" w:color="auto"/>
              <w:right w:val="single" w:sz="5" w:space="0" w:color="000000"/>
            </w:tcBorders>
          </w:tcPr>
          <w:p w:rsidR="00D51013" w:rsidRPr="00D51013" w:rsidRDefault="00D51013" w:rsidP="000C5D60">
            <w:pPr>
              <w:spacing w:line="65" w:lineRule="atLeast"/>
              <w:ind w:left="119"/>
              <w:jc w:val="both"/>
              <w:rPr>
                <w:b/>
                <w:bCs/>
                <w:sz w:val="20"/>
                <w:highlight w:val="yellow"/>
              </w:rPr>
            </w:pPr>
          </w:p>
        </w:tc>
        <w:tc>
          <w:tcPr>
            <w:tcW w:w="485" w:type="pct"/>
            <w:vMerge/>
            <w:tcBorders>
              <w:left w:val="nil"/>
              <w:bottom w:val="single" w:sz="4" w:space="0" w:color="auto"/>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482" w:type="pct"/>
            <w:vMerge/>
            <w:tcBorders>
              <w:left w:val="nil"/>
              <w:bottom w:val="single" w:sz="4" w:space="0" w:color="auto"/>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326" w:type="pct"/>
            <w:vMerge/>
            <w:tcBorders>
              <w:left w:val="nil"/>
              <w:bottom w:val="single" w:sz="4" w:space="0" w:color="auto"/>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5 384 456,00</w:t>
            </w:r>
          </w:p>
        </w:tc>
      </w:tr>
      <w:tr w:rsidR="00D51013" w:rsidRPr="00D51013" w:rsidTr="002F78FF">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p>
        </w:tc>
        <w:tc>
          <w:tcPr>
            <w:tcW w:w="592" w:type="pct"/>
            <w:tcBorders>
              <w:left w:val="nil"/>
              <w:bottom w:val="single" w:sz="4" w:space="0" w:color="auto"/>
              <w:right w:val="single" w:sz="5" w:space="0" w:color="000000"/>
            </w:tcBorders>
            <w:vAlign w:val="center"/>
          </w:tcPr>
          <w:p w:rsidR="00D51013" w:rsidRPr="00D51013" w:rsidRDefault="00D51013"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D51013" w:rsidRPr="00D51013" w:rsidRDefault="00D51013" w:rsidP="00D51013">
            <w:pPr>
              <w:autoSpaceDE/>
              <w:autoSpaceDN/>
              <w:adjustRightInd/>
              <w:ind w:left="33" w:right="145"/>
              <w:rPr>
                <w:rFonts w:eastAsia="Times New Roman"/>
                <w:color w:val="000000"/>
                <w:sz w:val="20"/>
                <w:szCs w:val="22"/>
              </w:rPr>
            </w:pPr>
            <w:proofErr w:type="spellStart"/>
            <w:r w:rsidRPr="00D51013">
              <w:rPr>
                <w:rFonts w:eastAsia="Times New Roman"/>
                <w:color w:val="000000"/>
                <w:sz w:val="20"/>
                <w:szCs w:val="22"/>
              </w:rPr>
              <w:t>Prompt</w:t>
            </w:r>
            <w:proofErr w:type="spellEnd"/>
            <w:r w:rsidRPr="00D51013">
              <w:rPr>
                <w:rFonts w:eastAsia="Times New Roman"/>
                <w:color w:val="000000"/>
                <w:sz w:val="20"/>
                <w:szCs w:val="22"/>
              </w:rPr>
              <w:t xml:space="preserve"> </w:t>
            </w:r>
            <w:proofErr w:type="spellStart"/>
            <w:r w:rsidRPr="00D51013">
              <w:rPr>
                <w:rFonts w:eastAsia="Times New Roman"/>
                <w:color w:val="000000"/>
                <w:sz w:val="20"/>
                <w:szCs w:val="22"/>
              </w:rPr>
              <w:t>Dry</w:t>
            </w:r>
            <w:proofErr w:type="spellEnd"/>
            <w:r w:rsidRPr="00D51013">
              <w:rPr>
                <w:rFonts w:eastAsia="Times New Roman"/>
                <w:color w:val="000000"/>
                <w:sz w:val="20"/>
                <w:szCs w:val="22"/>
              </w:rPr>
              <w:t xml:space="preserve"> для переноса культуры на панель.  Для </w:t>
            </w:r>
            <w:proofErr w:type="spellStart"/>
            <w:r w:rsidRPr="00D51013">
              <w:rPr>
                <w:rFonts w:eastAsia="Times New Roman"/>
                <w:color w:val="000000"/>
                <w:sz w:val="20"/>
                <w:szCs w:val="22"/>
              </w:rPr>
              <w:t>Бак</w:t>
            </w:r>
            <w:proofErr w:type="gramStart"/>
            <w:r w:rsidRPr="00D51013">
              <w:rPr>
                <w:rFonts w:eastAsia="Times New Roman"/>
                <w:color w:val="000000"/>
                <w:sz w:val="20"/>
                <w:szCs w:val="22"/>
              </w:rPr>
              <w:t>.А</w:t>
            </w:r>
            <w:proofErr w:type="gramEnd"/>
            <w:r w:rsidRPr="00D51013">
              <w:rPr>
                <w:rFonts w:eastAsia="Times New Roman"/>
                <w:color w:val="000000"/>
                <w:sz w:val="20"/>
                <w:szCs w:val="22"/>
              </w:rPr>
              <w:t>нализатора</w:t>
            </w:r>
            <w:proofErr w:type="spellEnd"/>
            <w:r w:rsidRPr="00D51013">
              <w:rPr>
                <w:rFonts w:eastAsia="Times New Roman"/>
                <w:color w:val="000000"/>
                <w:sz w:val="20"/>
                <w:szCs w:val="22"/>
              </w:rPr>
              <w:t xml:space="preserve"> WA-40. </w:t>
            </w:r>
          </w:p>
        </w:tc>
        <w:tc>
          <w:tcPr>
            <w:tcW w:w="431" w:type="pct"/>
            <w:tcBorders>
              <w:top w:val="single" w:sz="5" w:space="0" w:color="000000"/>
              <w:left w:val="nil"/>
              <w:bottom w:val="single" w:sz="5" w:space="0" w:color="000000"/>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proofErr w:type="spellStart"/>
            <w:r w:rsidRPr="00D51013">
              <w:rPr>
                <w:rFonts w:eastAsia="Times New Roman"/>
                <w:color w:val="000000"/>
                <w:sz w:val="20"/>
                <w:szCs w:val="22"/>
              </w:rPr>
              <w:t>уп</w:t>
            </w:r>
            <w:proofErr w:type="spellEnd"/>
          </w:p>
        </w:tc>
        <w:tc>
          <w:tcPr>
            <w:tcW w:w="485" w:type="pct"/>
            <w:tcBorders>
              <w:top w:val="single" w:sz="5" w:space="0" w:color="000000"/>
              <w:left w:val="nil"/>
              <w:bottom w:val="single" w:sz="5" w:space="0" w:color="000000"/>
              <w:right w:val="single" w:sz="5"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50</w:t>
            </w:r>
          </w:p>
        </w:tc>
        <w:tc>
          <w:tcPr>
            <w:tcW w:w="485" w:type="pct"/>
            <w:tcBorders>
              <w:left w:val="nil"/>
              <w:bottom w:val="single" w:sz="4" w:space="0" w:color="auto"/>
              <w:right w:val="single" w:sz="5" w:space="0" w:color="000000"/>
            </w:tcBorders>
          </w:tcPr>
          <w:p w:rsidR="00D51013" w:rsidRPr="00D51013" w:rsidRDefault="00D51013" w:rsidP="000C5D60">
            <w:pPr>
              <w:spacing w:line="65" w:lineRule="atLeast"/>
              <w:ind w:left="119"/>
              <w:jc w:val="both"/>
              <w:rPr>
                <w:b/>
                <w:bCs/>
                <w:sz w:val="20"/>
                <w:highlight w:val="yellow"/>
              </w:rPr>
            </w:pPr>
          </w:p>
        </w:tc>
        <w:tc>
          <w:tcPr>
            <w:tcW w:w="485" w:type="pct"/>
            <w:tcBorders>
              <w:left w:val="nil"/>
              <w:bottom w:val="single" w:sz="4" w:space="0" w:color="auto"/>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482" w:type="pct"/>
            <w:tcBorders>
              <w:left w:val="nil"/>
              <w:bottom w:val="single" w:sz="4" w:space="0" w:color="auto"/>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326" w:type="pct"/>
            <w:tcBorders>
              <w:left w:val="nil"/>
              <w:bottom w:val="single" w:sz="4" w:space="0" w:color="auto"/>
              <w:right w:val="single" w:sz="5" w:space="0" w:color="000000"/>
            </w:tcBorders>
          </w:tcPr>
          <w:p w:rsidR="00D51013" w:rsidRPr="00D51013" w:rsidRDefault="00D51013"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D51013" w:rsidRPr="00D51013" w:rsidRDefault="00D51013" w:rsidP="00D22DFC">
            <w:pPr>
              <w:autoSpaceDE/>
              <w:autoSpaceDN/>
              <w:adjustRightInd/>
              <w:jc w:val="center"/>
              <w:rPr>
                <w:rFonts w:eastAsia="Times New Roman"/>
                <w:color w:val="000000"/>
                <w:sz w:val="20"/>
                <w:szCs w:val="22"/>
              </w:rPr>
            </w:pPr>
            <w:r w:rsidRPr="00D51013">
              <w:rPr>
                <w:rFonts w:eastAsia="Times New Roman"/>
                <w:color w:val="000000"/>
                <w:sz w:val="20"/>
                <w:szCs w:val="22"/>
              </w:rPr>
              <w:t>4 483 435,00</w:t>
            </w:r>
          </w:p>
        </w:tc>
      </w:tr>
      <w:tr w:rsidR="00D51013" w:rsidRPr="00D51013" w:rsidTr="0016734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D51013" w:rsidRPr="00D51013" w:rsidRDefault="00D51013"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D51013" w:rsidRPr="00D51013" w:rsidRDefault="00D51013"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D51013" w:rsidRPr="00D51013" w:rsidRDefault="00D51013" w:rsidP="0097145A">
            <w:pPr>
              <w:autoSpaceDE/>
              <w:autoSpaceDN/>
              <w:adjustRightInd/>
              <w:rPr>
                <w:rFonts w:eastAsia="Times New Roman"/>
                <w:color w:val="000000"/>
                <w:sz w:val="20"/>
                <w:szCs w:val="20"/>
              </w:rPr>
            </w:pPr>
            <w:r w:rsidRPr="00D51013">
              <w:rPr>
                <w:b/>
                <w:bCs/>
                <w:sz w:val="20"/>
                <w:szCs w:val="22"/>
              </w:rPr>
              <w:t>Всего</w:t>
            </w:r>
          </w:p>
        </w:tc>
        <w:tc>
          <w:tcPr>
            <w:tcW w:w="431" w:type="pct"/>
            <w:tcBorders>
              <w:top w:val="single" w:sz="5" w:space="0" w:color="000000"/>
              <w:left w:val="nil"/>
              <w:bottom w:val="single" w:sz="4" w:space="0" w:color="auto"/>
              <w:right w:val="single" w:sz="5" w:space="0" w:color="000000"/>
            </w:tcBorders>
            <w:vAlign w:val="center"/>
          </w:tcPr>
          <w:p w:rsidR="00D51013" w:rsidRPr="00D51013" w:rsidRDefault="00D51013"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D51013" w:rsidRPr="00D51013" w:rsidRDefault="00D51013"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D51013" w:rsidRPr="00D51013" w:rsidRDefault="00D51013" w:rsidP="000C5D60">
            <w:pPr>
              <w:spacing w:line="65" w:lineRule="atLeast"/>
              <w:ind w:left="119"/>
              <w:jc w:val="both"/>
              <w:rPr>
                <w:b/>
                <w:bCs/>
                <w:sz w:val="20"/>
                <w:highlight w:val="yellow"/>
              </w:rPr>
            </w:pPr>
          </w:p>
        </w:tc>
        <w:tc>
          <w:tcPr>
            <w:tcW w:w="485" w:type="pct"/>
            <w:tcBorders>
              <w:top w:val="single" w:sz="4" w:space="0" w:color="auto"/>
              <w:left w:val="single" w:sz="4" w:space="0" w:color="auto"/>
              <w:bottom w:val="single" w:sz="4" w:space="0" w:color="auto"/>
              <w:right w:val="single" w:sz="4" w:space="0" w:color="auto"/>
            </w:tcBorders>
          </w:tcPr>
          <w:p w:rsidR="00D51013" w:rsidRPr="00D51013" w:rsidRDefault="00D51013" w:rsidP="000C5D60">
            <w:pPr>
              <w:spacing w:line="65" w:lineRule="atLeast"/>
              <w:ind w:left="119" w:firstLine="540"/>
              <w:jc w:val="both"/>
              <w:rPr>
                <w:b/>
                <w:bCs/>
                <w:sz w:val="20"/>
                <w:highlight w:val="yellow"/>
              </w:rPr>
            </w:pPr>
          </w:p>
        </w:tc>
        <w:tc>
          <w:tcPr>
            <w:tcW w:w="482" w:type="pct"/>
            <w:tcBorders>
              <w:top w:val="single" w:sz="4" w:space="0" w:color="auto"/>
              <w:left w:val="single" w:sz="4" w:space="0" w:color="auto"/>
              <w:bottom w:val="single" w:sz="4" w:space="0" w:color="auto"/>
              <w:right w:val="single" w:sz="4" w:space="0" w:color="auto"/>
            </w:tcBorders>
          </w:tcPr>
          <w:p w:rsidR="00D51013" w:rsidRPr="00D51013" w:rsidRDefault="00D51013" w:rsidP="000C5D60">
            <w:pPr>
              <w:spacing w:line="65" w:lineRule="atLeast"/>
              <w:ind w:left="119" w:firstLine="540"/>
              <w:jc w:val="both"/>
              <w:rPr>
                <w:b/>
                <w:bCs/>
                <w:sz w:val="20"/>
                <w:highlight w:val="yellow"/>
              </w:rPr>
            </w:pPr>
          </w:p>
        </w:tc>
        <w:tc>
          <w:tcPr>
            <w:tcW w:w="326" w:type="pct"/>
            <w:tcBorders>
              <w:top w:val="single" w:sz="4" w:space="0" w:color="auto"/>
              <w:left w:val="single" w:sz="4" w:space="0" w:color="auto"/>
              <w:bottom w:val="single" w:sz="4" w:space="0" w:color="auto"/>
              <w:right w:val="single" w:sz="4" w:space="0" w:color="auto"/>
            </w:tcBorders>
          </w:tcPr>
          <w:p w:rsidR="00D51013" w:rsidRPr="00D51013" w:rsidRDefault="00D51013" w:rsidP="000C5D60">
            <w:pPr>
              <w:spacing w:line="65" w:lineRule="atLeast"/>
              <w:ind w:left="119" w:firstLine="540"/>
              <w:jc w:val="both"/>
              <w:rPr>
                <w:b/>
                <w:bCs/>
                <w:sz w:val="20"/>
                <w:highlight w:val="yellow"/>
              </w:rPr>
            </w:pPr>
          </w:p>
        </w:tc>
        <w:tc>
          <w:tcPr>
            <w:tcW w:w="538" w:type="pct"/>
            <w:tcBorders>
              <w:top w:val="single" w:sz="5" w:space="0" w:color="000000"/>
              <w:left w:val="single" w:sz="4" w:space="0" w:color="auto"/>
              <w:bottom w:val="single" w:sz="4" w:space="0" w:color="auto"/>
              <w:right w:val="single" w:sz="6" w:space="0" w:color="000000"/>
            </w:tcBorders>
            <w:vAlign w:val="center"/>
          </w:tcPr>
          <w:p w:rsidR="00D51013" w:rsidRPr="00D51013" w:rsidRDefault="00D51013" w:rsidP="00D22DFC">
            <w:pPr>
              <w:autoSpaceDE/>
              <w:autoSpaceDN/>
              <w:adjustRightInd/>
              <w:jc w:val="center"/>
              <w:rPr>
                <w:rFonts w:eastAsia="Times New Roman"/>
                <w:b/>
                <w:bCs/>
                <w:color w:val="000000"/>
                <w:sz w:val="20"/>
                <w:szCs w:val="22"/>
              </w:rPr>
            </w:pPr>
            <w:r w:rsidRPr="00D51013">
              <w:rPr>
                <w:rFonts w:eastAsia="Times New Roman"/>
                <w:b/>
                <w:bCs/>
                <w:color w:val="000000"/>
                <w:sz w:val="20"/>
                <w:szCs w:val="22"/>
              </w:rPr>
              <w:t>55 121 657,00</w:t>
            </w:r>
          </w:p>
        </w:tc>
      </w:tr>
    </w:tbl>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D51013" w:rsidRDefault="00D51013" w:rsidP="00D51013">
      <w:pPr>
        <w:ind w:firstLine="540"/>
        <w:jc w:val="both"/>
      </w:pPr>
    </w:p>
    <w:p w:rsidR="00D51013" w:rsidRPr="006351F4" w:rsidRDefault="00D51013" w:rsidP="00D51013">
      <w:pPr>
        <w:ind w:firstLine="540"/>
        <w:jc w:val="both"/>
        <w:rPr>
          <w:b/>
          <w:bCs/>
        </w:rPr>
      </w:pPr>
      <w:r>
        <w:rPr>
          <w:b/>
          <w:bCs/>
        </w:rPr>
        <w:t>Директор</w:t>
      </w:r>
      <w:r w:rsidRPr="006351F4">
        <w:rPr>
          <w:b/>
          <w:bCs/>
        </w:rPr>
        <w:t xml:space="preserve">  _____________________  </w:t>
      </w:r>
      <w:proofErr w:type="spellStart"/>
      <w:r>
        <w:rPr>
          <w:b/>
          <w:bCs/>
        </w:rPr>
        <w:t>Боранбаева</w:t>
      </w:r>
      <w:proofErr w:type="spellEnd"/>
      <w:r>
        <w:rPr>
          <w:b/>
          <w:bCs/>
        </w:rPr>
        <w:t xml:space="preserve"> Р.З.</w:t>
      </w: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Default="0021269E">
      <w:pPr>
        <w:ind w:firstLine="540"/>
        <w:jc w:val="center"/>
        <w:rPr>
          <w:b/>
          <w:bCs/>
        </w:rPr>
      </w:pPr>
      <w:r w:rsidRPr="002C45F1">
        <w:rPr>
          <w:b/>
          <w:bCs/>
        </w:rPr>
        <w:t>ТЕХНИЧЕСКАЯ СПЕЦИФИКАЦИЯ</w:t>
      </w:r>
    </w:p>
    <w:p w:rsidR="00D51013" w:rsidRPr="00D51013" w:rsidRDefault="00D51013">
      <w:pPr>
        <w:ind w:firstLine="540"/>
        <w:jc w:val="center"/>
        <w:rPr>
          <w:b/>
          <w:bCs/>
        </w:rPr>
      </w:pPr>
    </w:p>
    <w:tbl>
      <w:tblPr>
        <w:tblW w:w="15239" w:type="dxa"/>
        <w:tblInd w:w="93" w:type="dxa"/>
        <w:tblLayout w:type="fixed"/>
        <w:tblLook w:val="04A0"/>
      </w:tblPr>
      <w:tblGrid>
        <w:gridCol w:w="866"/>
        <w:gridCol w:w="2835"/>
        <w:gridCol w:w="5953"/>
        <w:gridCol w:w="1134"/>
        <w:gridCol w:w="1128"/>
        <w:gridCol w:w="1423"/>
        <w:gridCol w:w="1900"/>
      </w:tblGrid>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b/>
                <w:color w:val="000000"/>
                <w:sz w:val="22"/>
                <w:szCs w:val="22"/>
              </w:rPr>
            </w:pPr>
            <w:r w:rsidRPr="00D51013">
              <w:rPr>
                <w:rFonts w:eastAsia="Times New Roman"/>
                <w:b/>
                <w:color w:val="000000"/>
                <w:sz w:val="22"/>
                <w:szCs w:val="22"/>
              </w:rPr>
              <w:t xml:space="preserve">№ </w:t>
            </w:r>
            <w:proofErr w:type="spellStart"/>
            <w:proofErr w:type="gramStart"/>
            <w:r w:rsidRPr="00D51013">
              <w:rPr>
                <w:rFonts w:eastAsia="Times New Roman"/>
                <w:b/>
                <w:color w:val="000000"/>
                <w:sz w:val="22"/>
                <w:szCs w:val="22"/>
              </w:rPr>
              <w:t>п</w:t>
            </w:r>
            <w:proofErr w:type="spellEnd"/>
            <w:proofErr w:type="gramEnd"/>
            <w:r w:rsidRPr="00D51013">
              <w:rPr>
                <w:rFonts w:eastAsia="Times New Roman"/>
                <w:b/>
                <w:color w:val="000000"/>
                <w:sz w:val="22"/>
                <w:szCs w:val="22"/>
              </w:rPr>
              <w:t>/</w:t>
            </w:r>
            <w:proofErr w:type="spellStart"/>
            <w:r w:rsidRPr="00D51013">
              <w:rPr>
                <w:rFonts w:eastAsia="Times New Roman"/>
                <w:b/>
                <w:color w:val="000000"/>
                <w:sz w:val="22"/>
                <w:szCs w:val="22"/>
              </w:rPr>
              <w:t>п</w:t>
            </w:r>
            <w:proofErr w:type="spellEnd"/>
          </w:p>
        </w:tc>
        <w:tc>
          <w:tcPr>
            <w:tcW w:w="2835"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b/>
                <w:color w:val="000000"/>
                <w:sz w:val="22"/>
                <w:szCs w:val="22"/>
              </w:rPr>
            </w:pPr>
            <w:r w:rsidRPr="00D51013">
              <w:rPr>
                <w:rFonts w:eastAsia="Times New Roman"/>
                <w:b/>
                <w:color w:val="000000"/>
                <w:sz w:val="22"/>
                <w:szCs w:val="22"/>
              </w:rPr>
              <w:t>Наименование</w:t>
            </w:r>
          </w:p>
        </w:tc>
        <w:tc>
          <w:tcPr>
            <w:tcW w:w="5953"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b/>
                <w:color w:val="000000"/>
                <w:sz w:val="22"/>
                <w:szCs w:val="22"/>
              </w:rPr>
            </w:pPr>
            <w:r w:rsidRPr="00D51013">
              <w:rPr>
                <w:rFonts w:eastAsia="Times New Roman"/>
                <w:b/>
                <w:color w:val="000000"/>
                <w:sz w:val="22"/>
                <w:szCs w:val="22"/>
              </w:rPr>
              <w:t>Техническая характеристика</w:t>
            </w:r>
          </w:p>
        </w:tc>
        <w:tc>
          <w:tcPr>
            <w:tcW w:w="1134"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b/>
                <w:color w:val="000000"/>
                <w:sz w:val="22"/>
                <w:szCs w:val="22"/>
              </w:rPr>
            </w:pPr>
            <w:proofErr w:type="spellStart"/>
            <w:r w:rsidRPr="00D51013">
              <w:rPr>
                <w:rFonts w:eastAsia="Times New Roman"/>
                <w:b/>
                <w:color w:val="000000"/>
                <w:sz w:val="22"/>
                <w:szCs w:val="22"/>
              </w:rPr>
              <w:t>Ед</w:t>
            </w:r>
            <w:proofErr w:type="gramStart"/>
            <w:r w:rsidRPr="00D51013">
              <w:rPr>
                <w:rFonts w:eastAsia="Times New Roman"/>
                <w:b/>
                <w:color w:val="000000"/>
                <w:sz w:val="22"/>
                <w:szCs w:val="22"/>
              </w:rPr>
              <w:t>.и</w:t>
            </w:r>
            <w:proofErr w:type="gramEnd"/>
            <w:r w:rsidRPr="00D51013">
              <w:rPr>
                <w:rFonts w:eastAsia="Times New Roman"/>
                <w:b/>
                <w:color w:val="000000"/>
                <w:sz w:val="22"/>
                <w:szCs w:val="22"/>
              </w:rPr>
              <w:t>зм</w:t>
            </w:r>
            <w:proofErr w:type="spellEnd"/>
          </w:p>
        </w:tc>
        <w:tc>
          <w:tcPr>
            <w:tcW w:w="1128"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b/>
                <w:color w:val="000000"/>
                <w:sz w:val="22"/>
                <w:szCs w:val="22"/>
              </w:rPr>
            </w:pPr>
            <w:r w:rsidRPr="00D51013">
              <w:rPr>
                <w:rFonts w:eastAsia="Times New Roman"/>
                <w:b/>
                <w:color w:val="000000"/>
                <w:sz w:val="22"/>
                <w:szCs w:val="22"/>
              </w:rPr>
              <w:t>Количество</w:t>
            </w:r>
          </w:p>
        </w:tc>
        <w:tc>
          <w:tcPr>
            <w:tcW w:w="1423"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b/>
                <w:color w:val="000000"/>
                <w:sz w:val="22"/>
                <w:szCs w:val="22"/>
              </w:rPr>
            </w:pPr>
            <w:r w:rsidRPr="00D51013">
              <w:rPr>
                <w:rFonts w:eastAsia="Times New Roman"/>
                <w:b/>
                <w:color w:val="000000"/>
                <w:sz w:val="22"/>
                <w:szCs w:val="22"/>
              </w:rPr>
              <w:t xml:space="preserve"> Цена, тенге </w:t>
            </w:r>
          </w:p>
        </w:tc>
        <w:tc>
          <w:tcPr>
            <w:tcW w:w="1900"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b/>
                <w:color w:val="000000"/>
                <w:sz w:val="22"/>
                <w:szCs w:val="22"/>
              </w:rPr>
            </w:pPr>
            <w:r w:rsidRPr="00D51013">
              <w:rPr>
                <w:rFonts w:eastAsia="Times New Roman"/>
                <w:b/>
                <w:color w:val="000000"/>
                <w:sz w:val="22"/>
                <w:szCs w:val="22"/>
              </w:rPr>
              <w:t>Сумма, тенге</w:t>
            </w:r>
          </w:p>
        </w:tc>
      </w:tr>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1</w:t>
            </w:r>
          </w:p>
        </w:tc>
        <w:tc>
          <w:tcPr>
            <w:tcW w:w="2835"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proofErr w:type="spellStart"/>
            <w:r w:rsidRPr="00D51013">
              <w:rPr>
                <w:rFonts w:eastAsia="Times New Roman"/>
                <w:color w:val="000000"/>
                <w:sz w:val="22"/>
                <w:szCs w:val="22"/>
              </w:rPr>
              <w:t>Антитимоцитарный</w:t>
            </w:r>
            <w:proofErr w:type="spellEnd"/>
            <w:r w:rsidRPr="00D51013">
              <w:rPr>
                <w:rFonts w:eastAsia="Times New Roman"/>
                <w:color w:val="000000"/>
                <w:sz w:val="22"/>
                <w:szCs w:val="22"/>
              </w:rPr>
              <w:t xml:space="preserve"> глобулин (лошадиный)</w:t>
            </w:r>
          </w:p>
        </w:tc>
        <w:tc>
          <w:tcPr>
            <w:tcW w:w="5953"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r w:rsidRPr="00D51013">
              <w:rPr>
                <w:rFonts w:eastAsia="Times New Roman"/>
                <w:color w:val="000000"/>
                <w:sz w:val="22"/>
                <w:szCs w:val="22"/>
              </w:rPr>
              <w:t>раствор для инъекций 50 мг/мл</w:t>
            </w:r>
          </w:p>
        </w:tc>
        <w:tc>
          <w:tcPr>
            <w:tcW w:w="1134"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proofErr w:type="spellStart"/>
            <w:r w:rsidRPr="00D51013">
              <w:rPr>
                <w:rFonts w:eastAsia="Times New Roman"/>
                <w:color w:val="000000"/>
                <w:sz w:val="22"/>
                <w:szCs w:val="22"/>
              </w:rPr>
              <w:t>фл</w:t>
            </w:r>
            <w:proofErr w:type="spellEnd"/>
          </w:p>
        </w:tc>
        <w:tc>
          <w:tcPr>
            <w:tcW w:w="1128"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200</w:t>
            </w:r>
          </w:p>
        </w:tc>
        <w:tc>
          <w:tcPr>
            <w:tcW w:w="1423"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135 000,00</w:t>
            </w:r>
          </w:p>
        </w:tc>
        <w:tc>
          <w:tcPr>
            <w:tcW w:w="1900"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27 000 000,00</w:t>
            </w:r>
          </w:p>
        </w:tc>
      </w:tr>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2</w:t>
            </w:r>
          </w:p>
        </w:tc>
        <w:tc>
          <w:tcPr>
            <w:tcW w:w="2835"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r w:rsidRPr="00D51013">
              <w:rPr>
                <w:rFonts w:eastAsia="Times New Roman"/>
                <w:color w:val="000000"/>
                <w:sz w:val="22"/>
                <w:szCs w:val="22"/>
              </w:rPr>
              <w:t xml:space="preserve">Расходный набор для системы </w:t>
            </w:r>
            <w:proofErr w:type="spellStart"/>
            <w:r w:rsidRPr="00D51013">
              <w:rPr>
                <w:rFonts w:eastAsia="Times New Roman"/>
                <w:color w:val="000000"/>
                <w:sz w:val="22"/>
                <w:szCs w:val="22"/>
              </w:rPr>
              <w:t>Нанодакт</w:t>
            </w:r>
            <w:proofErr w:type="spellEnd"/>
          </w:p>
        </w:tc>
        <w:tc>
          <w:tcPr>
            <w:tcW w:w="5953"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proofErr w:type="spellStart"/>
            <w:r w:rsidRPr="00D51013">
              <w:rPr>
                <w:rFonts w:eastAsia="Times New Roman"/>
                <w:color w:val="000000"/>
                <w:sz w:val="22"/>
                <w:szCs w:val="22"/>
              </w:rPr>
              <w:t>Нанодакт</w:t>
            </w:r>
            <w:proofErr w:type="spellEnd"/>
            <w:r w:rsidRPr="00D51013">
              <w:rPr>
                <w:rFonts w:eastAsia="Times New Roman"/>
                <w:color w:val="000000"/>
                <w:sz w:val="22"/>
                <w:szCs w:val="22"/>
              </w:rPr>
              <w:t xml:space="preserve"> включает: 12 дисков. Диски это небольшие диски ионотерапии, которые вставляются в сборку электродов до ионтофореза. Данные диски содержат концентрацию пилокарпина 1,5% для оптимальной стимуляции потовых желез, что сокращает время ионофореза примерно до 2,5 минут. - 6 сенсоров</w:t>
            </w:r>
          </w:p>
        </w:tc>
        <w:tc>
          <w:tcPr>
            <w:tcW w:w="1134"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набор</w:t>
            </w:r>
          </w:p>
        </w:tc>
        <w:tc>
          <w:tcPr>
            <w:tcW w:w="1128"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40</w:t>
            </w:r>
          </w:p>
        </w:tc>
        <w:tc>
          <w:tcPr>
            <w:tcW w:w="1423"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196 000,00</w:t>
            </w:r>
          </w:p>
        </w:tc>
        <w:tc>
          <w:tcPr>
            <w:tcW w:w="1900"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7 840 000,00</w:t>
            </w:r>
          </w:p>
        </w:tc>
      </w:tr>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3</w:t>
            </w:r>
          </w:p>
        </w:tc>
        <w:tc>
          <w:tcPr>
            <w:tcW w:w="2835"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r w:rsidRPr="00D51013">
              <w:rPr>
                <w:rFonts w:eastAsia="Times New Roman"/>
                <w:color w:val="000000"/>
                <w:sz w:val="22"/>
                <w:szCs w:val="22"/>
              </w:rPr>
              <w:t>Панели для грам. негативных микроорганизмов комбинированные с антибиотиками, Тип 42.  Для Бак Анализатора WA-40.</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r w:rsidRPr="00D51013">
              <w:rPr>
                <w:rFonts w:eastAsia="Times New Roman"/>
                <w:color w:val="000000"/>
                <w:sz w:val="22"/>
                <w:szCs w:val="22"/>
              </w:rPr>
              <w:t xml:space="preserve">Панели </w:t>
            </w:r>
            <w:proofErr w:type="spellStart"/>
            <w:r w:rsidRPr="00D51013">
              <w:rPr>
                <w:rFonts w:eastAsia="Times New Roman"/>
                <w:color w:val="000000"/>
                <w:sz w:val="22"/>
                <w:szCs w:val="22"/>
              </w:rPr>
              <w:t>брейкпойнт</w:t>
            </w:r>
            <w:proofErr w:type="spellEnd"/>
            <w:r w:rsidRPr="00D51013">
              <w:rPr>
                <w:rFonts w:eastAsia="Times New Roman"/>
                <w:color w:val="000000"/>
                <w:sz w:val="22"/>
                <w:szCs w:val="22"/>
              </w:rPr>
              <w:t xml:space="preserve"> для грам. негативных микроорганизмов </w:t>
            </w:r>
            <w:proofErr w:type="spellStart"/>
            <w:r w:rsidRPr="00D51013">
              <w:rPr>
                <w:rFonts w:eastAsia="Times New Roman"/>
                <w:color w:val="000000"/>
                <w:sz w:val="22"/>
                <w:szCs w:val="22"/>
              </w:rPr>
              <w:t>комбинир</w:t>
            </w:r>
            <w:proofErr w:type="spellEnd"/>
            <w:r w:rsidRPr="00D51013">
              <w:rPr>
                <w:rFonts w:eastAsia="Times New Roman"/>
                <w:color w:val="000000"/>
                <w:sz w:val="22"/>
                <w:szCs w:val="22"/>
              </w:rPr>
              <w:t xml:space="preserve">. с антибиотиками, Тип 42 (Глюкоза, сахароза, сорбит, </w:t>
            </w:r>
            <w:proofErr w:type="spellStart"/>
            <w:r w:rsidRPr="00D51013">
              <w:rPr>
                <w:rFonts w:eastAsia="Times New Roman"/>
                <w:color w:val="000000"/>
                <w:sz w:val="22"/>
                <w:szCs w:val="22"/>
              </w:rPr>
              <w:t>рафиноза</w:t>
            </w:r>
            <w:proofErr w:type="spellEnd"/>
            <w:r w:rsidRPr="00D51013">
              <w:rPr>
                <w:rFonts w:eastAsia="Times New Roman"/>
                <w:color w:val="000000"/>
                <w:sz w:val="22"/>
                <w:szCs w:val="22"/>
              </w:rPr>
              <w:t xml:space="preserve">, арабиноза, мочевина, лизин, аргинин, </w:t>
            </w:r>
            <w:proofErr w:type="spellStart"/>
            <w:r w:rsidRPr="00D51013">
              <w:rPr>
                <w:rFonts w:eastAsia="Times New Roman"/>
                <w:color w:val="000000"/>
                <w:sz w:val="22"/>
                <w:szCs w:val="22"/>
              </w:rPr>
              <w:t>онитин</w:t>
            </w:r>
            <w:proofErr w:type="spellEnd"/>
            <w:r w:rsidRPr="00D51013">
              <w:rPr>
                <w:rFonts w:eastAsia="Times New Roman"/>
                <w:color w:val="000000"/>
                <w:sz w:val="22"/>
                <w:szCs w:val="22"/>
              </w:rPr>
              <w:t xml:space="preserve">, цитрат, </w:t>
            </w:r>
            <w:proofErr w:type="spellStart"/>
            <w:r w:rsidRPr="00D51013">
              <w:rPr>
                <w:rFonts w:eastAsia="Times New Roman"/>
                <w:color w:val="000000"/>
                <w:sz w:val="22"/>
                <w:szCs w:val="22"/>
              </w:rPr>
              <w:t>малонат</w:t>
            </w:r>
            <w:proofErr w:type="spellEnd"/>
            <w:r w:rsidRPr="00D51013">
              <w:rPr>
                <w:rFonts w:eastAsia="Times New Roman"/>
                <w:color w:val="000000"/>
                <w:sz w:val="22"/>
                <w:szCs w:val="22"/>
              </w:rPr>
              <w:t xml:space="preserve">, антибиотики, для идентификации грамм негативных микроорганизмов и определения чувствительности к антибиотикам), </w:t>
            </w:r>
            <w:proofErr w:type="spellStart"/>
            <w:r w:rsidRPr="00D51013">
              <w:rPr>
                <w:rFonts w:eastAsia="Times New Roman"/>
                <w:color w:val="000000"/>
                <w:sz w:val="22"/>
                <w:szCs w:val="22"/>
              </w:rPr>
              <w:t>упак</w:t>
            </w:r>
            <w:proofErr w:type="spellEnd"/>
            <w:r w:rsidRPr="00D51013">
              <w:rPr>
                <w:rFonts w:eastAsia="Times New Roman"/>
                <w:color w:val="000000"/>
                <w:sz w:val="22"/>
                <w:szCs w:val="22"/>
              </w:rPr>
              <w:t xml:space="preserve">. </w:t>
            </w:r>
            <w:r w:rsidRPr="00D51013">
              <w:rPr>
                <w:rFonts w:eastAsia="Times New Roman"/>
                <w:color w:val="000000"/>
                <w:sz w:val="22"/>
                <w:szCs w:val="22"/>
                <w:lang w:val="en-US"/>
              </w:rPr>
              <w:t>(20</w:t>
            </w:r>
            <w:proofErr w:type="spellStart"/>
            <w:r w:rsidRPr="00D51013">
              <w:rPr>
                <w:rFonts w:eastAsia="Times New Roman"/>
                <w:color w:val="000000"/>
                <w:sz w:val="22"/>
                <w:szCs w:val="22"/>
              </w:rPr>
              <w:t>шт</w:t>
            </w:r>
            <w:proofErr w:type="spellEnd"/>
            <w:r w:rsidRPr="00D51013">
              <w:rPr>
                <w:rFonts w:eastAsia="Times New Roman"/>
                <w:color w:val="000000"/>
                <w:sz w:val="22"/>
                <w:szCs w:val="22"/>
                <w:lang w:val="en-US"/>
              </w:rPr>
              <w:t xml:space="preserve">. </w:t>
            </w:r>
            <w:r w:rsidRPr="00D51013">
              <w:rPr>
                <w:rFonts w:eastAsia="Times New Roman"/>
                <w:color w:val="000000"/>
                <w:sz w:val="22"/>
                <w:szCs w:val="22"/>
              </w:rPr>
              <w:t>в</w:t>
            </w:r>
            <w:r w:rsidRPr="00D51013">
              <w:rPr>
                <w:rFonts w:eastAsia="Times New Roman"/>
                <w:color w:val="000000"/>
                <w:sz w:val="22"/>
                <w:szCs w:val="22"/>
                <w:lang w:val="en-US"/>
              </w:rPr>
              <w:t xml:space="preserve"> </w:t>
            </w:r>
            <w:proofErr w:type="spellStart"/>
            <w:r w:rsidRPr="00D51013">
              <w:rPr>
                <w:rFonts w:eastAsia="Times New Roman"/>
                <w:color w:val="000000"/>
                <w:sz w:val="22"/>
                <w:szCs w:val="22"/>
              </w:rPr>
              <w:t>упак</w:t>
            </w:r>
            <w:proofErr w:type="spellEnd"/>
            <w:r w:rsidRPr="00D51013">
              <w:rPr>
                <w:rFonts w:eastAsia="Times New Roman"/>
                <w:color w:val="000000"/>
                <w:sz w:val="22"/>
                <w:szCs w:val="22"/>
                <w:lang w:val="en-US"/>
              </w:rPr>
              <w:t xml:space="preserve">.) </w:t>
            </w:r>
            <w:proofErr w:type="spellStart"/>
            <w:r w:rsidRPr="00D51013">
              <w:rPr>
                <w:rFonts w:eastAsia="Times New Roman"/>
                <w:color w:val="000000"/>
                <w:sz w:val="22"/>
                <w:szCs w:val="22"/>
                <w:lang w:val="en-US"/>
              </w:rPr>
              <w:t>Amikacin</w:t>
            </w:r>
            <w:proofErr w:type="spellEnd"/>
            <w:r w:rsidRPr="00D51013">
              <w:rPr>
                <w:rFonts w:eastAsia="Times New Roman"/>
                <w:color w:val="000000"/>
                <w:sz w:val="22"/>
                <w:szCs w:val="22"/>
                <w:lang w:val="en-US"/>
              </w:rPr>
              <w:t xml:space="preserve">, Amoxicillin/K </w:t>
            </w:r>
            <w:proofErr w:type="spellStart"/>
            <w:r w:rsidRPr="00D51013">
              <w:rPr>
                <w:rFonts w:eastAsia="Times New Roman"/>
                <w:color w:val="000000"/>
                <w:sz w:val="22"/>
                <w:szCs w:val="22"/>
                <w:lang w:val="en-US"/>
              </w:rPr>
              <w:t>Clavulanate,Ampicillin,Cefazolin,Cefotaxime</w:t>
            </w:r>
            <w:proofErr w:type="spellEnd"/>
            <w:r w:rsidRPr="00D51013">
              <w:rPr>
                <w:rFonts w:eastAsia="Times New Roman"/>
                <w:color w:val="000000"/>
                <w:sz w:val="22"/>
                <w:szCs w:val="22"/>
                <w:lang w:val="en-US"/>
              </w:rPr>
              <w:t xml:space="preserve">, </w:t>
            </w:r>
            <w:proofErr w:type="spellStart"/>
            <w:r w:rsidRPr="00D51013">
              <w:rPr>
                <w:rFonts w:eastAsia="Times New Roman"/>
                <w:color w:val="000000"/>
                <w:sz w:val="22"/>
                <w:szCs w:val="22"/>
                <w:lang w:val="en-US"/>
              </w:rPr>
              <w:t>ESßL</w:t>
            </w:r>
            <w:proofErr w:type="spellEnd"/>
            <w:r w:rsidRPr="00D51013">
              <w:rPr>
                <w:rFonts w:eastAsia="Times New Roman"/>
                <w:color w:val="000000"/>
                <w:sz w:val="22"/>
                <w:szCs w:val="22"/>
                <w:lang w:val="en-US"/>
              </w:rPr>
              <w:t xml:space="preserve"> </w:t>
            </w:r>
            <w:proofErr w:type="spellStart"/>
            <w:r w:rsidRPr="00D51013">
              <w:rPr>
                <w:rFonts w:eastAsia="Times New Roman"/>
                <w:color w:val="000000"/>
                <w:sz w:val="22"/>
                <w:szCs w:val="22"/>
                <w:lang w:val="en-US"/>
              </w:rPr>
              <w:t>Confirmation,Cefoxitin</w:t>
            </w:r>
            <w:proofErr w:type="spellEnd"/>
            <w:r w:rsidRPr="00D51013">
              <w:rPr>
                <w:rFonts w:eastAsia="Times New Roman"/>
                <w:color w:val="000000"/>
                <w:sz w:val="22"/>
                <w:szCs w:val="22"/>
                <w:lang w:val="en-US"/>
              </w:rPr>
              <w:t xml:space="preserve">, </w:t>
            </w:r>
            <w:proofErr w:type="spellStart"/>
            <w:r w:rsidRPr="00D51013">
              <w:rPr>
                <w:rFonts w:eastAsia="Times New Roman"/>
                <w:color w:val="000000"/>
                <w:sz w:val="22"/>
                <w:szCs w:val="22"/>
                <w:lang w:val="en-US"/>
              </w:rPr>
              <w:t>Ceftazidime</w:t>
            </w:r>
            <w:proofErr w:type="spellEnd"/>
            <w:r w:rsidRPr="00D51013">
              <w:rPr>
                <w:rFonts w:eastAsia="Times New Roman"/>
                <w:color w:val="000000"/>
                <w:sz w:val="22"/>
                <w:szCs w:val="22"/>
                <w:lang w:val="en-US"/>
              </w:rPr>
              <w:t xml:space="preserve">, </w:t>
            </w:r>
            <w:proofErr w:type="spellStart"/>
            <w:r w:rsidRPr="00D51013">
              <w:rPr>
                <w:rFonts w:eastAsia="Times New Roman"/>
                <w:color w:val="000000"/>
                <w:sz w:val="22"/>
                <w:szCs w:val="22"/>
                <w:lang w:val="en-US"/>
              </w:rPr>
              <w:t>ESßL</w:t>
            </w:r>
            <w:proofErr w:type="spellEnd"/>
            <w:r w:rsidRPr="00D51013">
              <w:rPr>
                <w:rFonts w:eastAsia="Times New Roman"/>
                <w:color w:val="000000"/>
                <w:sz w:val="22"/>
                <w:szCs w:val="22"/>
                <w:lang w:val="en-US"/>
              </w:rPr>
              <w:t xml:space="preserve"> Confirmation – Ceftazidime/KClavulanate,Cefuroxime,Ciprofloxacin,Colistin,Ertapenem,Fosfomycin,Gentamicin Imipenem,Levofloxacin,Meropenem,Mezlocillin,Nitrofurantoin,Norfloxacin,Piperacillin,Piperacillin/Tazobactam,Tetracycline,Tigecycline,Tobramycin,Trimethoprim,Trimethoprim/Sulfamethoxazole. </w:t>
            </w:r>
            <w:proofErr w:type="gramStart"/>
            <w:r w:rsidRPr="00D51013">
              <w:rPr>
                <w:rFonts w:eastAsia="Times New Roman"/>
                <w:color w:val="000000"/>
                <w:sz w:val="22"/>
                <w:szCs w:val="22"/>
              </w:rPr>
              <w:t>Суммарное</w:t>
            </w:r>
            <w:proofErr w:type="gramEnd"/>
            <w:r w:rsidRPr="00D51013">
              <w:rPr>
                <w:rFonts w:eastAsia="Times New Roman"/>
                <w:color w:val="000000"/>
                <w:sz w:val="22"/>
                <w:szCs w:val="22"/>
              </w:rPr>
              <w:t xml:space="preserve"> </w:t>
            </w:r>
            <w:proofErr w:type="spellStart"/>
            <w:r w:rsidRPr="00D51013">
              <w:rPr>
                <w:rFonts w:eastAsia="Times New Roman"/>
                <w:color w:val="000000"/>
                <w:sz w:val="22"/>
                <w:szCs w:val="22"/>
              </w:rPr>
              <w:t>к-во</w:t>
            </w:r>
            <w:proofErr w:type="spellEnd"/>
            <w:r w:rsidRPr="00D51013">
              <w:rPr>
                <w:rFonts w:eastAsia="Times New Roman"/>
                <w:color w:val="000000"/>
                <w:sz w:val="22"/>
                <w:szCs w:val="22"/>
              </w:rPr>
              <w:t xml:space="preserve"> антибиотиков на панели 26 (20шт. в </w:t>
            </w:r>
            <w:proofErr w:type="spellStart"/>
            <w:r w:rsidRPr="00D51013">
              <w:rPr>
                <w:rFonts w:eastAsia="Times New Roman"/>
                <w:color w:val="000000"/>
                <w:sz w:val="22"/>
                <w:szCs w:val="22"/>
              </w:rPr>
              <w:t>упак</w:t>
            </w:r>
            <w:proofErr w:type="spellEnd"/>
            <w:r w:rsidRPr="00D51013">
              <w:rPr>
                <w:rFonts w:eastAsia="Times New Roman"/>
                <w:color w:val="000000"/>
                <w:sz w:val="22"/>
                <w:szCs w:val="22"/>
              </w:rPr>
              <w:t>.)..</w:t>
            </w:r>
          </w:p>
        </w:tc>
        <w:tc>
          <w:tcPr>
            <w:tcW w:w="1134"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proofErr w:type="spellStart"/>
            <w:r w:rsidRPr="00D51013">
              <w:rPr>
                <w:rFonts w:eastAsia="Times New Roman"/>
                <w:color w:val="000000"/>
                <w:sz w:val="22"/>
                <w:szCs w:val="22"/>
              </w:rPr>
              <w:t>уп</w:t>
            </w:r>
            <w:proofErr w:type="spellEnd"/>
          </w:p>
        </w:tc>
        <w:tc>
          <w:tcPr>
            <w:tcW w:w="1128" w:type="dxa"/>
            <w:tcBorders>
              <w:top w:val="single" w:sz="4" w:space="0" w:color="auto"/>
              <w:left w:val="nil"/>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100</w:t>
            </w:r>
          </w:p>
        </w:tc>
        <w:tc>
          <w:tcPr>
            <w:tcW w:w="1423"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48889,5</w:t>
            </w:r>
          </w:p>
        </w:tc>
        <w:tc>
          <w:tcPr>
            <w:tcW w:w="1900" w:type="dxa"/>
            <w:tcBorders>
              <w:top w:val="single" w:sz="4" w:space="0" w:color="auto"/>
              <w:left w:val="nil"/>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4 888 950,00</w:t>
            </w:r>
          </w:p>
        </w:tc>
      </w:tr>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 xml:space="preserve">Панели для грам. позитивных  микроорганизмов </w:t>
            </w:r>
            <w:proofErr w:type="spellStart"/>
            <w:r w:rsidRPr="00D51013">
              <w:rPr>
                <w:rFonts w:eastAsia="Times New Roman"/>
                <w:color w:val="000000"/>
                <w:sz w:val="22"/>
                <w:szCs w:val="22"/>
              </w:rPr>
              <w:t>комбиниров</w:t>
            </w:r>
            <w:proofErr w:type="spellEnd"/>
            <w:r w:rsidRPr="00D51013">
              <w:rPr>
                <w:rFonts w:eastAsia="Times New Roman"/>
                <w:color w:val="000000"/>
                <w:sz w:val="22"/>
                <w:szCs w:val="22"/>
              </w:rPr>
              <w:t xml:space="preserve">. с антибиотиками, Тип 20.  Для </w:t>
            </w:r>
            <w:proofErr w:type="spellStart"/>
            <w:r w:rsidRPr="00D51013">
              <w:rPr>
                <w:rFonts w:eastAsia="Times New Roman"/>
                <w:color w:val="000000"/>
                <w:sz w:val="22"/>
                <w:szCs w:val="22"/>
              </w:rPr>
              <w:t>Бак</w:t>
            </w:r>
            <w:proofErr w:type="gramStart"/>
            <w:r w:rsidRPr="00D51013">
              <w:rPr>
                <w:rFonts w:eastAsia="Times New Roman"/>
                <w:color w:val="000000"/>
                <w:sz w:val="22"/>
                <w:szCs w:val="22"/>
              </w:rPr>
              <w:t>.А</w:t>
            </w:r>
            <w:proofErr w:type="gramEnd"/>
            <w:r w:rsidRPr="00D51013">
              <w:rPr>
                <w:rFonts w:eastAsia="Times New Roman"/>
                <w:color w:val="000000"/>
                <w:sz w:val="22"/>
                <w:szCs w:val="22"/>
              </w:rPr>
              <w:t>нализатора</w:t>
            </w:r>
            <w:proofErr w:type="spellEnd"/>
            <w:r w:rsidRPr="00D51013">
              <w:rPr>
                <w:rFonts w:eastAsia="Times New Roman"/>
                <w:color w:val="000000"/>
                <w:sz w:val="22"/>
                <w:szCs w:val="22"/>
              </w:rPr>
              <w:t xml:space="preserve"> WA-40. 20 Пан./</w:t>
            </w:r>
            <w:proofErr w:type="spellStart"/>
            <w:r w:rsidRPr="00D51013">
              <w:rPr>
                <w:rFonts w:eastAsia="Times New Roman"/>
                <w:color w:val="000000"/>
                <w:sz w:val="22"/>
                <w:szCs w:val="22"/>
              </w:rPr>
              <w:t>уп</w:t>
            </w:r>
            <w:proofErr w:type="spellEnd"/>
          </w:p>
        </w:tc>
        <w:tc>
          <w:tcPr>
            <w:tcW w:w="5953"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r w:rsidRPr="00D51013">
              <w:rPr>
                <w:rFonts w:eastAsia="Times New Roman"/>
                <w:color w:val="000000"/>
                <w:sz w:val="22"/>
                <w:szCs w:val="22"/>
              </w:rPr>
              <w:t xml:space="preserve">Панели </w:t>
            </w:r>
            <w:proofErr w:type="spellStart"/>
            <w:r w:rsidRPr="00D51013">
              <w:rPr>
                <w:rFonts w:eastAsia="Times New Roman"/>
                <w:color w:val="000000"/>
                <w:sz w:val="22"/>
                <w:szCs w:val="22"/>
              </w:rPr>
              <w:t>брейкпойнт</w:t>
            </w:r>
            <w:proofErr w:type="spellEnd"/>
            <w:r w:rsidRPr="00D51013">
              <w:rPr>
                <w:rFonts w:eastAsia="Times New Roman"/>
                <w:color w:val="000000"/>
                <w:sz w:val="22"/>
                <w:szCs w:val="22"/>
              </w:rPr>
              <w:t xml:space="preserve"> для грам. положительных микроорганизмов </w:t>
            </w:r>
            <w:proofErr w:type="spellStart"/>
            <w:r w:rsidRPr="00D51013">
              <w:rPr>
                <w:rFonts w:eastAsia="Times New Roman"/>
                <w:color w:val="000000"/>
                <w:sz w:val="22"/>
                <w:szCs w:val="22"/>
              </w:rPr>
              <w:t>комбинир</w:t>
            </w:r>
            <w:proofErr w:type="spellEnd"/>
            <w:r w:rsidRPr="00D51013">
              <w:rPr>
                <w:rFonts w:eastAsia="Times New Roman"/>
                <w:color w:val="000000"/>
                <w:sz w:val="22"/>
                <w:szCs w:val="22"/>
              </w:rPr>
              <w:t xml:space="preserve">. с антибиотиками, </w:t>
            </w:r>
            <w:proofErr w:type="spellStart"/>
            <w:r w:rsidRPr="00D51013">
              <w:rPr>
                <w:rFonts w:eastAsia="Times New Roman"/>
                <w:color w:val="000000"/>
                <w:sz w:val="22"/>
                <w:szCs w:val="22"/>
              </w:rPr>
              <w:t>хромогенные</w:t>
            </w:r>
            <w:proofErr w:type="gramStart"/>
            <w:r w:rsidRPr="00D51013">
              <w:rPr>
                <w:rFonts w:eastAsia="Times New Roman"/>
                <w:color w:val="000000"/>
                <w:sz w:val="22"/>
                <w:szCs w:val="22"/>
              </w:rPr>
              <w:t>,т</w:t>
            </w:r>
            <w:proofErr w:type="gramEnd"/>
            <w:r w:rsidRPr="00D51013">
              <w:rPr>
                <w:rFonts w:eastAsia="Times New Roman"/>
                <w:color w:val="000000"/>
                <w:sz w:val="22"/>
                <w:szCs w:val="22"/>
              </w:rPr>
              <w:t>ип</w:t>
            </w:r>
            <w:proofErr w:type="spellEnd"/>
            <w:r w:rsidRPr="00D51013">
              <w:rPr>
                <w:rFonts w:eastAsia="Times New Roman"/>
                <w:color w:val="000000"/>
                <w:sz w:val="22"/>
                <w:szCs w:val="22"/>
              </w:rPr>
              <w:t xml:space="preserve"> 20(Фосфатаза, </w:t>
            </w:r>
            <w:proofErr w:type="spellStart"/>
            <w:r w:rsidRPr="00D51013">
              <w:rPr>
                <w:rFonts w:eastAsia="Times New Roman"/>
                <w:color w:val="000000"/>
                <w:sz w:val="22"/>
                <w:szCs w:val="22"/>
              </w:rPr>
              <w:t>пиролидонил</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нафтиламид</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галактопиранозид</w:t>
            </w:r>
            <w:proofErr w:type="spellEnd"/>
            <w:r w:rsidRPr="00D51013">
              <w:rPr>
                <w:rFonts w:eastAsia="Times New Roman"/>
                <w:color w:val="000000"/>
                <w:sz w:val="22"/>
                <w:szCs w:val="22"/>
              </w:rPr>
              <w:t xml:space="preserve">, хлорид натрия, </w:t>
            </w:r>
            <w:proofErr w:type="spellStart"/>
            <w:r w:rsidRPr="00D51013">
              <w:rPr>
                <w:rFonts w:eastAsia="Times New Roman"/>
                <w:color w:val="000000"/>
                <w:sz w:val="22"/>
                <w:szCs w:val="22"/>
              </w:rPr>
              <w:t>пируват</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бета-лактомаза</w:t>
            </w:r>
            <w:proofErr w:type="spellEnd"/>
            <w:r w:rsidRPr="00D51013">
              <w:rPr>
                <w:rFonts w:eastAsia="Times New Roman"/>
                <w:color w:val="000000"/>
                <w:sz w:val="22"/>
                <w:szCs w:val="22"/>
              </w:rPr>
              <w:t xml:space="preserve">, глюкоза, сахароза, сорбит, </w:t>
            </w:r>
            <w:proofErr w:type="spellStart"/>
            <w:r w:rsidRPr="00D51013">
              <w:rPr>
                <w:rFonts w:eastAsia="Times New Roman"/>
                <w:color w:val="000000"/>
                <w:sz w:val="22"/>
                <w:szCs w:val="22"/>
              </w:rPr>
              <w:t>рафиноза</w:t>
            </w:r>
            <w:proofErr w:type="spellEnd"/>
            <w:r w:rsidRPr="00D51013">
              <w:rPr>
                <w:rFonts w:eastAsia="Times New Roman"/>
                <w:color w:val="000000"/>
                <w:sz w:val="22"/>
                <w:szCs w:val="22"/>
              </w:rPr>
              <w:t xml:space="preserve">, арабиноза, мочевина, лизин, аргинин, </w:t>
            </w:r>
            <w:proofErr w:type="spellStart"/>
            <w:r w:rsidRPr="00D51013">
              <w:rPr>
                <w:rFonts w:eastAsia="Times New Roman"/>
                <w:color w:val="000000"/>
                <w:sz w:val="22"/>
                <w:szCs w:val="22"/>
              </w:rPr>
              <w:t>онитин</w:t>
            </w:r>
            <w:proofErr w:type="spellEnd"/>
            <w:r w:rsidRPr="00D51013">
              <w:rPr>
                <w:rFonts w:eastAsia="Times New Roman"/>
                <w:color w:val="000000"/>
                <w:sz w:val="22"/>
                <w:szCs w:val="22"/>
              </w:rPr>
              <w:t xml:space="preserve">, цитрат, </w:t>
            </w:r>
            <w:proofErr w:type="spellStart"/>
            <w:r w:rsidRPr="00D51013">
              <w:rPr>
                <w:rFonts w:eastAsia="Times New Roman"/>
                <w:color w:val="000000"/>
                <w:sz w:val="22"/>
                <w:szCs w:val="22"/>
              </w:rPr>
              <w:t>малонат</w:t>
            </w:r>
            <w:proofErr w:type="spellEnd"/>
            <w:r w:rsidRPr="00D51013">
              <w:rPr>
                <w:rFonts w:eastAsia="Times New Roman"/>
                <w:color w:val="000000"/>
                <w:sz w:val="22"/>
                <w:szCs w:val="22"/>
              </w:rPr>
              <w:t xml:space="preserve">, антибиотики, для идентификации грамм позитивных микроорганизмов ,  и определения чувствительности к антибиотикам: </w:t>
            </w:r>
            <w:proofErr w:type="spellStart"/>
            <w:r w:rsidRPr="00D51013">
              <w:rPr>
                <w:rFonts w:eastAsia="Times New Roman"/>
                <w:color w:val="000000"/>
                <w:sz w:val="22"/>
                <w:szCs w:val="22"/>
              </w:rPr>
              <w:t>амоксициллин</w:t>
            </w:r>
            <w:proofErr w:type="spellEnd"/>
            <w:r w:rsidRPr="00D51013">
              <w:rPr>
                <w:rFonts w:eastAsia="Times New Roman"/>
                <w:color w:val="000000"/>
                <w:sz w:val="22"/>
                <w:szCs w:val="22"/>
              </w:rPr>
              <w:t>/</w:t>
            </w:r>
            <w:proofErr w:type="spellStart"/>
            <w:r w:rsidRPr="00D51013">
              <w:rPr>
                <w:rFonts w:eastAsia="Times New Roman"/>
                <w:color w:val="000000"/>
                <w:sz w:val="22"/>
                <w:szCs w:val="22"/>
              </w:rPr>
              <w:t>клавунат</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ампициллин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ампициллин</w:t>
            </w:r>
            <w:proofErr w:type="spellEnd"/>
            <w:r w:rsidRPr="00D51013">
              <w:rPr>
                <w:rFonts w:eastAsia="Times New Roman"/>
                <w:color w:val="000000"/>
                <w:sz w:val="22"/>
                <w:szCs w:val="22"/>
              </w:rPr>
              <w:t>/</w:t>
            </w:r>
            <w:proofErr w:type="spellStart"/>
            <w:r w:rsidRPr="00D51013">
              <w:rPr>
                <w:rFonts w:eastAsia="Times New Roman"/>
                <w:color w:val="000000"/>
                <w:sz w:val="22"/>
                <w:szCs w:val="22"/>
              </w:rPr>
              <w:t>сульбактам</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азитромицин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цефазолин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цефепим</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цефотаксим</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цефтриаксон.цефалотин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хлорамфеникол</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ципрофлоксацин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клиндамицин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эритромицин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гатифлоксацин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гентамицин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гентамицин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синерджи</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скрин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имипенем</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левофлоксацин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линезолид</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моксифлоксацин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нитрофураноин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норфлоксацин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офлоксацин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оксациллин</w:t>
            </w:r>
            <w:proofErr w:type="spellEnd"/>
            <w:r w:rsidRPr="00D51013">
              <w:rPr>
                <w:rFonts w:eastAsia="Times New Roman"/>
                <w:color w:val="000000"/>
                <w:sz w:val="22"/>
                <w:szCs w:val="22"/>
              </w:rPr>
              <w:t>. пенициллин</w:t>
            </w:r>
            <w:proofErr w:type="gramStart"/>
            <w:r w:rsidRPr="00D51013">
              <w:rPr>
                <w:rFonts w:eastAsia="Times New Roman"/>
                <w:color w:val="000000"/>
                <w:sz w:val="22"/>
                <w:szCs w:val="22"/>
              </w:rPr>
              <w:t>.</w:t>
            </w:r>
            <w:proofErr w:type="gramEnd"/>
            <w:r w:rsidRPr="00D51013">
              <w:rPr>
                <w:rFonts w:eastAsia="Times New Roman"/>
                <w:color w:val="000000"/>
                <w:sz w:val="22"/>
                <w:szCs w:val="22"/>
              </w:rPr>
              <w:t xml:space="preserve"> </w:t>
            </w:r>
            <w:proofErr w:type="spellStart"/>
            <w:proofErr w:type="gramStart"/>
            <w:r w:rsidRPr="00D51013">
              <w:rPr>
                <w:rFonts w:eastAsia="Times New Roman"/>
                <w:color w:val="000000"/>
                <w:sz w:val="22"/>
                <w:szCs w:val="22"/>
              </w:rPr>
              <w:t>п</w:t>
            </w:r>
            <w:proofErr w:type="gramEnd"/>
            <w:r w:rsidRPr="00D51013">
              <w:rPr>
                <w:rFonts w:eastAsia="Times New Roman"/>
                <w:color w:val="000000"/>
                <w:sz w:val="22"/>
                <w:szCs w:val="22"/>
              </w:rPr>
              <w:t>ипероциллин</w:t>
            </w:r>
            <w:proofErr w:type="spellEnd"/>
            <w:r w:rsidRPr="00D51013">
              <w:rPr>
                <w:rFonts w:eastAsia="Times New Roman"/>
                <w:color w:val="000000"/>
                <w:sz w:val="22"/>
                <w:szCs w:val="22"/>
              </w:rPr>
              <w:t>/</w:t>
            </w:r>
            <w:proofErr w:type="spellStart"/>
            <w:r w:rsidRPr="00D51013">
              <w:rPr>
                <w:rFonts w:eastAsia="Times New Roman"/>
                <w:color w:val="000000"/>
                <w:sz w:val="22"/>
                <w:szCs w:val="22"/>
              </w:rPr>
              <w:t>тазобактам</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рифампин</w:t>
            </w:r>
            <w:proofErr w:type="spellEnd"/>
            <w:r w:rsidRPr="00D51013">
              <w:rPr>
                <w:rFonts w:eastAsia="Times New Roman"/>
                <w:color w:val="000000"/>
                <w:sz w:val="22"/>
                <w:szCs w:val="22"/>
              </w:rPr>
              <w:t xml:space="preserve">. стрептомицин </w:t>
            </w:r>
            <w:proofErr w:type="spellStart"/>
            <w:r w:rsidRPr="00D51013">
              <w:rPr>
                <w:rFonts w:eastAsia="Times New Roman"/>
                <w:color w:val="000000"/>
                <w:sz w:val="22"/>
                <w:szCs w:val="22"/>
              </w:rPr>
              <w:t>синерджи</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скрин</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синерцид</w:t>
            </w:r>
            <w:proofErr w:type="spellEnd"/>
            <w:r w:rsidRPr="00D51013">
              <w:rPr>
                <w:rFonts w:eastAsia="Times New Roman"/>
                <w:color w:val="000000"/>
                <w:sz w:val="22"/>
                <w:szCs w:val="22"/>
              </w:rPr>
              <w:t xml:space="preserve">. тетрациклин. </w:t>
            </w:r>
            <w:proofErr w:type="spellStart"/>
            <w:r w:rsidRPr="00D51013">
              <w:rPr>
                <w:rFonts w:eastAsia="Times New Roman"/>
                <w:color w:val="000000"/>
                <w:sz w:val="22"/>
                <w:szCs w:val="22"/>
              </w:rPr>
              <w:t>триметаприм</w:t>
            </w:r>
            <w:proofErr w:type="spellEnd"/>
            <w:r w:rsidRPr="00D51013">
              <w:rPr>
                <w:rFonts w:eastAsia="Times New Roman"/>
                <w:color w:val="000000"/>
                <w:sz w:val="22"/>
                <w:szCs w:val="22"/>
              </w:rPr>
              <w:t>/</w:t>
            </w:r>
            <w:proofErr w:type="spellStart"/>
            <w:r w:rsidRPr="00D51013">
              <w:rPr>
                <w:rFonts w:eastAsia="Times New Roman"/>
                <w:color w:val="000000"/>
                <w:sz w:val="22"/>
                <w:szCs w:val="22"/>
              </w:rPr>
              <w:t>сульфаметаксазол</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ванкомицин</w:t>
            </w:r>
            <w:proofErr w:type="spellEnd"/>
            <w:r w:rsidRPr="00D51013">
              <w:rPr>
                <w:rFonts w:eastAsia="Times New Roman"/>
                <w:color w:val="000000"/>
                <w:sz w:val="22"/>
                <w:szCs w:val="22"/>
              </w:rPr>
              <w:t>.  (всего 32 антибиотика на панели). 20 Пан./</w:t>
            </w:r>
            <w:proofErr w:type="spellStart"/>
            <w:r w:rsidRPr="00D51013">
              <w:rPr>
                <w:rFonts w:eastAsia="Times New Roman"/>
                <w:color w:val="000000"/>
                <w:sz w:val="22"/>
                <w:szCs w:val="22"/>
              </w:rPr>
              <w:t>уп</w:t>
            </w:r>
            <w:proofErr w:type="spellEnd"/>
            <w:r w:rsidRPr="00D51013">
              <w:rPr>
                <w:rFonts w:eastAsia="Times New Roman"/>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proofErr w:type="spellStart"/>
            <w:r w:rsidRPr="00D51013">
              <w:rPr>
                <w:rFonts w:eastAsia="Times New Roman"/>
                <w:color w:val="000000"/>
                <w:sz w:val="22"/>
                <w:szCs w:val="22"/>
              </w:rPr>
              <w:t>уп</w:t>
            </w:r>
            <w:proofErr w:type="spellEnd"/>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80</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69060,2</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5 524 816,00</w:t>
            </w:r>
          </w:p>
        </w:tc>
      </w:tr>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5</w:t>
            </w:r>
          </w:p>
        </w:tc>
        <w:tc>
          <w:tcPr>
            <w:tcW w:w="2835"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 xml:space="preserve">Быстрая панель для грибов.  Для </w:t>
            </w:r>
            <w:proofErr w:type="spellStart"/>
            <w:r w:rsidRPr="00D51013">
              <w:rPr>
                <w:rFonts w:eastAsia="Times New Roman"/>
                <w:color w:val="000000"/>
                <w:sz w:val="22"/>
                <w:szCs w:val="22"/>
              </w:rPr>
              <w:t>Бак</w:t>
            </w:r>
            <w:proofErr w:type="gramStart"/>
            <w:r w:rsidRPr="00D51013">
              <w:rPr>
                <w:rFonts w:eastAsia="Times New Roman"/>
                <w:color w:val="000000"/>
                <w:sz w:val="22"/>
                <w:szCs w:val="22"/>
              </w:rPr>
              <w:t>.А</w:t>
            </w:r>
            <w:proofErr w:type="gramEnd"/>
            <w:r w:rsidRPr="00D51013">
              <w:rPr>
                <w:rFonts w:eastAsia="Times New Roman"/>
                <w:color w:val="000000"/>
                <w:sz w:val="22"/>
                <w:szCs w:val="22"/>
              </w:rPr>
              <w:t>нализатора</w:t>
            </w:r>
            <w:proofErr w:type="spellEnd"/>
            <w:r w:rsidRPr="00D51013">
              <w:rPr>
                <w:rFonts w:eastAsia="Times New Roman"/>
                <w:color w:val="000000"/>
                <w:sz w:val="22"/>
                <w:szCs w:val="22"/>
              </w:rPr>
              <w:t xml:space="preserve"> WA-40.</w:t>
            </w:r>
          </w:p>
        </w:tc>
        <w:tc>
          <w:tcPr>
            <w:tcW w:w="5953"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r w:rsidRPr="00D51013">
              <w:rPr>
                <w:rFonts w:eastAsia="Times New Roman"/>
                <w:color w:val="000000"/>
                <w:sz w:val="22"/>
                <w:szCs w:val="22"/>
              </w:rPr>
              <w:t>Быстрая панель для грибов. 20 Пан</w:t>
            </w:r>
            <w:proofErr w:type="gramStart"/>
            <w:r w:rsidRPr="00D51013">
              <w:rPr>
                <w:rFonts w:eastAsia="Times New Roman"/>
                <w:color w:val="000000"/>
                <w:sz w:val="22"/>
                <w:szCs w:val="22"/>
              </w:rPr>
              <w:t>.</w:t>
            </w:r>
            <w:proofErr w:type="gramEnd"/>
            <w:r w:rsidRPr="00D51013">
              <w:rPr>
                <w:rFonts w:eastAsia="Times New Roman"/>
                <w:color w:val="000000"/>
                <w:sz w:val="22"/>
                <w:szCs w:val="22"/>
              </w:rPr>
              <w:t>/</w:t>
            </w:r>
            <w:proofErr w:type="spellStart"/>
            <w:proofErr w:type="gramStart"/>
            <w:r w:rsidRPr="00D51013">
              <w:rPr>
                <w:rFonts w:eastAsia="Times New Roman"/>
                <w:color w:val="000000"/>
                <w:sz w:val="22"/>
                <w:szCs w:val="22"/>
              </w:rPr>
              <w:t>у</w:t>
            </w:r>
            <w:proofErr w:type="gramEnd"/>
            <w:r w:rsidRPr="00D51013">
              <w:rPr>
                <w:rFonts w:eastAsia="Times New Roman"/>
                <w:color w:val="000000"/>
                <w:sz w:val="22"/>
                <w:szCs w:val="22"/>
              </w:rPr>
              <w:t>п</w:t>
            </w:r>
            <w:proofErr w:type="spellEnd"/>
            <w:r w:rsidRPr="00D51013">
              <w:rPr>
                <w:rFonts w:eastAsia="Times New Roman"/>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proofErr w:type="spellStart"/>
            <w:r w:rsidRPr="00D51013">
              <w:rPr>
                <w:rFonts w:eastAsia="Times New Roman"/>
                <w:color w:val="000000"/>
                <w:sz w:val="22"/>
                <w:szCs w:val="22"/>
              </w:rPr>
              <w:t>уп</w:t>
            </w:r>
            <w:proofErr w:type="spellEnd"/>
          </w:p>
        </w:tc>
        <w:tc>
          <w:tcPr>
            <w:tcW w:w="1128"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80</w:t>
            </w:r>
          </w:p>
        </w:tc>
        <w:tc>
          <w:tcPr>
            <w:tcW w:w="1423"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67305,7</w:t>
            </w:r>
          </w:p>
        </w:tc>
        <w:tc>
          <w:tcPr>
            <w:tcW w:w="1900"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5 384 456,00</w:t>
            </w:r>
          </w:p>
        </w:tc>
      </w:tr>
      <w:tr w:rsidR="00D51013" w:rsidRPr="00D51013" w:rsidTr="00D51013">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6</w:t>
            </w:r>
          </w:p>
        </w:tc>
        <w:tc>
          <w:tcPr>
            <w:tcW w:w="2835"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proofErr w:type="spellStart"/>
            <w:r w:rsidRPr="00D51013">
              <w:rPr>
                <w:rFonts w:eastAsia="Times New Roman"/>
                <w:color w:val="000000"/>
                <w:sz w:val="22"/>
                <w:szCs w:val="22"/>
              </w:rPr>
              <w:t>Prompt</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Dry</w:t>
            </w:r>
            <w:proofErr w:type="spellEnd"/>
            <w:r w:rsidRPr="00D51013">
              <w:rPr>
                <w:rFonts w:eastAsia="Times New Roman"/>
                <w:color w:val="000000"/>
                <w:sz w:val="22"/>
                <w:szCs w:val="22"/>
              </w:rPr>
              <w:t xml:space="preserve"> для переноса культуры на панель.  Для </w:t>
            </w:r>
            <w:proofErr w:type="spellStart"/>
            <w:r w:rsidRPr="00D51013">
              <w:rPr>
                <w:rFonts w:eastAsia="Times New Roman"/>
                <w:color w:val="000000"/>
                <w:sz w:val="22"/>
                <w:szCs w:val="22"/>
              </w:rPr>
              <w:t>Бак</w:t>
            </w:r>
            <w:proofErr w:type="gramStart"/>
            <w:r w:rsidRPr="00D51013">
              <w:rPr>
                <w:rFonts w:eastAsia="Times New Roman"/>
                <w:color w:val="000000"/>
                <w:sz w:val="22"/>
                <w:szCs w:val="22"/>
              </w:rPr>
              <w:t>.А</w:t>
            </w:r>
            <w:proofErr w:type="gramEnd"/>
            <w:r w:rsidRPr="00D51013">
              <w:rPr>
                <w:rFonts w:eastAsia="Times New Roman"/>
                <w:color w:val="000000"/>
                <w:sz w:val="22"/>
                <w:szCs w:val="22"/>
              </w:rPr>
              <w:t>нализатора</w:t>
            </w:r>
            <w:proofErr w:type="spellEnd"/>
            <w:r w:rsidRPr="00D51013">
              <w:rPr>
                <w:rFonts w:eastAsia="Times New Roman"/>
                <w:color w:val="000000"/>
                <w:sz w:val="22"/>
                <w:szCs w:val="22"/>
              </w:rPr>
              <w:t xml:space="preserve"> WA-40. </w:t>
            </w:r>
          </w:p>
        </w:tc>
        <w:tc>
          <w:tcPr>
            <w:tcW w:w="5953"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rPr>
                <w:rFonts w:eastAsia="Times New Roman"/>
                <w:color w:val="000000"/>
                <w:sz w:val="22"/>
                <w:szCs w:val="22"/>
              </w:rPr>
            </w:pPr>
            <w:proofErr w:type="spellStart"/>
            <w:r w:rsidRPr="00D51013">
              <w:rPr>
                <w:rFonts w:eastAsia="Times New Roman"/>
                <w:color w:val="000000"/>
                <w:sz w:val="22"/>
                <w:szCs w:val="22"/>
              </w:rPr>
              <w:t>Promt</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Dry</w:t>
            </w:r>
            <w:proofErr w:type="spellEnd"/>
            <w:r w:rsidRPr="00D51013">
              <w:rPr>
                <w:rFonts w:eastAsia="Times New Roman"/>
                <w:color w:val="000000"/>
                <w:sz w:val="22"/>
                <w:szCs w:val="22"/>
              </w:rPr>
              <w:t xml:space="preserve"> для переноса культуры на панель  (Пластиковый наконечник на 1мкл для переноса культуры на ячейки панели и питательная среда </w:t>
            </w:r>
            <w:proofErr w:type="spellStart"/>
            <w:r w:rsidRPr="00D51013">
              <w:rPr>
                <w:rFonts w:eastAsia="Times New Roman"/>
                <w:color w:val="000000"/>
                <w:sz w:val="22"/>
                <w:szCs w:val="22"/>
              </w:rPr>
              <w:t>Pluronic</w:t>
            </w:r>
            <w:proofErr w:type="spellEnd"/>
            <w:r w:rsidRPr="00D51013">
              <w:rPr>
                <w:rFonts w:eastAsia="Times New Roman"/>
                <w:color w:val="000000"/>
                <w:sz w:val="22"/>
                <w:szCs w:val="22"/>
              </w:rPr>
              <w:t xml:space="preserve">) </w:t>
            </w:r>
            <w:proofErr w:type="spellStart"/>
            <w:r w:rsidRPr="00D51013">
              <w:rPr>
                <w:rFonts w:eastAsia="Times New Roman"/>
                <w:color w:val="000000"/>
                <w:sz w:val="22"/>
                <w:szCs w:val="22"/>
              </w:rPr>
              <w:t>упак</w:t>
            </w:r>
            <w:proofErr w:type="spellEnd"/>
            <w:r w:rsidRPr="00D51013">
              <w:rPr>
                <w:rFonts w:eastAsia="Times New Roman"/>
                <w:color w:val="000000"/>
                <w:sz w:val="22"/>
                <w:szCs w:val="22"/>
              </w:rPr>
              <w:t xml:space="preserve">. (60шт. в </w:t>
            </w:r>
            <w:proofErr w:type="spellStart"/>
            <w:r w:rsidRPr="00D51013">
              <w:rPr>
                <w:rFonts w:eastAsia="Times New Roman"/>
                <w:color w:val="000000"/>
                <w:sz w:val="22"/>
                <w:szCs w:val="22"/>
              </w:rPr>
              <w:t>упак</w:t>
            </w:r>
            <w:proofErr w:type="spellEnd"/>
            <w:r w:rsidRPr="00D51013">
              <w:rPr>
                <w:rFonts w:eastAsia="Times New Roman"/>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proofErr w:type="spellStart"/>
            <w:r w:rsidRPr="00D51013">
              <w:rPr>
                <w:rFonts w:eastAsia="Times New Roman"/>
                <w:color w:val="000000"/>
                <w:sz w:val="22"/>
                <w:szCs w:val="22"/>
              </w:rPr>
              <w:t>уп</w:t>
            </w:r>
            <w:proofErr w:type="spellEnd"/>
          </w:p>
        </w:tc>
        <w:tc>
          <w:tcPr>
            <w:tcW w:w="1128" w:type="dxa"/>
            <w:tcBorders>
              <w:top w:val="nil"/>
              <w:left w:val="nil"/>
              <w:bottom w:val="single" w:sz="4" w:space="0" w:color="auto"/>
              <w:right w:val="single" w:sz="4" w:space="0" w:color="auto"/>
            </w:tcBorders>
            <w:shd w:val="clear" w:color="auto" w:fill="auto"/>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50</w:t>
            </w:r>
          </w:p>
        </w:tc>
        <w:tc>
          <w:tcPr>
            <w:tcW w:w="1423"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89668,7</w:t>
            </w:r>
          </w:p>
        </w:tc>
        <w:tc>
          <w:tcPr>
            <w:tcW w:w="1900"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color w:val="000000"/>
                <w:sz w:val="22"/>
                <w:szCs w:val="22"/>
              </w:rPr>
            </w:pPr>
            <w:r w:rsidRPr="00D51013">
              <w:rPr>
                <w:rFonts w:eastAsia="Times New Roman"/>
                <w:color w:val="000000"/>
                <w:sz w:val="22"/>
                <w:szCs w:val="22"/>
              </w:rPr>
              <w:t>4 483 435,00</w:t>
            </w:r>
          </w:p>
        </w:tc>
      </w:tr>
      <w:tr w:rsidR="00D51013" w:rsidRPr="00D51013" w:rsidTr="00D51013">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ascii="Calibri" w:eastAsia="Times New Roman" w:hAnsi="Calibri" w:cs="Calibri"/>
                <w:color w:val="000000"/>
                <w:sz w:val="22"/>
                <w:szCs w:val="22"/>
              </w:rPr>
            </w:pPr>
            <w:r w:rsidRPr="00D51013">
              <w:rPr>
                <w:rFonts w:ascii="Calibri" w:eastAsia="Times New Roman" w:hAnsi="Calibri" w:cs="Calibri"/>
                <w:color w:val="000000"/>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ascii="Calibri" w:eastAsia="Times New Roman" w:hAnsi="Calibri" w:cs="Calibri"/>
                <w:color w:val="000000"/>
                <w:sz w:val="22"/>
                <w:szCs w:val="22"/>
              </w:rPr>
            </w:pPr>
            <w:r w:rsidRPr="00D51013">
              <w:rPr>
                <w:rFonts w:ascii="Calibri" w:eastAsia="Times New Roman" w:hAnsi="Calibri" w:cs="Calibri"/>
                <w:color w:val="000000"/>
                <w:sz w:val="22"/>
                <w:szCs w:val="22"/>
              </w:rPr>
              <w:t> </w:t>
            </w:r>
          </w:p>
        </w:tc>
        <w:tc>
          <w:tcPr>
            <w:tcW w:w="5953"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rPr>
                <w:rFonts w:ascii="Calibri" w:eastAsia="Times New Roman" w:hAnsi="Calibri" w:cs="Calibri"/>
                <w:color w:val="000000"/>
                <w:sz w:val="22"/>
                <w:szCs w:val="22"/>
              </w:rPr>
            </w:pPr>
            <w:r w:rsidRPr="00D51013">
              <w:rPr>
                <w:rFonts w:ascii="Calibri" w:eastAsia="Times New Roman"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ascii="Calibri" w:eastAsia="Times New Roman" w:hAnsi="Calibri" w:cs="Calibri"/>
                <w:color w:val="000000"/>
                <w:sz w:val="22"/>
                <w:szCs w:val="22"/>
              </w:rPr>
            </w:pPr>
            <w:r w:rsidRPr="00D51013">
              <w:rPr>
                <w:rFonts w:ascii="Calibri" w:eastAsia="Times New Roman" w:hAnsi="Calibri" w:cs="Calibri"/>
                <w:color w:val="000000"/>
                <w:sz w:val="22"/>
                <w:szCs w:val="22"/>
              </w:rPr>
              <w:t> </w:t>
            </w:r>
          </w:p>
        </w:tc>
        <w:tc>
          <w:tcPr>
            <w:tcW w:w="1128"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ascii="Calibri" w:eastAsia="Times New Roman" w:hAnsi="Calibri" w:cs="Calibri"/>
                <w:color w:val="000000"/>
                <w:sz w:val="22"/>
                <w:szCs w:val="22"/>
              </w:rPr>
            </w:pPr>
            <w:r w:rsidRPr="00D51013">
              <w:rPr>
                <w:rFonts w:ascii="Calibri" w:eastAsia="Times New Roman" w:hAnsi="Calibri" w:cs="Calibri"/>
                <w:color w:val="000000"/>
                <w:sz w:val="22"/>
                <w:szCs w:val="22"/>
              </w:rPr>
              <w:t> </w:t>
            </w:r>
          </w:p>
        </w:tc>
        <w:tc>
          <w:tcPr>
            <w:tcW w:w="1423"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ascii="Calibri" w:eastAsia="Times New Roman" w:hAnsi="Calibri" w:cs="Calibri"/>
                <w:color w:val="000000"/>
                <w:sz w:val="22"/>
                <w:szCs w:val="22"/>
              </w:rPr>
            </w:pPr>
            <w:r w:rsidRPr="00D51013">
              <w:rPr>
                <w:rFonts w:ascii="Calibri" w:eastAsia="Times New Roman" w:hAnsi="Calibri" w:cs="Calibri"/>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center"/>
            <w:hideMark/>
          </w:tcPr>
          <w:p w:rsidR="00D51013" w:rsidRPr="00D51013" w:rsidRDefault="00D51013" w:rsidP="00D51013">
            <w:pPr>
              <w:autoSpaceDE/>
              <w:autoSpaceDN/>
              <w:adjustRightInd/>
              <w:jc w:val="center"/>
              <w:rPr>
                <w:rFonts w:eastAsia="Times New Roman"/>
                <w:b/>
                <w:bCs/>
                <w:color w:val="000000"/>
                <w:sz w:val="22"/>
                <w:szCs w:val="22"/>
              </w:rPr>
            </w:pPr>
            <w:r w:rsidRPr="00D51013">
              <w:rPr>
                <w:rFonts w:eastAsia="Times New Roman"/>
                <w:b/>
                <w:bCs/>
                <w:color w:val="000000"/>
                <w:sz w:val="22"/>
                <w:szCs w:val="22"/>
              </w:rPr>
              <w:t>55 121 657,00</w:t>
            </w:r>
          </w:p>
        </w:tc>
      </w:tr>
    </w:tbl>
    <w:p w:rsidR="00D51013" w:rsidRDefault="00D51013">
      <w:pPr>
        <w:ind w:firstLine="540"/>
        <w:jc w:val="center"/>
        <w:rPr>
          <w:b/>
          <w:bCs/>
          <w:highlight w:val="yellow"/>
        </w:rPr>
      </w:pPr>
    </w:p>
    <w:p w:rsidR="00D51013" w:rsidRDefault="00D51013">
      <w:pPr>
        <w:ind w:firstLine="540"/>
        <w:jc w:val="center"/>
        <w:rPr>
          <w:b/>
          <w:bCs/>
          <w:highlight w:val="yellow"/>
        </w:rPr>
      </w:pPr>
    </w:p>
    <w:p w:rsidR="00B80285" w:rsidRPr="0080529D" w:rsidRDefault="00D51013" w:rsidP="00B80285">
      <w:pPr>
        <w:jc w:val="both"/>
      </w:pPr>
      <w:r>
        <w:t>Срок  поставки товара: В</w:t>
      </w:r>
      <w:r w:rsidR="00B80285" w:rsidRPr="0080529D">
        <w:t xml:space="preserve"> течение 3 (трех) рабочих дней со дня поступления Заявки, до 31 декабря 2018 года</w:t>
      </w:r>
    </w:p>
    <w:p w:rsidR="001478D7" w:rsidRPr="0080529D" w:rsidRDefault="001478D7">
      <w:pPr>
        <w:jc w:val="both"/>
        <w:rPr>
          <w:b/>
          <w:bCs/>
        </w:rPr>
      </w:pPr>
    </w:p>
    <w:p w:rsidR="001478D7" w:rsidRPr="0080529D" w:rsidRDefault="001478D7">
      <w:pPr>
        <w:jc w:val="both"/>
        <w:rPr>
          <w:b/>
          <w:bCs/>
        </w:rPr>
      </w:pPr>
    </w:p>
    <w:p w:rsidR="00B80285" w:rsidRPr="006351F4" w:rsidRDefault="00D51013" w:rsidP="00B80285">
      <w:pPr>
        <w:jc w:val="both"/>
        <w:rPr>
          <w:b/>
          <w:bCs/>
        </w:rPr>
      </w:pPr>
      <w:r>
        <w:rPr>
          <w:b/>
          <w:bCs/>
        </w:rPr>
        <w:t>Директор</w:t>
      </w:r>
      <w:r w:rsidR="00B80285" w:rsidRPr="006351F4">
        <w:rPr>
          <w:b/>
          <w:bCs/>
        </w:rPr>
        <w:t xml:space="preserve">  _____________________  </w:t>
      </w:r>
      <w:proofErr w:type="spellStart"/>
      <w:r>
        <w:rPr>
          <w:b/>
          <w:bCs/>
        </w:rPr>
        <w:t>Боранбаева</w:t>
      </w:r>
      <w:proofErr w:type="spellEnd"/>
      <w:r>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D51013">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02" w:rsidRDefault="00C44902" w:rsidP="0021269E">
      <w:r>
        <w:separator/>
      </w:r>
    </w:p>
  </w:endnote>
  <w:endnote w:type="continuationSeparator" w:id="1">
    <w:p w:rsidR="00C44902" w:rsidRDefault="00C44902"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F6B2B">
    <w:pPr>
      <w:pStyle w:val="a9"/>
      <w:rPr>
        <w:rStyle w:val="ab"/>
        <w:rFonts w:ascii="Times New Roman" w:hAnsi="Times New Roman" w:cs="Times New Roman"/>
      </w:rPr>
    </w:pPr>
    <w:r>
      <w:rPr>
        <w:rStyle w:val="ab"/>
        <w:rFonts w:ascii="Times New Roman" w:hAnsi="Times New Roman" w:cs="Times New Roman"/>
      </w:rPr>
      <w:fldChar w:fldCharType="begin"/>
    </w:r>
    <w:r w:rsidR="00C44902">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C44902">
      <w:rPr>
        <w:rStyle w:val="ab"/>
        <w:rFonts w:ascii="Times New Roman" w:hAnsi="Times New Roman" w:cs="Times New Roman"/>
      </w:rPr>
      <w:t>1</w:t>
    </w:r>
    <w:r>
      <w:rPr>
        <w:rStyle w:val="ab"/>
        <w:rFonts w:ascii="Times New Roman" w:hAnsi="Times New Roman" w:cs="Times New Roman"/>
      </w:rPr>
      <w:fldChar w:fldCharType="end"/>
    </w:r>
  </w:p>
  <w:p w:rsidR="00C44902" w:rsidRDefault="00C4490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F6B2B">
    <w:pPr>
      <w:pStyle w:val="a9"/>
      <w:jc w:val="right"/>
    </w:pPr>
    <w:fldSimple w:instr="PAGE  \* MERGEFORMAT ">
      <w:r w:rsidR="00FD725C">
        <w:rPr>
          <w:noProof/>
        </w:rPr>
        <w:t>1</w:t>
      </w:r>
    </w:fldSimple>
  </w:p>
  <w:p w:rsidR="00C44902" w:rsidRDefault="00C449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02" w:rsidRDefault="00C44902" w:rsidP="0021269E">
      <w:r>
        <w:separator/>
      </w:r>
    </w:p>
  </w:footnote>
  <w:footnote w:type="continuationSeparator" w:id="1">
    <w:p w:rsidR="00C44902" w:rsidRDefault="00C44902"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F6B2B">
    <w:pPr>
      <w:pStyle w:val="af5"/>
      <w:jc w:val="center"/>
      <w:rPr>
        <w:sz w:val="20"/>
        <w:szCs w:val="20"/>
      </w:rPr>
    </w:pPr>
    <w:r>
      <w:rPr>
        <w:sz w:val="20"/>
        <w:szCs w:val="20"/>
      </w:rPr>
      <w:fldChar w:fldCharType="begin"/>
    </w:r>
    <w:r w:rsidR="00C44902">
      <w:rPr>
        <w:sz w:val="20"/>
        <w:szCs w:val="20"/>
      </w:rPr>
      <w:instrText xml:space="preserve">PAGE  \* MERGEFORMAT </w:instrText>
    </w:r>
    <w:r>
      <w:rPr>
        <w:sz w:val="20"/>
        <w:szCs w:val="20"/>
      </w:rPr>
      <w:fldChar w:fldCharType="separate"/>
    </w:r>
    <w:r w:rsidR="00FD725C">
      <w:rPr>
        <w:noProof/>
        <w:sz w:val="20"/>
        <w:szCs w:val="20"/>
      </w:rPr>
      <w:t>1</w:t>
    </w:r>
    <w:r>
      <w:rPr>
        <w:sz w:val="20"/>
        <w:szCs w:val="20"/>
      </w:rPr>
      <w:fldChar w:fldCharType="end"/>
    </w:r>
  </w:p>
  <w:p w:rsidR="00C44902" w:rsidRDefault="00C44902">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F6B2B">
    <w:pPr>
      <w:pStyle w:val="af5"/>
      <w:jc w:val="center"/>
      <w:rPr>
        <w:sz w:val="20"/>
        <w:szCs w:val="20"/>
      </w:rPr>
    </w:pPr>
    <w:r>
      <w:rPr>
        <w:sz w:val="20"/>
        <w:szCs w:val="20"/>
      </w:rPr>
      <w:fldChar w:fldCharType="begin"/>
    </w:r>
    <w:r w:rsidR="00C44902">
      <w:rPr>
        <w:sz w:val="20"/>
        <w:szCs w:val="20"/>
      </w:rPr>
      <w:instrText xml:space="preserve">PAGE  \* MERGEFORMAT </w:instrText>
    </w:r>
    <w:r>
      <w:rPr>
        <w:sz w:val="20"/>
        <w:szCs w:val="20"/>
      </w:rPr>
      <w:fldChar w:fldCharType="separate"/>
    </w:r>
    <w:r w:rsidR="00C44902">
      <w:rPr>
        <w:sz w:val="20"/>
        <w:szCs w:val="20"/>
      </w:rPr>
      <w:t>1</w:t>
    </w:r>
    <w:r>
      <w:rPr>
        <w:sz w:val="20"/>
        <w:szCs w:val="20"/>
      </w:rPr>
      <w:fldChar w:fldCharType="end"/>
    </w:r>
  </w:p>
  <w:p w:rsidR="00C44902" w:rsidRDefault="00C44902">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707AC"/>
    <w:rsid w:val="000A0DF4"/>
    <w:rsid w:val="000C26E6"/>
    <w:rsid w:val="000C5D60"/>
    <w:rsid w:val="000D6D5B"/>
    <w:rsid w:val="000F463B"/>
    <w:rsid w:val="001478D7"/>
    <w:rsid w:val="00150673"/>
    <w:rsid w:val="00184DC8"/>
    <w:rsid w:val="001B04A1"/>
    <w:rsid w:val="002000B4"/>
    <w:rsid w:val="00212192"/>
    <w:rsid w:val="0021269E"/>
    <w:rsid w:val="002137E8"/>
    <w:rsid w:val="0026065B"/>
    <w:rsid w:val="00292317"/>
    <w:rsid w:val="002A0E88"/>
    <w:rsid w:val="002C45F1"/>
    <w:rsid w:val="003844D2"/>
    <w:rsid w:val="00392983"/>
    <w:rsid w:val="003D21A4"/>
    <w:rsid w:val="00435711"/>
    <w:rsid w:val="004401B3"/>
    <w:rsid w:val="00451D13"/>
    <w:rsid w:val="0047274E"/>
    <w:rsid w:val="004D7588"/>
    <w:rsid w:val="006310D5"/>
    <w:rsid w:val="006351F4"/>
    <w:rsid w:val="00694C52"/>
    <w:rsid w:val="006C68AE"/>
    <w:rsid w:val="00765B7C"/>
    <w:rsid w:val="0076655C"/>
    <w:rsid w:val="007933B6"/>
    <w:rsid w:val="007D5672"/>
    <w:rsid w:val="007E3E90"/>
    <w:rsid w:val="00800002"/>
    <w:rsid w:val="0080529D"/>
    <w:rsid w:val="00855083"/>
    <w:rsid w:val="008A0698"/>
    <w:rsid w:val="008A42D2"/>
    <w:rsid w:val="008D24D5"/>
    <w:rsid w:val="00934F76"/>
    <w:rsid w:val="0097145A"/>
    <w:rsid w:val="009728DE"/>
    <w:rsid w:val="00974B6B"/>
    <w:rsid w:val="00A12E25"/>
    <w:rsid w:val="00A55912"/>
    <w:rsid w:val="00AC618C"/>
    <w:rsid w:val="00AF7248"/>
    <w:rsid w:val="00B80285"/>
    <w:rsid w:val="00B90A53"/>
    <w:rsid w:val="00B91BB6"/>
    <w:rsid w:val="00C0025F"/>
    <w:rsid w:val="00C44902"/>
    <w:rsid w:val="00C82C2F"/>
    <w:rsid w:val="00CF6B2B"/>
    <w:rsid w:val="00D51013"/>
    <w:rsid w:val="00D740E5"/>
    <w:rsid w:val="00DA220F"/>
    <w:rsid w:val="00DD5F5C"/>
    <w:rsid w:val="00EC3C1F"/>
    <w:rsid w:val="00EE487C"/>
    <w:rsid w:val="00F540FD"/>
    <w:rsid w:val="00FD725C"/>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08559">
      <w:bodyDiv w:val="1"/>
      <w:marLeft w:val="0"/>
      <w:marRight w:val="0"/>
      <w:marTop w:val="0"/>
      <w:marBottom w:val="0"/>
      <w:divBdr>
        <w:top w:val="none" w:sz="0" w:space="0" w:color="auto"/>
        <w:left w:val="none" w:sz="0" w:space="0" w:color="auto"/>
        <w:bottom w:val="none" w:sz="0" w:space="0" w:color="auto"/>
        <w:right w:val="none" w:sz="0" w:space="0" w:color="auto"/>
      </w:divBdr>
    </w:div>
    <w:div w:id="385639333">
      <w:bodyDiv w:val="1"/>
      <w:marLeft w:val="0"/>
      <w:marRight w:val="0"/>
      <w:marTop w:val="0"/>
      <w:marBottom w:val="0"/>
      <w:divBdr>
        <w:top w:val="none" w:sz="0" w:space="0" w:color="auto"/>
        <w:left w:val="none" w:sz="0" w:space="0" w:color="auto"/>
        <w:bottom w:val="none" w:sz="0" w:space="0" w:color="auto"/>
        <w:right w:val="none" w:sz="0" w:space="0" w:color="auto"/>
      </w:divBdr>
    </w:div>
    <w:div w:id="59540354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8777</Words>
  <Characters>68333</Characters>
  <Application>Microsoft Office Word</Application>
  <DocSecurity>0</DocSecurity>
  <Lines>569</Lines>
  <Paragraphs>153</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5</cp:revision>
  <cp:lastPrinted>2018-02-28T03:34:00Z</cp:lastPrinted>
  <dcterms:created xsi:type="dcterms:W3CDTF">2018-04-23T05:29:00Z</dcterms:created>
  <dcterms:modified xsi:type="dcterms:W3CDTF">2018-04-23T05:41:00Z</dcterms:modified>
</cp:coreProperties>
</file>