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итог</w:t>
      </w:r>
      <w:r w:rsidR="00A47A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ов 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B70813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№</w:t>
      </w:r>
      <w:r w:rsidR="000E5618" w:rsidRPr="000E5618">
        <w:rPr>
          <w:rFonts w:ascii="Times New Roman" w:hAnsi="Times New Roman"/>
          <w:sz w:val="24"/>
          <w:szCs w:val="24"/>
        </w:rPr>
        <w:t>3</w:t>
      </w:r>
      <w:r w:rsidR="00DF0CD0">
        <w:rPr>
          <w:rFonts w:ascii="Times New Roman" w:hAnsi="Times New Roman"/>
          <w:sz w:val="24"/>
          <w:szCs w:val="24"/>
          <w:lang w:val="kk-KZ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9"/>
        <w:gridCol w:w="5139"/>
      </w:tblGrid>
      <w:tr w:rsidR="00796578" w:rsidRPr="00477D80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пр.Аль-Фараби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146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C4A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</w:t>
            </w:r>
            <w:r w:rsidR="00BC4AD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DF0CD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</w:t>
            </w:r>
            <w:r w:rsidR="00A86F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E5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апреля </w:t>
            </w:r>
            <w:r w:rsidRPr="00DA4AF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A47A84" w:rsidRPr="00DA4A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A4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2863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 w:rsidR="00183022">
        <w:rPr>
          <w:rFonts w:ascii="Times New Roman" w:hAnsi="Times New Roman"/>
          <w:sz w:val="24"/>
          <w:szCs w:val="24"/>
        </w:rPr>
        <w:t xml:space="preserve"> 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 «Научный центр педиатрий</w:t>
      </w:r>
      <w:r>
        <w:rPr>
          <w:rFonts w:ascii="Times New Roman" w:hAnsi="Times New Roman"/>
          <w:sz w:val="24"/>
          <w:szCs w:val="24"/>
        </w:rPr>
        <w:t xml:space="preserve"> и детской хирургии» МЗ РК</w:t>
      </w:r>
    </w:p>
    <w:p w:rsidR="00796578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 w:rsidR="00183022">
        <w:rPr>
          <w:rFonts w:ascii="Times New Roman" w:hAnsi="Times New Roman"/>
          <w:sz w:val="24"/>
          <w:szCs w:val="24"/>
        </w:rPr>
        <w:t xml:space="preserve"> </w:t>
      </w:r>
      <w:r w:rsidR="00183022" w:rsidRPr="00183022">
        <w:rPr>
          <w:rFonts w:ascii="Times New Roman" w:hAnsi="Times New Roman"/>
          <w:bCs/>
          <w:spacing w:val="2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83022" w:rsidRPr="00183022">
        <w:rPr>
          <w:rFonts w:ascii="Times New Roman" w:hAnsi="Times New Roman"/>
          <w:spacing w:val="2"/>
        </w:rPr>
        <w:t>, утвержденных постановлением Правительства Республики Казахстан от 30 октября 2009 года № 1729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(далее – Правила) </w:t>
      </w:r>
      <w:r w:rsidR="00183022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</w:t>
      </w:r>
      <w:r>
        <w:rPr>
          <w:rFonts w:ascii="Times New Roman" w:hAnsi="Times New Roman"/>
          <w:sz w:val="24"/>
          <w:szCs w:val="24"/>
        </w:rPr>
        <w:t xml:space="preserve"> «Научный центр педиатрии и детской хирургии</w:t>
      </w:r>
      <w:proofErr w:type="gramEnd"/>
      <w:r>
        <w:rPr>
          <w:rFonts w:ascii="Times New Roman" w:hAnsi="Times New Roman"/>
          <w:sz w:val="24"/>
          <w:szCs w:val="24"/>
        </w:rPr>
        <w:t xml:space="preserve">» МЗ РК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способом запроса ценовых предложений</w:t>
      </w:r>
      <w:r w:rsidRPr="00C72047">
        <w:rPr>
          <w:rFonts w:ascii="Times New Roman" w:hAnsi="Times New Roman"/>
          <w:sz w:val="24"/>
          <w:szCs w:val="24"/>
        </w:rPr>
        <w:t xml:space="preserve">. </w:t>
      </w:r>
    </w:p>
    <w:p w:rsidR="006E35AA" w:rsidRPr="00C72047" w:rsidRDefault="006E35AA" w:rsidP="007965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6578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1F1959" w:rsidRDefault="001F1959" w:rsidP="001F1959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45" w:type="dxa"/>
        <w:tblInd w:w="95" w:type="dxa"/>
        <w:tblLook w:val="04A0"/>
      </w:tblPr>
      <w:tblGrid>
        <w:gridCol w:w="503"/>
        <w:gridCol w:w="2345"/>
        <w:gridCol w:w="3402"/>
        <w:gridCol w:w="851"/>
        <w:gridCol w:w="992"/>
        <w:gridCol w:w="1134"/>
        <w:gridCol w:w="1418"/>
      </w:tblGrid>
      <w:tr w:rsidR="001F1959" w:rsidRPr="001F1959" w:rsidTr="001F1959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/</w:t>
            </w:r>
            <w:proofErr w:type="spellStart"/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Ед</w:t>
            </w:r>
            <w:proofErr w:type="gramStart"/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.и</w:t>
            </w:r>
            <w:proofErr w:type="gramEnd"/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-</w:t>
            </w:r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Цена, </w:t>
            </w:r>
            <w:proofErr w:type="spellStart"/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тг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Сумма, </w:t>
            </w:r>
            <w:proofErr w:type="spellStart"/>
            <w:r w:rsidRPr="001F195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тг</w:t>
            </w:r>
            <w:proofErr w:type="spellEnd"/>
          </w:p>
        </w:tc>
      </w:tr>
      <w:tr w:rsidR="001F1959" w:rsidRPr="001F1959" w:rsidTr="001F195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Шприцы инсулиновые одноразовые стерильные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объемом 1 мл 100IU с иглой 30Gх 1/2" со съемной иглой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271 920,00</w:t>
            </w:r>
          </w:p>
        </w:tc>
      </w:tr>
      <w:tr w:rsidR="001F1959" w:rsidRPr="001F1959" w:rsidTr="001F1959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Инфузионные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канюли (иглы-бабочки) для внутривенного доступа с удлинителем, размером G25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Игла-бабочка (устройство для вливания в малые вены,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минивен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) предназначена для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венопункции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кратковременной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инфузии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и трансфузии. Для вливания в тонкие вены, в том числе у детей и новорожденных. </w:t>
            </w:r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Безопасны для использования с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инфузионным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оборудованием, работающим под давлением.</w:t>
            </w:r>
            <w:proofErr w:type="gram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Состоит из пункционной иглы, гибких крылышек для надежной фиксации, гибкой прозрачной удлинительной линии 30 см и съемной винтовой заглушки. Без латекса. G25(0,50х15мм)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32 000,00</w:t>
            </w:r>
          </w:p>
        </w:tc>
      </w:tr>
      <w:tr w:rsidR="001F1959" w:rsidRPr="001F1959" w:rsidTr="001F1959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Инфузионные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канюли (иглы-бабочки) для внутривенного доступа с удлинителем, размером G23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Игла-бабочка (устройство для вливания в малые вены,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минивен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) предназначена для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венопункции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кратковременной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инфузии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и трансфузии. Для вливания в тонкие вены, в том числе у детей и новорожденных. </w:t>
            </w:r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Безопасны для использования с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инфузионным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оборудованием, работающим под давлением.</w:t>
            </w:r>
            <w:proofErr w:type="gram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Состоит из пункционной иглы, гибких крылышек для надежной фиксации, гибкой прозрачной удлинительной линии 30 см и съемной винтовой заглушки. Без латекса. G23(0,65х20мм)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96 000,00</w:t>
            </w:r>
          </w:p>
        </w:tc>
      </w:tr>
      <w:tr w:rsidR="001F1959" w:rsidRPr="001F1959" w:rsidTr="001F1959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Инфузионные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канюли (иглы-бабочки) для внутривенного доступа с удлинителем, размером G27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Игла-бабочка (устройство для вливания в малые вены,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минивен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) предназначена для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венопункции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кратковременной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инфузии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и трансфузии. Для вливания в тонкие вены, в том числе у детей и новорожденных. </w:t>
            </w:r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Безопасны для использования с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инфузионным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оборудованием, работающим под давлением.</w:t>
            </w:r>
            <w:proofErr w:type="gram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Состоит из пункционной иглы, гибких крылышек для надежной фиксации, гибкой прозрачной удлинительной линии 30 см и съемной винтовой заглушки. Без латекса. G27(0,4х10мм)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32 000,00</w:t>
            </w:r>
          </w:p>
        </w:tc>
      </w:tr>
      <w:tr w:rsidR="001F1959" w:rsidRPr="001F1959" w:rsidTr="001F1959">
        <w:trPr>
          <w:trHeight w:val="3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Интрадьюсер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 комплекте с иглой для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трансрадиального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доступа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для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трансрадиального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доступа. Возможность выбора диаметра 4, 5, 6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Fr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. Возможность выбора длины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интродьюсеров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длиной 7, 10 см.  Возможность выбора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интродьюсеров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ренгенконтрастной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меткой. Возможность выбора цветовой кодировки диаметра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интродьюсера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. Возможность выбора двухслойной стенки, с внешним слоем из ETFE. Возможность выбора в комплекте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дилятатора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гемостатического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клапана.  Наличие защитного механизма на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дилятаторе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препятствующего самопроизвольному открытию. Возможность выбора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интродьюсеров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гидрофильным покрытием.  Наличие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интродьюсеров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иглой в комплекте. Наличие возможности выбора комплекта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интродьюсера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металлической иглой или иглой-катетером. Возможность выбора педиатрических наборов.    Наличие выбора диаметра прямого, стального мини проводника: 0,018", 0,021",0,025". Длина прямого, стального мини проводника 45см. Игла 20Gx 35мм (для мини проводника 0,025"), игла 21Gx 35мм (для мини проводника 0,018"), игла 22Gx 35мм (для мини проводника 0,018").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2 700 000,00</w:t>
            </w:r>
          </w:p>
        </w:tc>
      </w:tr>
      <w:tr w:rsidR="001F1959" w:rsidRPr="001F1959" w:rsidTr="001F1959">
        <w:trPr>
          <w:trHeight w:val="3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трансфеморальный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феморальный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. Возможность выбора диаметра 4, 5, 6, 7, 8, 9, 10, 11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Fr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.  Возможность выбора длины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интродьюсеров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длиной 5, 7, 10 см. Возможность выбора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интродьюсеров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ренгенконтрастной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меткой. Возможность выбора цветовой кодировки диаметра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интродьюсера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.  Возможность выбора двухслойной стенки, с внешним слоем из ETFE.  Возможность выбора в комплекте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дилятатора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гемостатического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клапана.  Наличие защитного механизма на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дилятаторе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препятствующего самопроизвольному открытию. Возможность выбора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интродьюсеров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гидрофильным покрытием.  Наличие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интродьюсеров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иглой в комплекте 20 G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x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32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mm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20 G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x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51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mm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18 G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x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64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mm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18 G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x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70mm. Наличие возможности выбора комплекта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интродьюсера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металлической иглой или иглой-катетером.  Возможность выбора педиатрических наборов.  Наличие выбора длин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минипроводника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45см, 80см. Наличие выбора диаметра мини проводника: 0,018",0,021", 0,025", 0,035", 0,038".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108 000,00</w:t>
            </w:r>
          </w:p>
        </w:tc>
      </w:tr>
      <w:tr w:rsidR="001F1959" w:rsidRPr="001F1959" w:rsidTr="001F1959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Диагностические катетеры</w:t>
            </w: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диаметром 4F, 5F, 6F, 7F и длиной 65, 80, 90, 100, 110, 125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Материал катетера – нейлон. Наличие армированной оплетки средней части катетера. Наличие дистального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рентгеноконтрастного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маркера. Наличие различных форм кончиков катетера. Давление контрастного вещества в катетере, фунт на дюйм - 1200. (А) Объем скорость кровотока, миллилитров в секунду до 35.  Внутренний диаметр, дюйм - 0,042. Наружный диаметр, </w:t>
            </w:r>
            <w:proofErr w:type="spell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Fr</w:t>
            </w:r>
            <w:proofErr w:type="spellEnd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- 4 и 5. Длина, сантиметров - 65, 80, 100, 110, 125. Способ применения - селективное, обзорное. Совместимость с проводником диаметром, дюйм  - 0,038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1 100 000,00</w:t>
            </w:r>
          </w:p>
        </w:tc>
      </w:tr>
      <w:tr w:rsidR="001F1959" w:rsidRPr="001F1959" w:rsidTr="001F195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59" w:rsidRPr="001F1959" w:rsidRDefault="001F1959" w:rsidP="001F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59" w:rsidRPr="001F1959" w:rsidRDefault="001F1959" w:rsidP="001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4 339 920,00</w:t>
            </w:r>
          </w:p>
        </w:tc>
      </w:tr>
    </w:tbl>
    <w:p w:rsidR="006875B7" w:rsidRDefault="006875B7" w:rsidP="006875B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7A84" w:rsidRPr="00F66F82" w:rsidRDefault="00081DA0" w:rsidP="005A1D6F">
      <w:pPr>
        <w:tabs>
          <w:tab w:val="left" w:pos="642"/>
          <w:tab w:val="left" w:pos="3242"/>
          <w:tab w:val="left" w:pos="10062"/>
          <w:tab w:val="left" w:pos="11642"/>
        </w:tabs>
        <w:spacing w:after="0" w:line="240" w:lineRule="auto"/>
        <w:ind w:left="-318"/>
        <w:rPr>
          <w:rFonts w:ascii="Times New Roman" w:hAnsi="Times New Roman"/>
          <w:b/>
          <w:bCs/>
          <w:spacing w:val="2"/>
          <w:sz w:val="20"/>
        </w:rPr>
      </w:pPr>
      <w:r>
        <w:rPr>
          <w:rFonts w:ascii="Times New Roman" w:hAnsi="Times New Roman"/>
          <w:b/>
          <w:bCs/>
          <w:spacing w:val="2"/>
        </w:rPr>
        <w:t xml:space="preserve">            </w:t>
      </w:r>
      <w:r w:rsidR="00A47A84" w:rsidRPr="00F66F82">
        <w:rPr>
          <w:rFonts w:ascii="Times New Roman" w:hAnsi="Times New Roman"/>
          <w:b/>
          <w:bCs/>
          <w:spacing w:val="2"/>
          <w:sz w:val="20"/>
        </w:rPr>
        <w:t>Дата и время представления ценового предложения:</w:t>
      </w:r>
    </w:p>
    <w:tbl>
      <w:tblPr>
        <w:tblStyle w:val="ad"/>
        <w:tblW w:w="10314" w:type="dxa"/>
        <w:tblLook w:val="04A0"/>
      </w:tblPr>
      <w:tblGrid>
        <w:gridCol w:w="675"/>
        <w:gridCol w:w="5245"/>
        <w:gridCol w:w="4394"/>
      </w:tblGrid>
      <w:tr w:rsidR="00A47A84" w:rsidRPr="00F66F82" w:rsidTr="009F39EA">
        <w:tc>
          <w:tcPr>
            <w:tcW w:w="675" w:type="dxa"/>
          </w:tcPr>
          <w:p w:rsidR="00A47A84" w:rsidRPr="00F66F82" w:rsidRDefault="00A47A84" w:rsidP="00A47A84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  <w:sz w:val="20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 xml:space="preserve">№ </w:t>
            </w:r>
            <w:proofErr w:type="spellStart"/>
            <w:proofErr w:type="gramStart"/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п</w:t>
            </w:r>
            <w:proofErr w:type="spellEnd"/>
            <w:proofErr w:type="gramEnd"/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/</w:t>
            </w:r>
            <w:proofErr w:type="spellStart"/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A47A84" w:rsidRPr="00F66F82" w:rsidRDefault="00A47A84" w:rsidP="005D1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0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 xml:space="preserve">Наименование </w:t>
            </w:r>
            <w:r w:rsidR="005D1F0F" w:rsidRPr="00F66F82">
              <w:rPr>
                <w:rFonts w:ascii="Times New Roman" w:hAnsi="Times New Roman"/>
                <w:bCs/>
                <w:spacing w:val="2"/>
                <w:sz w:val="20"/>
              </w:rPr>
              <w:t xml:space="preserve">потенциального </w:t>
            </w:r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поставщика</w:t>
            </w:r>
          </w:p>
        </w:tc>
        <w:tc>
          <w:tcPr>
            <w:tcW w:w="4394" w:type="dxa"/>
          </w:tcPr>
          <w:p w:rsidR="00A47A84" w:rsidRPr="00F66F82" w:rsidRDefault="00A47A84" w:rsidP="005D1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0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Дата и время</w:t>
            </w:r>
          </w:p>
        </w:tc>
      </w:tr>
      <w:tr w:rsidR="00295DD4" w:rsidRPr="00F66F82" w:rsidTr="009F39EA">
        <w:tc>
          <w:tcPr>
            <w:tcW w:w="675" w:type="dxa"/>
          </w:tcPr>
          <w:p w:rsidR="00295DD4" w:rsidRPr="00F66F82" w:rsidRDefault="00295DD4" w:rsidP="00BA5854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  <w:sz w:val="20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1</w:t>
            </w:r>
          </w:p>
        </w:tc>
        <w:tc>
          <w:tcPr>
            <w:tcW w:w="5245" w:type="dxa"/>
          </w:tcPr>
          <w:p w:rsidR="00295DD4" w:rsidRPr="00F66F82" w:rsidRDefault="00DE1A79" w:rsidP="00F00D84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</w:rPr>
              <w:t>ТОО «</w:t>
            </w:r>
            <w:proofErr w:type="spellStart"/>
            <w:r w:rsidR="00F00D84">
              <w:rPr>
                <w:rFonts w:ascii="Times New Roman" w:hAnsi="Times New Roman"/>
                <w:bCs/>
                <w:spacing w:val="2"/>
                <w:sz w:val="20"/>
                <w:lang w:val="en-US"/>
              </w:rPr>
              <w:t>Medicus</w:t>
            </w:r>
            <w:proofErr w:type="spellEnd"/>
            <w:r w:rsidR="00F00D84">
              <w:rPr>
                <w:rFonts w:ascii="Times New Roman" w:hAnsi="Times New Roman"/>
                <w:bCs/>
                <w:spacing w:val="2"/>
                <w:sz w:val="20"/>
                <w:lang w:val="en-US"/>
              </w:rPr>
              <w:t>-M</w:t>
            </w:r>
            <w:r>
              <w:rPr>
                <w:rFonts w:ascii="Times New Roman" w:hAnsi="Times New Roman"/>
                <w:bCs/>
                <w:spacing w:val="2"/>
                <w:sz w:val="20"/>
              </w:rPr>
              <w:t>»</w:t>
            </w:r>
          </w:p>
        </w:tc>
        <w:tc>
          <w:tcPr>
            <w:tcW w:w="4394" w:type="dxa"/>
          </w:tcPr>
          <w:p w:rsidR="00295DD4" w:rsidRPr="00F66F82" w:rsidRDefault="00DE1A79" w:rsidP="00DE1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0"/>
                <w:lang w:val="kk-KZ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13</w:t>
            </w:r>
            <w:r w:rsidR="00295DD4"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.04.2018    1</w:t>
            </w:r>
            <w:r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0</w:t>
            </w:r>
            <w:r w:rsidR="00295DD4"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:55</w:t>
            </w:r>
          </w:p>
        </w:tc>
      </w:tr>
      <w:tr w:rsidR="00295DD4" w:rsidRPr="00F66F82" w:rsidTr="009F39EA">
        <w:tc>
          <w:tcPr>
            <w:tcW w:w="675" w:type="dxa"/>
          </w:tcPr>
          <w:p w:rsidR="00295DD4" w:rsidRPr="00F66F82" w:rsidRDefault="00295DD4" w:rsidP="00BA5854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  <w:sz w:val="20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2</w:t>
            </w:r>
          </w:p>
        </w:tc>
        <w:tc>
          <w:tcPr>
            <w:tcW w:w="5245" w:type="dxa"/>
          </w:tcPr>
          <w:p w:rsidR="00295DD4" w:rsidRPr="00F00D84" w:rsidRDefault="00DE1A79" w:rsidP="00F00D84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</w:rPr>
              <w:t>ТОО</w:t>
            </w:r>
            <w:r w:rsidRPr="00F00D84">
              <w:rPr>
                <w:rFonts w:ascii="Times New Roman" w:hAnsi="Times New Roman"/>
                <w:bCs/>
                <w:spacing w:val="2"/>
                <w:sz w:val="20"/>
                <w:lang w:val="en-US"/>
              </w:rPr>
              <w:t xml:space="preserve"> «</w:t>
            </w:r>
            <w:r w:rsidR="00F00D84">
              <w:rPr>
                <w:rFonts w:ascii="Times New Roman" w:hAnsi="Times New Roman"/>
                <w:bCs/>
                <w:spacing w:val="2"/>
                <w:sz w:val="20"/>
                <w:lang w:val="en-US"/>
              </w:rPr>
              <w:t>Med Import Central Asia</w:t>
            </w:r>
            <w:r w:rsidRPr="00F00D84">
              <w:rPr>
                <w:rFonts w:ascii="Times New Roman" w:hAnsi="Times New Roman"/>
                <w:bCs/>
                <w:spacing w:val="2"/>
                <w:sz w:val="20"/>
                <w:lang w:val="en-US"/>
              </w:rPr>
              <w:t>»</w:t>
            </w:r>
          </w:p>
        </w:tc>
        <w:tc>
          <w:tcPr>
            <w:tcW w:w="4394" w:type="dxa"/>
          </w:tcPr>
          <w:p w:rsidR="00295DD4" w:rsidRPr="00F66F82" w:rsidRDefault="00DE1A79" w:rsidP="00DE1A7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13</w:t>
            </w:r>
            <w:r w:rsidR="00295DD4"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.04.2018    1</w:t>
            </w:r>
            <w:r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0</w:t>
            </w:r>
            <w:r w:rsidR="00295DD4"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:5</w:t>
            </w:r>
            <w:r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5</w:t>
            </w:r>
          </w:p>
        </w:tc>
      </w:tr>
      <w:tr w:rsidR="00295DD4" w:rsidRPr="00F66F82" w:rsidTr="009F39EA">
        <w:tc>
          <w:tcPr>
            <w:tcW w:w="675" w:type="dxa"/>
          </w:tcPr>
          <w:p w:rsidR="00295DD4" w:rsidRPr="00F66F82" w:rsidRDefault="00295DD4" w:rsidP="00BA5854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  <w:sz w:val="20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3</w:t>
            </w:r>
          </w:p>
        </w:tc>
        <w:tc>
          <w:tcPr>
            <w:tcW w:w="5245" w:type="dxa"/>
          </w:tcPr>
          <w:p w:rsidR="00295DD4" w:rsidRPr="00DE1A79" w:rsidRDefault="00DE1A79" w:rsidP="00DE1A7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</w:rPr>
              <w:t>ТОО «</w:t>
            </w:r>
            <w:r>
              <w:rPr>
                <w:rFonts w:ascii="Times New Roman" w:hAnsi="Times New Roman"/>
                <w:bCs/>
                <w:spacing w:val="2"/>
                <w:sz w:val="20"/>
                <w:lang w:val="en-US"/>
              </w:rPr>
              <w:t>S</w:t>
            </w:r>
            <w:r w:rsidR="00F00D84">
              <w:rPr>
                <w:rFonts w:ascii="Times New Roman" w:hAnsi="Times New Roman"/>
                <w:bCs/>
                <w:spacing w:val="2"/>
                <w:sz w:val="20"/>
                <w:lang w:val="en-US"/>
              </w:rPr>
              <w:t>ATCOR</w:t>
            </w:r>
            <w:r>
              <w:rPr>
                <w:rFonts w:ascii="Times New Roman" w:hAnsi="Times New Roman"/>
                <w:bCs/>
                <w:spacing w:val="2"/>
                <w:sz w:val="20"/>
              </w:rPr>
              <w:t>»</w:t>
            </w:r>
          </w:p>
        </w:tc>
        <w:tc>
          <w:tcPr>
            <w:tcW w:w="4394" w:type="dxa"/>
          </w:tcPr>
          <w:p w:rsidR="00295DD4" w:rsidRPr="00F66F82" w:rsidRDefault="00DE1A79" w:rsidP="00DE1A7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16</w:t>
            </w:r>
            <w:r w:rsidR="00295DD4"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.04.2018    1</w:t>
            </w:r>
            <w:r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7</w:t>
            </w:r>
            <w:r w:rsidR="00295DD4"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:</w:t>
            </w:r>
            <w:r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20</w:t>
            </w:r>
          </w:p>
        </w:tc>
      </w:tr>
      <w:tr w:rsidR="00295DD4" w:rsidRPr="00F66F82" w:rsidTr="009F39EA">
        <w:tc>
          <w:tcPr>
            <w:tcW w:w="675" w:type="dxa"/>
          </w:tcPr>
          <w:p w:rsidR="00295DD4" w:rsidRPr="00F66F82" w:rsidRDefault="00295DD4" w:rsidP="00295DD4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  <w:sz w:val="20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4</w:t>
            </w:r>
          </w:p>
        </w:tc>
        <w:tc>
          <w:tcPr>
            <w:tcW w:w="5245" w:type="dxa"/>
          </w:tcPr>
          <w:p w:rsidR="00295DD4" w:rsidRPr="00F66F82" w:rsidRDefault="00DE1A79" w:rsidP="00DE1A7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</w:rPr>
              <w:t>ТОО «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0"/>
              </w:rPr>
              <w:t>Альфатим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0"/>
              </w:rPr>
              <w:t>»</w:t>
            </w:r>
          </w:p>
        </w:tc>
        <w:tc>
          <w:tcPr>
            <w:tcW w:w="4394" w:type="dxa"/>
          </w:tcPr>
          <w:p w:rsidR="00295DD4" w:rsidRPr="00F66F82" w:rsidRDefault="00295DD4" w:rsidP="00DE1A79">
            <w:pPr>
              <w:spacing w:after="0" w:line="240" w:lineRule="auto"/>
              <w:jc w:val="center"/>
              <w:rPr>
                <w:sz w:val="20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1</w:t>
            </w:r>
            <w:r w:rsidR="00DE1A79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7</w:t>
            </w:r>
            <w:r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 xml:space="preserve">.04.2018    </w:t>
            </w:r>
            <w:r w:rsidR="00DE1A79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08</w:t>
            </w:r>
            <w:r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:</w:t>
            </w:r>
            <w:r w:rsidR="00DE1A79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24</w:t>
            </w:r>
          </w:p>
        </w:tc>
      </w:tr>
      <w:tr w:rsidR="00295DD4" w:rsidRPr="00F66F82" w:rsidTr="009F39EA">
        <w:tc>
          <w:tcPr>
            <w:tcW w:w="675" w:type="dxa"/>
          </w:tcPr>
          <w:p w:rsidR="00295DD4" w:rsidRPr="00F66F82" w:rsidRDefault="00295DD4" w:rsidP="00295DD4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spacing w:val="2"/>
                <w:sz w:val="20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</w:rPr>
              <w:t>5</w:t>
            </w:r>
          </w:p>
        </w:tc>
        <w:tc>
          <w:tcPr>
            <w:tcW w:w="5245" w:type="dxa"/>
          </w:tcPr>
          <w:p w:rsidR="00295DD4" w:rsidRPr="00F66F82" w:rsidRDefault="00DE1A79" w:rsidP="00935A6C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</w:rPr>
              <w:t xml:space="preserve">ТОО </w:t>
            </w:r>
            <w:r w:rsidR="007F5401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 xml:space="preserve">МФК </w:t>
            </w:r>
            <w:r>
              <w:rPr>
                <w:rFonts w:ascii="Times New Roman" w:hAnsi="Times New Roman"/>
                <w:bCs/>
                <w:spacing w:val="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0"/>
              </w:rPr>
              <w:t>Биола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0"/>
              </w:rPr>
              <w:t>»</w:t>
            </w:r>
          </w:p>
        </w:tc>
        <w:tc>
          <w:tcPr>
            <w:tcW w:w="4394" w:type="dxa"/>
          </w:tcPr>
          <w:p w:rsidR="00295DD4" w:rsidRPr="00F66F82" w:rsidRDefault="00295DD4" w:rsidP="00295DD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0"/>
                <w:lang w:val="kk-KZ"/>
              </w:rPr>
            </w:pPr>
            <w:r w:rsidRPr="00F66F82"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>10.04.2018    09:30</w:t>
            </w:r>
          </w:p>
        </w:tc>
      </w:tr>
    </w:tbl>
    <w:p w:rsidR="00A47A84" w:rsidRPr="00F66F82" w:rsidRDefault="00A47A84" w:rsidP="00A47A84">
      <w:pPr>
        <w:spacing w:after="0"/>
        <w:jc w:val="thaiDistribute"/>
        <w:rPr>
          <w:rFonts w:ascii="Times New Roman" w:hAnsi="Times New Roman"/>
          <w:b/>
          <w:bCs/>
          <w:spacing w:val="2"/>
          <w:sz w:val="14"/>
          <w:szCs w:val="16"/>
        </w:rPr>
      </w:pPr>
    </w:p>
    <w:p w:rsidR="00345EF4" w:rsidRPr="00F66F82" w:rsidRDefault="00345EF4" w:rsidP="00345EF4">
      <w:pPr>
        <w:pStyle w:val="aa"/>
        <w:numPr>
          <w:ilvl w:val="0"/>
          <w:numId w:val="1"/>
        </w:num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0"/>
          <w:szCs w:val="24"/>
        </w:rPr>
      </w:pPr>
      <w:r w:rsidRPr="00F66F82">
        <w:rPr>
          <w:rStyle w:val="s0"/>
          <w:rFonts w:ascii="Times New Roman" w:hAnsi="Times New Roman"/>
          <w:b/>
          <w:bCs/>
          <w:sz w:val="20"/>
          <w:szCs w:val="24"/>
        </w:rPr>
        <w:t>Потенциальные поставщики, присутствовавшие при процедуре вскрытия конвертов с ценовыми предложениями: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2976"/>
      </w:tblGrid>
      <w:tr w:rsidR="005D1F0F" w:rsidRPr="00F66F82" w:rsidTr="009F39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F66F82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6F82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F66F82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6F82">
              <w:rPr>
                <w:rFonts w:ascii="Times New Roman" w:hAnsi="Times New Roman"/>
                <w:sz w:val="20"/>
              </w:rPr>
              <w:t>Наименование потенциального поставщика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F66F82" w:rsidRDefault="005D1F0F" w:rsidP="005D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6F82">
              <w:rPr>
                <w:rFonts w:ascii="Times New Roman" w:hAnsi="Times New Roman"/>
                <w:sz w:val="20"/>
              </w:rPr>
              <w:t>Представитель</w:t>
            </w:r>
          </w:p>
        </w:tc>
      </w:tr>
      <w:tr w:rsidR="00081DA0" w:rsidRPr="00F66F82" w:rsidTr="009F39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A0" w:rsidRPr="00F66F82" w:rsidRDefault="00DE1A79" w:rsidP="005D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A0" w:rsidRPr="00F66F82" w:rsidRDefault="00DE1A79" w:rsidP="009738AC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A0" w:rsidRPr="00F66F82" w:rsidRDefault="00DE1A79" w:rsidP="005D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345EF4" w:rsidRPr="00F66F82" w:rsidRDefault="00345EF4" w:rsidP="005D1F0F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360"/>
        <w:rPr>
          <w:rStyle w:val="s0"/>
          <w:rFonts w:ascii="Times New Roman" w:hAnsi="Times New Roman"/>
          <w:b/>
          <w:bCs/>
          <w:sz w:val="14"/>
          <w:szCs w:val="16"/>
          <w:lang w:val="en-US"/>
        </w:rPr>
      </w:pPr>
    </w:p>
    <w:p w:rsidR="00796578" w:rsidRPr="00F66F82" w:rsidRDefault="005D1F0F" w:rsidP="00444AE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F66F82">
        <w:rPr>
          <w:rFonts w:ascii="Times New Roman" w:eastAsia="Times New Roman" w:hAnsi="Times New Roman"/>
          <w:b/>
          <w:szCs w:val="24"/>
          <w:lang w:eastAsia="ru-RU"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3163"/>
        <w:gridCol w:w="4111"/>
        <w:gridCol w:w="2551"/>
      </w:tblGrid>
      <w:tr w:rsidR="005D1F0F" w:rsidRPr="00F66F82" w:rsidTr="009F39E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F66F82" w:rsidRDefault="005D1F0F" w:rsidP="00B528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6F82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F66F82" w:rsidRDefault="005D1F0F" w:rsidP="00B52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6F82">
              <w:rPr>
                <w:rFonts w:ascii="Times New Roman" w:hAnsi="Times New Roman"/>
                <w:sz w:val="18"/>
                <w:szCs w:val="20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F66F82" w:rsidRDefault="005D1F0F" w:rsidP="00B52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6F82">
              <w:rPr>
                <w:rFonts w:ascii="Times New Roman" w:hAnsi="Times New Roman"/>
                <w:sz w:val="18"/>
                <w:szCs w:val="20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F0F" w:rsidRPr="00F66F82" w:rsidRDefault="005D1F0F" w:rsidP="00B52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6F82">
              <w:rPr>
                <w:rFonts w:ascii="Times New Roman" w:hAnsi="Times New Roman"/>
                <w:sz w:val="18"/>
                <w:szCs w:val="20"/>
              </w:rPr>
              <w:t>Сумма договора</w:t>
            </w:r>
          </w:p>
        </w:tc>
      </w:tr>
      <w:tr w:rsidR="00694806" w:rsidRPr="00F66F82" w:rsidTr="009F39E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06" w:rsidRPr="00F66F82" w:rsidRDefault="000C2940" w:rsidP="00B528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6F8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06" w:rsidRPr="00F66F82" w:rsidRDefault="00085FF7" w:rsidP="00B528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</w:rPr>
              <w:t xml:space="preserve">ТОО </w:t>
            </w:r>
            <w:r>
              <w:rPr>
                <w:rFonts w:ascii="Times New Roman" w:hAnsi="Times New Roman"/>
                <w:bCs/>
                <w:spacing w:val="2"/>
                <w:sz w:val="20"/>
                <w:lang w:val="kk-KZ"/>
              </w:rPr>
              <w:t xml:space="preserve">МФК </w:t>
            </w:r>
            <w:r>
              <w:rPr>
                <w:rFonts w:ascii="Times New Roman" w:hAnsi="Times New Roman"/>
                <w:bCs/>
                <w:spacing w:val="2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0"/>
              </w:rPr>
              <w:t>Биола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06" w:rsidRPr="00F66F82" w:rsidRDefault="00085FF7" w:rsidP="00BA64B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20"/>
                <w:lang w:val="kk-KZ"/>
              </w:rPr>
              <w:t>г.Алматы, ул.Монгольская, 44, оф.401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06" w:rsidRPr="00F66F82" w:rsidRDefault="00085FF7" w:rsidP="003F6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085FF7">
              <w:rPr>
                <w:rFonts w:ascii="Times New Roman" w:hAnsi="Times New Roman"/>
                <w:sz w:val="18"/>
                <w:szCs w:val="20"/>
              </w:rPr>
              <w:t>271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85FF7">
              <w:rPr>
                <w:rFonts w:ascii="Times New Roman" w:hAnsi="Times New Roman"/>
                <w:sz w:val="18"/>
                <w:szCs w:val="20"/>
              </w:rPr>
              <w:t>680</w:t>
            </w:r>
            <w:r>
              <w:rPr>
                <w:rFonts w:ascii="Times New Roman" w:hAnsi="Times New Roman"/>
                <w:sz w:val="18"/>
                <w:szCs w:val="20"/>
              </w:rPr>
              <w:t>,00</w:t>
            </w:r>
          </w:p>
        </w:tc>
      </w:tr>
      <w:tr w:rsidR="000C2940" w:rsidRPr="00F66F82" w:rsidTr="009F39E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0" w:rsidRPr="00F66F82" w:rsidRDefault="000C2940" w:rsidP="00B528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6F8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0" w:rsidRPr="00085FF7" w:rsidRDefault="00085FF7" w:rsidP="00B52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FF7">
              <w:rPr>
                <w:rFonts w:ascii="Times New Roman" w:hAnsi="Times New Roman"/>
                <w:sz w:val="20"/>
                <w:szCs w:val="20"/>
              </w:rPr>
              <w:t>ТОО "АЛЬФАТИМ"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0" w:rsidRPr="00F66F82" w:rsidRDefault="00085FF7" w:rsidP="007D3BD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20"/>
                <w:lang w:val="kk-KZ"/>
              </w:rPr>
              <w:t>г.Астана, ул.Жансугурова, 8/1, оф.101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0" w:rsidRPr="00F66F82" w:rsidRDefault="00A75573" w:rsidP="00A75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2 803 7</w:t>
            </w:r>
            <w:r w:rsidR="00085FF7" w:rsidRPr="00085FF7">
              <w:rPr>
                <w:rFonts w:ascii="Times New Roman" w:hAnsi="Times New Roman"/>
                <w:color w:val="000000"/>
                <w:sz w:val="18"/>
                <w:szCs w:val="20"/>
              </w:rPr>
              <w:t>50</w:t>
            </w:r>
            <w:r w:rsidR="00085FF7">
              <w:rPr>
                <w:rFonts w:ascii="Times New Roman" w:hAnsi="Times New Roman"/>
                <w:color w:val="000000"/>
                <w:sz w:val="18"/>
                <w:szCs w:val="20"/>
              </w:rPr>
              <w:t>,00</w:t>
            </w:r>
          </w:p>
        </w:tc>
      </w:tr>
      <w:tr w:rsidR="00085FF7" w:rsidRPr="00F66F82" w:rsidTr="009F39E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F7" w:rsidRPr="00F66F82" w:rsidRDefault="00085FF7" w:rsidP="00B528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F7" w:rsidRPr="00085FF7" w:rsidRDefault="00085FF7" w:rsidP="00B52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FF7">
              <w:rPr>
                <w:rFonts w:ascii="Times New Roman" w:hAnsi="Times New Roman"/>
                <w:sz w:val="20"/>
                <w:szCs w:val="20"/>
              </w:rPr>
              <w:t>ТОО</w:t>
            </w:r>
            <w:r w:rsidRPr="0008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"Med Import Central Asia"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F7" w:rsidRPr="00A75573" w:rsidRDefault="00085FF7" w:rsidP="007D3BD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kk-KZ"/>
              </w:rPr>
              <w:t>Алматинская обл., п.Отеген Батыра, ул.Калинина, 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F7" w:rsidRPr="00F66F82" w:rsidRDefault="00085FF7" w:rsidP="003F6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085FF7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085FF7">
              <w:rPr>
                <w:rFonts w:ascii="Times New Roman" w:hAnsi="Times New Roman"/>
                <w:color w:val="000000"/>
                <w:sz w:val="18"/>
                <w:szCs w:val="20"/>
              </w:rPr>
              <w:t>099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085FF7">
              <w:rPr>
                <w:rFonts w:ascii="Times New Roman" w:hAnsi="Times New Roman"/>
                <w:color w:val="000000"/>
                <w:sz w:val="18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,00</w:t>
            </w:r>
          </w:p>
        </w:tc>
      </w:tr>
    </w:tbl>
    <w:p w:rsidR="00444AE1" w:rsidRPr="00F66F82" w:rsidRDefault="00444AE1" w:rsidP="005D1F0F">
      <w:pPr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980DF2" w:rsidRPr="00F66F82" w:rsidRDefault="00D50595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F66F82">
        <w:rPr>
          <w:rFonts w:ascii="Times New Roman" w:eastAsia="Times New Roman" w:hAnsi="Times New Roman"/>
          <w:b/>
          <w:szCs w:val="24"/>
          <w:lang w:eastAsia="ru-RU"/>
        </w:rPr>
        <w:t>См</w:t>
      </w:r>
      <w:proofErr w:type="gramStart"/>
      <w:r w:rsidRPr="00F66F82">
        <w:rPr>
          <w:rFonts w:ascii="Times New Roman" w:eastAsia="Times New Roman" w:hAnsi="Times New Roman"/>
          <w:b/>
          <w:szCs w:val="24"/>
          <w:lang w:eastAsia="ru-RU"/>
        </w:rPr>
        <w:t>.п</w:t>
      </w:r>
      <w:proofErr w:type="gramEnd"/>
      <w:r w:rsidRPr="00F66F82">
        <w:rPr>
          <w:rFonts w:ascii="Times New Roman" w:eastAsia="Times New Roman" w:hAnsi="Times New Roman"/>
          <w:b/>
          <w:szCs w:val="24"/>
          <w:lang w:eastAsia="ru-RU"/>
        </w:rPr>
        <w:t>риложение Итоги-</w:t>
      </w:r>
      <w:r w:rsidR="003F6356" w:rsidRPr="00F66F82">
        <w:rPr>
          <w:rFonts w:ascii="Times New Roman" w:eastAsia="Times New Roman" w:hAnsi="Times New Roman"/>
          <w:b/>
          <w:szCs w:val="24"/>
          <w:lang w:val="kk-KZ" w:eastAsia="ru-RU"/>
        </w:rPr>
        <w:t>3</w:t>
      </w:r>
      <w:r w:rsidR="00503B9C">
        <w:rPr>
          <w:rFonts w:ascii="Times New Roman" w:eastAsia="Times New Roman" w:hAnsi="Times New Roman"/>
          <w:b/>
          <w:szCs w:val="24"/>
          <w:lang w:val="kk-KZ" w:eastAsia="ru-RU"/>
        </w:rPr>
        <w:t>3</w:t>
      </w:r>
    </w:p>
    <w:sectPr w:rsidR="00980DF2" w:rsidRPr="00F66F82" w:rsidSect="009F39EA">
      <w:footerReference w:type="default" r:id="rId8"/>
      <w:pgSz w:w="11906" w:h="16838"/>
      <w:pgMar w:top="851" w:right="851" w:bottom="72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F7" w:rsidRDefault="00085FF7">
      <w:pPr>
        <w:spacing w:after="0" w:line="240" w:lineRule="auto"/>
      </w:pPr>
      <w:r>
        <w:separator/>
      </w:r>
    </w:p>
  </w:endnote>
  <w:endnote w:type="continuationSeparator" w:id="1">
    <w:p w:rsidR="00085FF7" w:rsidRDefault="0008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F7" w:rsidRDefault="007267E6">
    <w:pPr>
      <w:pStyle w:val="a5"/>
      <w:jc w:val="center"/>
    </w:pPr>
    <w:fldSimple w:instr=" PAGE   \* MERGEFORMAT ">
      <w:r w:rsidR="00A75573">
        <w:rPr>
          <w:noProof/>
        </w:rPr>
        <w:t>4</w:t>
      </w:r>
    </w:fldSimple>
  </w:p>
  <w:p w:rsidR="00085FF7" w:rsidRDefault="00085F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F7" w:rsidRDefault="00085FF7">
      <w:pPr>
        <w:spacing w:after="0" w:line="240" w:lineRule="auto"/>
      </w:pPr>
      <w:r>
        <w:separator/>
      </w:r>
    </w:p>
  </w:footnote>
  <w:footnote w:type="continuationSeparator" w:id="1">
    <w:p w:rsidR="00085FF7" w:rsidRDefault="0008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1AF"/>
    <w:multiLevelType w:val="hybridMultilevel"/>
    <w:tmpl w:val="BAFE551A"/>
    <w:lvl w:ilvl="0" w:tplc="DEE4505E">
      <w:start w:val="2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3970"/>
    <w:multiLevelType w:val="hybridMultilevel"/>
    <w:tmpl w:val="C504A8BA"/>
    <w:lvl w:ilvl="0" w:tplc="DF2074DE">
      <w:start w:val="29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0985895"/>
    <w:multiLevelType w:val="hybridMultilevel"/>
    <w:tmpl w:val="F99C8E8E"/>
    <w:lvl w:ilvl="0" w:tplc="5DA62FBE">
      <w:start w:val="29"/>
      <w:numFmt w:val="decimal"/>
      <w:lvlText w:val="%1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20F"/>
    <w:rsid w:val="00011873"/>
    <w:rsid w:val="00013325"/>
    <w:rsid w:val="0002758F"/>
    <w:rsid w:val="000308E5"/>
    <w:rsid w:val="000347EC"/>
    <w:rsid w:val="000505B4"/>
    <w:rsid w:val="00054529"/>
    <w:rsid w:val="00057289"/>
    <w:rsid w:val="0006334F"/>
    <w:rsid w:val="0006752A"/>
    <w:rsid w:val="00071F66"/>
    <w:rsid w:val="0007620F"/>
    <w:rsid w:val="00081DA0"/>
    <w:rsid w:val="00085FF7"/>
    <w:rsid w:val="00092985"/>
    <w:rsid w:val="000A0AB1"/>
    <w:rsid w:val="000A335F"/>
    <w:rsid w:val="000B663B"/>
    <w:rsid w:val="000C2940"/>
    <w:rsid w:val="000C67A9"/>
    <w:rsid w:val="000D7D29"/>
    <w:rsid w:val="000E0646"/>
    <w:rsid w:val="000E5618"/>
    <w:rsid w:val="000E79A1"/>
    <w:rsid w:val="000E7D96"/>
    <w:rsid w:val="001020F3"/>
    <w:rsid w:val="00111435"/>
    <w:rsid w:val="00113362"/>
    <w:rsid w:val="0012164E"/>
    <w:rsid w:val="00124BAA"/>
    <w:rsid w:val="001324F1"/>
    <w:rsid w:val="00143573"/>
    <w:rsid w:val="001600DD"/>
    <w:rsid w:val="00161BAF"/>
    <w:rsid w:val="0017445D"/>
    <w:rsid w:val="0017713F"/>
    <w:rsid w:val="0017715A"/>
    <w:rsid w:val="00183022"/>
    <w:rsid w:val="001860A8"/>
    <w:rsid w:val="001A14BC"/>
    <w:rsid w:val="001A7BA1"/>
    <w:rsid w:val="001B524E"/>
    <w:rsid w:val="001C562C"/>
    <w:rsid w:val="001D1731"/>
    <w:rsid w:val="001E11AB"/>
    <w:rsid w:val="001E6440"/>
    <w:rsid w:val="001F1959"/>
    <w:rsid w:val="001F2993"/>
    <w:rsid w:val="00207F3A"/>
    <w:rsid w:val="00216041"/>
    <w:rsid w:val="00216895"/>
    <w:rsid w:val="002473EF"/>
    <w:rsid w:val="0026449C"/>
    <w:rsid w:val="0027744C"/>
    <w:rsid w:val="002869FA"/>
    <w:rsid w:val="00286CFE"/>
    <w:rsid w:val="00290C1E"/>
    <w:rsid w:val="00295DD4"/>
    <w:rsid w:val="002A64DA"/>
    <w:rsid w:val="002B2EFD"/>
    <w:rsid w:val="002D0295"/>
    <w:rsid w:val="002D101E"/>
    <w:rsid w:val="002E35D9"/>
    <w:rsid w:val="002F522E"/>
    <w:rsid w:val="003032A8"/>
    <w:rsid w:val="00304AFD"/>
    <w:rsid w:val="00320FB9"/>
    <w:rsid w:val="00334336"/>
    <w:rsid w:val="003347AD"/>
    <w:rsid w:val="00342F09"/>
    <w:rsid w:val="00345EF4"/>
    <w:rsid w:val="00362238"/>
    <w:rsid w:val="00370F37"/>
    <w:rsid w:val="00375D58"/>
    <w:rsid w:val="0039219B"/>
    <w:rsid w:val="00394C3A"/>
    <w:rsid w:val="003A75EC"/>
    <w:rsid w:val="003A7982"/>
    <w:rsid w:val="003C1811"/>
    <w:rsid w:val="003D1CE4"/>
    <w:rsid w:val="003D2E79"/>
    <w:rsid w:val="003D505B"/>
    <w:rsid w:val="003D6FAC"/>
    <w:rsid w:val="003D7908"/>
    <w:rsid w:val="003E0A5A"/>
    <w:rsid w:val="003F6356"/>
    <w:rsid w:val="003F6D0A"/>
    <w:rsid w:val="004052E2"/>
    <w:rsid w:val="00414B47"/>
    <w:rsid w:val="004202FE"/>
    <w:rsid w:val="004226D0"/>
    <w:rsid w:val="00437007"/>
    <w:rsid w:val="00444923"/>
    <w:rsid w:val="00444AE1"/>
    <w:rsid w:val="0045438E"/>
    <w:rsid w:val="00460953"/>
    <w:rsid w:val="00461A22"/>
    <w:rsid w:val="00462F64"/>
    <w:rsid w:val="00471582"/>
    <w:rsid w:val="00472AD9"/>
    <w:rsid w:val="00481A1F"/>
    <w:rsid w:val="00485E1D"/>
    <w:rsid w:val="004958D4"/>
    <w:rsid w:val="004A0CEB"/>
    <w:rsid w:val="004A5DFE"/>
    <w:rsid w:val="004B31B8"/>
    <w:rsid w:val="004B7B8C"/>
    <w:rsid w:val="004C1C33"/>
    <w:rsid w:val="004C24C3"/>
    <w:rsid w:val="004C53E2"/>
    <w:rsid w:val="004E3305"/>
    <w:rsid w:val="004E3B0E"/>
    <w:rsid w:val="004E57E9"/>
    <w:rsid w:val="00500D8F"/>
    <w:rsid w:val="005035DE"/>
    <w:rsid w:val="00503B9C"/>
    <w:rsid w:val="005107C1"/>
    <w:rsid w:val="00510CF3"/>
    <w:rsid w:val="00527F00"/>
    <w:rsid w:val="0053755D"/>
    <w:rsid w:val="0055480B"/>
    <w:rsid w:val="00556F64"/>
    <w:rsid w:val="00557627"/>
    <w:rsid w:val="005808A6"/>
    <w:rsid w:val="005810CE"/>
    <w:rsid w:val="005853DA"/>
    <w:rsid w:val="00590D07"/>
    <w:rsid w:val="00593A65"/>
    <w:rsid w:val="005A1D6F"/>
    <w:rsid w:val="005C0DCA"/>
    <w:rsid w:val="005C746A"/>
    <w:rsid w:val="005D1F0F"/>
    <w:rsid w:val="005D7FF9"/>
    <w:rsid w:val="005E2EDF"/>
    <w:rsid w:val="005F0D53"/>
    <w:rsid w:val="005F598F"/>
    <w:rsid w:val="005F7796"/>
    <w:rsid w:val="00614400"/>
    <w:rsid w:val="00660176"/>
    <w:rsid w:val="006653AB"/>
    <w:rsid w:val="00665E4F"/>
    <w:rsid w:val="00673929"/>
    <w:rsid w:val="00680AEC"/>
    <w:rsid w:val="006875B7"/>
    <w:rsid w:val="00694806"/>
    <w:rsid w:val="006A1148"/>
    <w:rsid w:val="006C07E3"/>
    <w:rsid w:val="006C2BCE"/>
    <w:rsid w:val="006D0146"/>
    <w:rsid w:val="006E35AA"/>
    <w:rsid w:val="006F5AFE"/>
    <w:rsid w:val="00703D8D"/>
    <w:rsid w:val="00704E0D"/>
    <w:rsid w:val="00720279"/>
    <w:rsid w:val="00721E5B"/>
    <w:rsid w:val="007267E6"/>
    <w:rsid w:val="00733E19"/>
    <w:rsid w:val="00757FE4"/>
    <w:rsid w:val="00762771"/>
    <w:rsid w:val="00765BA4"/>
    <w:rsid w:val="00770AAD"/>
    <w:rsid w:val="0077206C"/>
    <w:rsid w:val="00774BA4"/>
    <w:rsid w:val="00777625"/>
    <w:rsid w:val="00782978"/>
    <w:rsid w:val="00787FDB"/>
    <w:rsid w:val="00796578"/>
    <w:rsid w:val="007A199E"/>
    <w:rsid w:val="007A37C9"/>
    <w:rsid w:val="007B0DBC"/>
    <w:rsid w:val="007B6D2A"/>
    <w:rsid w:val="007C0E49"/>
    <w:rsid w:val="007D3BD4"/>
    <w:rsid w:val="007F3ECD"/>
    <w:rsid w:val="007F5401"/>
    <w:rsid w:val="0081272C"/>
    <w:rsid w:val="00814E76"/>
    <w:rsid w:val="008170CF"/>
    <w:rsid w:val="0082021C"/>
    <w:rsid w:val="00820872"/>
    <w:rsid w:val="008263A5"/>
    <w:rsid w:val="00826D05"/>
    <w:rsid w:val="00826D8B"/>
    <w:rsid w:val="00832847"/>
    <w:rsid w:val="008337D8"/>
    <w:rsid w:val="008534A6"/>
    <w:rsid w:val="0085604F"/>
    <w:rsid w:val="00873B48"/>
    <w:rsid w:val="00886EDA"/>
    <w:rsid w:val="00892664"/>
    <w:rsid w:val="008B5DCA"/>
    <w:rsid w:val="008C56AF"/>
    <w:rsid w:val="008D0BE4"/>
    <w:rsid w:val="008D2723"/>
    <w:rsid w:val="008D6F62"/>
    <w:rsid w:val="008E401F"/>
    <w:rsid w:val="008E764E"/>
    <w:rsid w:val="008F2DF1"/>
    <w:rsid w:val="008F38D9"/>
    <w:rsid w:val="008F5848"/>
    <w:rsid w:val="009139EB"/>
    <w:rsid w:val="009179DC"/>
    <w:rsid w:val="009316D9"/>
    <w:rsid w:val="00935A6C"/>
    <w:rsid w:val="00936576"/>
    <w:rsid w:val="00936A71"/>
    <w:rsid w:val="00954CC8"/>
    <w:rsid w:val="009738AC"/>
    <w:rsid w:val="00980DF2"/>
    <w:rsid w:val="00987D49"/>
    <w:rsid w:val="009943C0"/>
    <w:rsid w:val="009A6996"/>
    <w:rsid w:val="009B3DF1"/>
    <w:rsid w:val="009C4E39"/>
    <w:rsid w:val="009C4EC1"/>
    <w:rsid w:val="009C70F8"/>
    <w:rsid w:val="009D0A67"/>
    <w:rsid w:val="009D16E7"/>
    <w:rsid w:val="009D3CC3"/>
    <w:rsid w:val="009E09B7"/>
    <w:rsid w:val="009F39EA"/>
    <w:rsid w:val="00A01C48"/>
    <w:rsid w:val="00A16ADB"/>
    <w:rsid w:val="00A1766B"/>
    <w:rsid w:val="00A315A9"/>
    <w:rsid w:val="00A426E3"/>
    <w:rsid w:val="00A442ED"/>
    <w:rsid w:val="00A46811"/>
    <w:rsid w:val="00A47A84"/>
    <w:rsid w:val="00A52149"/>
    <w:rsid w:val="00A662B8"/>
    <w:rsid w:val="00A66694"/>
    <w:rsid w:val="00A75573"/>
    <w:rsid w:val="00A814B6"/>
    <w:rsid w:val="00A844F2"/>
    <w:rsid w:val="00A86F0C"/>
    <w:rsid w:val="00A959A1"/>
    <w:rsid w:val="00AB79E2"/>
    <w:rsid w:val="00AC59D3"/>
    <w:rsid w:val="00AD540A"/>
    <w:rsid w:val="00AF56FB"/>
    <w:rsid w:val="00B06169"/>
    <w:rsid w:val="00B06DDE"/>
    <w:rsid w:val="00B07021"/>
    <w:rsid w:val="00B14061"/>
    <w:rsid w:val="00B17B47"/>
    <w:rsid w:val="00B2087B"/>
    <w:rsid w:val="00B21DCF"/>
    <w:rsid w:val="00B220FF"/>
    <w:rsid w:val="00B275AD"/>
    <w:rsid w:val="00B3109D"/>
    <w:rsid w:val="00B3553E"/>
    <w:rsid w:val="00B44A94"/>
    <w:rsid w:val="00B51E41"/>
    <w:rsid w:val="00B528BA"/>
    <w:rsid w:val="00B5366E"/>
    <w:rsid w:val="00B53C70"/>
    <w:rsid w:val="00B65F42"/>
    <w:rsid w:val="00B70813"/>
    <w:rsid w:val="00B833EF"/>
    <w:rsid w:val="00B85CD0"/>
    <w:rsid w:val="00B8657B"/>
    <w:rsid w:val="00B951D4"/>
    <w:rsid w:val="00B96D87"/>
    <w:rsid w:val="00BA5854"/>
    <w:rsid w:val="00BA64BB"/>
    <w:rsid w:val="00BB4A0A"/>
    <w:rsid w:val="00BC11B8"/>
    <w:rsid w:val="00BC4AD1"/>
    <w:rsid w:val="00BD30C1"/>
    <w:rsid w:val="00BE141B"/>
    <w:rsid w:val="00C01E7F"/>
    <w:rsid w:val="00C03772"/>
    <w:rsid w:val="00C06458"/>
    <w:rsid w:val="00C17F2D"/>
    <w:rsid w:val="00C215AF"/>
    <w:rsid w:val="00C32C9C"/>
    <w:rsid w:val="00C37790"/>
    <w:rsid w:val="00C37884"/>
    <w:rsid w:val="00C45AF2"/>
    <w:rsid w:val="00C50077"/>
    <w:rsid w:val="00C63EDF"/>
    <w:rsid w:val="00C64C43"/>
    <w:rsid w:val="00C7399F"/>
    <w:rsid w:val="00C80A76"/>
    <w:rsid w:val="00C80BA9"/>
    <w:rsid w:val="00C90C90"/>
    <w:rsid w:val="00C91C66"/>
    <w:rsid w:val="00C92EB9"/>
    <w:rsid w:val="00CA4BF4"/>
    <w:rsid w:val="00CA7896"/>
    <w:rsid w:val="00CA7A4A"/>
    <w:rsid w:val="00CB0D7A"/>
    <w:rsid w:val="00CB5948"/>
    <w:rsid w:val="00CB6B4F"/>
    <w:rsid w:val="00CC0938"/>
    <w:rsid w:val="00CE5D7C"/>
    <w:rsid w:val="00D03FD1"/>
    <w:rsid w:val="00D06360"/>
    <w:rsid w:val="00D11672"/>
    <w:rsid w:val="00D1265B"/>
    <w:rsid w:val="00D20568"/>
    <w:rsid w:val="00D307DA"/>
    <w:rsid w:val="00D30BC6"/>
    <w:rsid w:val="00D4227F"/>
    <w:rsid w:val="00D44047"/>
    <w:rsid w:val="00D50595"/>
    <w:rsid w:val="00D52962"/>
    <w:rsid w:val="00D547E9"/>
    <w:rsid w:val="00D562E2"/>
    <w:rsid w:val="00D7065F"/>
    <w:rsid w:val="00D71345"/>
    <w:rsid w:val="00D8711C"/>
    <w:rsid w:val="00D94480"/>
    <w:rsid w:val="00DA0317"/>
    <w:rsid w:val="00DA29E7"/>
    <w:rsid w:val="00DA3156"/>
    <w:rsid w:val="00DA4AF7"/>
    <w:rsid w:val="00DB4DCB"/>
    <w:rsid w:val="00DB6F88"/>
    <w:rsid w:val="00DC04FA"/>
    <w:rsid w:val="00DC3A16"/>
    <w:rsid w:val="00DC587D"/>
    <w:rsid w:val="00DE1A79"/>
    <w:rsid w:val="00DF0CD0"/>
    <w:rsid w:val="00DF2C88"/>
    <w:rsid w:val="00DF5BAD"/>
    <w:rsid w:val="00E0015D"/>
    <w:rsid w:val="00E15B91"/>
    <w:rsid w:val="00E160A5"/>
    <w:rsid w:val="00E32218"/>
    <w:rsid w:val="00E36BB2"/>
    <w:rsid w:val="00E57B22"/>
    <w:rsid w:val="00E7587F"/>
    <w:rsid w:val="00E7613D"/>
    <w:rsid w:val="00E959A6"/>
    <w:rsid w:val="00EA39B3"/>
    <w:rsid w:val="00EB24EE"/>
    <w:rsid w:val="00EC3D51"/>
    <w:rsid w:val="00ED45A1"/>
    <w:rsid w:val="00EF434A"/>
    <w:rsid w:val="00F00D84"/>
    <w:rsid w:val="00F1044A"/>
    <w:rsid w:val="00F10AE8"/>
    <w:rsid w:val="00F14C3E"/>
    <w:rsid w:val="00F32863"/>
    <w:rsid w:val="00F47C50"/>
    <w:rsid w:val="00F66551"/>
    <w:rsid w:val="00F66F82"/>
    <w:rsid w:val="00F72DB5"/>
    <w:rsid w:val="00F74592"/>
    <w:rsid w:val="00F84E5F"/>
    <w:rsid w:val="00FA65F2"/>
    <w:rsid w:val="00FE1678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A4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33433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34336"/>
    <w:rPr>
      <w:color w:val="800080"/>
      <w:u w:val="single"/>
    </w:rPr>
  </w:style>
  <w:style w:type="paragraph" w:customStyle="1" w:styleId="xl68">
    <w:name w:val="xl68"/>
    <w:basedOn w:val="a"/>
    <w:rsid w:val="003343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343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343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34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99A2-3463-4344-AAF1-28F03B7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2018-04-23T09:29:00Z</cp:lastPrinted>
  <dcterms:created xsi:type="dcterms:W3CDTF">2018-01-21T06:17:00Z</dcterms:created>
  <dcterms:modified xsi:type="dcterms:W3CDTF">2018-04-24T09:26:00Z</dcterms:modified>
</cp:coreProperties>
</file>