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924" w:rsidRDefault="00FA0924"/>
    <w:p w:rsidR="002B4E86" w:rsidRDefault="002B4E86"/>
    <w:p w:rsidR="00FA0924" w:rsidRDefault="00FA0924" w:rsidP="00FA0924">
      <w:pPr>
        <w:tabs>
          <w:tab w:val="left" w:pos="17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924">
        <w:rPr>
          <w:rFonts w:ascii="Times New Roman" w:hAnsi="Times New Roman" w:cs="Times New Roman"/>
          <w:b/>
          <w:sz w:val="24"/>
          <w:szCs w:val="24"/>
        </w:rPr>
        <w:t>ПОВЕ</w:t>
      </w:r>
      <w:r w:rsidR="009B089E">
        <w:rPr>
          <w:rFonts w:ascii="Times New Roman" w:hAnsi="Times New Roman" w:cs="Times New Roman"/>
          <w:b/>
          <w:sz w:val="24"/>
          <w:szCs w:val="24"/>
        </w:rPr>
        <w:t>СТКА И ПРОТОКОЛ ЗАСЕДАНИЯ ЛЭК №</w:t>
      </w:r>
      <w:r w:rsidR="00464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B77">
        <w:rPr>
          <w:rFonts w:ascii="Times New Roman" w:hAnsi="Times New Roman" w:cs="Times New Roman"/>
          <w:b/>
          <w:sz w:val="24"/>
          <w:szCs w:val="24"/>
        </w:rPr>
        <w:t>1</w:t>
      </w:r>
      <w:r w:rsidRPr="00FA0924">
        <w:rPr>
          <w:rFonts w:ascii="Times New Roman" w:hAnsi="Times New Roman" w:cs="Times New Roman"/>
          <w:b/>
          <w:sz w:val="24"/>
          <w:szCs w:val="24"/>
        </w:rPr>
        <w:t>/20</w:t>
      </w:r>
      <w:r w:rsidR="00141FFD">
        <w:rPr>
          <w:rFonts w:ascii="Times New Roman" w:hAnsi="Times New Roman" w:cs="Times New Roman"/>
          <w:b/>
          <w:sz w:val="24"/>
          <w:szCs w:val="24"/>
        </w:rPr>
        <w:t>2</w:t>
      </w:r>
      <w:r w:rsidR="00E24B77">
        <w:rPr>
          <w:rFonts w:ascii="Times New Roman" w:hAnsi="Times New Roman" w:cs="Times New Roman"/>
          <w:b/>
          <w:sz w:val="24"/>
          <w:szCs w:val="24"/>
        </w:rPr>
        <w:t>1</w:t>
      </w:r>
    </w:p>
    <w:p w:rsidR="00FA0924" w:rsidRDefault="00FA0924" w:rsidP="00FA0924">
      <w:pPr>
        <w:tabs>
          <w:tab w:val="left" w:pos="17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924" w:rsidRDefault="00FA0924" w:rsidP="00FA0924">
      <w:pPr>
        <w:tabs>
          <w:tab w:val="left" w:pos="178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FA0924">
        <w:rPr>
          <w:rFonts w:ascii="Times New Roman" w:hAnsi="Times New Roman" w:cs="Times New Roman"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</w:rPr>
        <w:t>«_</w:t>
      </w:r>
      <w:r w:rsidR="00E24B77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» _</w:t>
      </w:r>
      <w:r w:rsidR="00E24B77">
        <w:rPr>
          <w:rFonts w:ascii="Times New Roman" w:hAnsi="Times New Roman" w:cs="Times New Roman"/>
          <w:sz w:val="24"/>
          <w:szCs w:val="24"/>
        </w:rPr>
        <w:t>февраля</w:t>
      </w:r>
      <w:r w:rsidR="00141FFD">
        <w:rPr>
          <w:rFonts w:ascii="Times New Roman" w:hAnsi="Times New Roman" w:cs="Times New Roman"/>
          <w:sz w:val="24"/>
          <w:szCs w:val="24"/>
        </w:rPr>
        <w:t>_ 202</w:t>
      </w:r>
      <w:r w:rsidR="00E24B77">
        <w:rPr>
          <w:rFonts w:ascii="Times New Roman" w:hAnsi="Times New Roman" w:cs="Times New Roman"/>
          <w:sz w:val="24"/>
          <w:szCs w:val="24"/>
        </w:rPr>
        <w:t>1</w:t>
      </w:r>
    </w:p>
    <w:p w:rsidR="00FA0924" w:rsidRDefault="00FA0924" w:rsidP="00FA0924">
      <w:pPr>
        <w:tabs>
          <w:tab w:val="left" w:pos="1785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Время: 15.00</w:t>
      </w:r>
    </w:p>
    <w:p w:rsidR="00FA0924" w:rsidRDefault="00FA0924" w:rsidP="00FA0924">
      <w:pPr>
        <w:tabs>
          <w:tab w:val="left" w:pos="178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FA0924" w:rsidRDefault="00647545" w:rsidP="007314BC">
      <w:pPr>
        <w:tabs>
          <w:tab w:val="left" w:pos="1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C2EEF">
        <w:rPr>
          <w:rFonts w:ascii="Times New Roman" w:hAnsi="Times New Roman" w:cs="Times New Roman"/>
          <w:b/>
          <w:sz w:val="24"/>
          <w:szCs w:val="24"/>
        </w:rPr>
        <w:t>Повестка дня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67DAD" w:rsidRPr="00567DAD" w:rsidRDefault="00446DCE" w:rsidP="00567DAD">
      <w:pPr>
        <w:pStyle w:val="aa"/>
        <w:contextualSpacing/>
        <w:jc w:val="both"/>
      </w:pPr>
      <w:r w:rsidRPr="001233DD">
        <w:rPr>
          <w:b/>
        </w:rPr>
        <w:t>1.</w:t>
      </w:r>
      <w:r w:rsidR="00E95F5A" w:rsidRPr="001233DD">
        <w:rPr>
          <w:b/>
        </w:rPr>
        <w:t xml:space="preserve"> </w:t>
      </w:r>
      <w:r w:rsidR="00567DAD" w:rsidRPr="00567DAD">
        <w:t>Рассмотрен вопрос о проведени</w:t>
      </w:r>
      <w:r w:rsidR="00567DAD">
        <w:t>и</w:t>
      </w:r>
      <w:r w:rsidR="00567DAD" w:rsidRPr="00567DAD">
        <w:t xml:space="preserve"> </w:t>
      </w:r>
      <w:r w:rsidR="00567DAD">
        <w:t xml:space="preserve">вводного </w:t>
      </w:r>
      <w:r w:rsidR="00567DAD" w:rsidRPr="00567DAD">
        <w:t xml:space="preserve">тренинга специалистов ЛЭК по вопросам принципов клинической экспертизы, роли и обязанностей экспертизы. Необходимо изучить этические аспекты клинического исследования, введение документации клинического исследования лекарственных средств и медицинских исследований в медицинской организации, для проведения компетентного этического экспертного заключения КИ/НИР </w:t>
      </w:r>
    </w:p>
    <w:p w:rsidR="00567DAD" w:rsidRPr="00567DAD" w:rsidRDefault="00567DAD" w:rsidP="00567DAD">
      <w:pPr>
        <w:pStyle w:val="aa"/>
        <w:contextualSpacing/>
        <w:jc w:val="both"/>
      </w:pPr>
      <w:r w:rsidRPr="00567DAD">
        <w:t xml:space="preserve">Решение: одобрено проведение </w:t>
      </w:r>
      <w:r>
        <w:t xml:space="preserve">обучения для </w:t>
      </w:r>
      <w:r w:rsidRPr="00567DAD">
        <w:t xml:space="preserve">специалистов по вопросам экспертной оценки клинических исследований </w:t>
      </w:r>
      <w:r>
        <w:t>в мае</w:t>
      </w:r>
      <w:r w:rsidRPr="00567DAD">
        <w:t xml:space="preserve"> 202</w:t>
      </w:r>
      <w:r>
        <w:t>1</w:t>
      </w:r>
      <w:r w:rsidRPr="00567DAD">
        <w:t>г.</w:t>
      </w:r>
    </w:p>
    <w:p w:rsidR="00567DAD" w:rsidRDefault="00567DAD" w:rsidP="002F62FA">
      <w:pPr>
        <w:pStyle w:val="aa"/>
        <w:contextualSpacing/>
        <w:jc w:val="both"/>
        <w:rPr>
          <w:b/>
        </w:rPr>
      </w:pPr>
    </w:p>
    <w:p w:rsidR="009D4CA3" w:rsidRPr="002F62FA" w:rsidRDefault="00567DAD" w:rsidP="002F62FA">
      <w:pPr>
        <w:pStyle w:val="aa"/>
        <w:contextualSpacing/>
        <w:jc w:val="both"/>
      </w:pPr>
      <w:r>
        <w:rPr>
          <w:b/>
        </w:rPr>
        <w:t xml:space="preserve">2. </w:t>
      </w:r>
      <w:r w:rsidR="00141FFD">
        <w:t>Рассмотрен</w:t>
      </w:r>
      <w:r w:rsidR="000124F9">
        <w:t xml:space="preserve">ие этических вопросов на </w:t>
      </w:r>
      <w:r w:rsidR="000124F9" w:rsidRPr="000124F9">
        <w:t xml:space="preserve">выполнение научно-исследовательской работы на тему: </w:t>
      </w:r>
      <w:r w:rsidR="000124F9" w:rsidRPr="002F62FA">
        <w:t>«</w:t>
      </w:r>
      <w:r w:rsidR="004D405F" w:rsidRPr="004D405F">
        <w:t>Разработка инновационных технологий, направленных на охрану и укрепление здоровья матери и ребенка</w:t>
      </w:r>
      <w:r w:rsidR="004D405F">
        <w:t xml:space="preserve">» </w:t>
      </w:r>
    </w:p>
    <w:p w:rsidR="004D405F" w:rsidRDefault="000701B8" w:rsidP="004D405F">
      <w:pPr>
        <w:pStyle w:val="aa"/>
        <w:contextualSpacing/>
        <w:jc w:val="both"/>
        <w:rPr>
          <w:color w:val="000000"/>
        </w:rPr>
      </w:pPr>
      <w:r w:rsidRPr="002F62FA">
        <w:rPr>
          <w:color w:val="000000"/>
        </w:rPr>
        <w:t>Главный исследователь</w:t>
      </w:r>
      <w:r w:rsidR="004D405F">
        <w:rPr>
          <w:color w:val="000000"/>
        </w:rPr>
        <w:t>:</w:t>
      </w:r>
      <w:r w:rsidR="004D405F" w:rsidRPr="004D405F">
        <w:rPr>
          <w:color w:val="000000"/>
        </w:rPr>
        <w:t xml:space="preserve"> </w:t>
      </w:r>
      <w:proofErr w:type="spellStart"/>
      <w:r w:rsidR="004D405F" w:rsidRPr="004D405F">
        <w:rPr>
          <w:color w:val="000000"/>
        </w:rPr>
        <w:t>Боранбаева</w:t>
      </w:r>
      <w:proofErr w:type="spellEnd"/>
      <w:r w:rsidR="004D405F" w:rsidRPr="004D405F">
        <w:rPr>
          <w:color w:val="000000"/>
        </w:rPr>
        <w:t xml:space="preserve"> Риза </w:t>
      </w:r>
      <w:proofErr w:type="spellStart"/>
      <w:r w:rsidR="004D405F" w:rsidRPr="004D405F">
        <w:rPr>
          <w:color w:val="000000"/>
        </w:rPr>
        <w:t>Зулкараевна</w:t>
      </w:r>
      <w:proofErr w:type="spellEnd"/>
      <w:r w:rsidR="004D405F" w:rsidRPr="004D405F">
        <w:rPr>
          <w:color w:val="000000"/>
        </w:rPr>
        <w:t xml:space="preserve"> – доктор медицинских наук, председатель Правления АО «Научный центр педиатрии и детской хирургии»</w:t>
      </w:r>
      <w:r w:rsidR="004D405F">
        <w:rPr>
          <w:color w:val="000000"/>
        </w:rPr>
        <w:t>.</w:t>
      </w:r>
    </w:p>
    <w:p w:rsidR="004D405F" w:rsidRPr="004D405F" w:rsidRDefault="00503F29" w:rsidP="004D405F">
      <w:pPr>
        <w:pStyle w:val="aa"/>
        <w:contextualSpacing/>
        <w:jc w:val="both"/>
        <w:rPr>
          <w:color w:val="000000"/>
        </w:rPr>
      </w:pPr>
      <w:r w:rsidRPr="002F62FA">
        <w:rPr>
          <w:color w:val="000000"/>
        </w:rPr>
        <w:t>Соисполнители:</w:t>
      </w:r>
      <w:r w:rsidR="00E660D9" w:rsidRPr="002F62FA">
        <w:rPr>
          <w:color w:val="000000"/>
        </w:rPr>
        <w:t xml:space="preserve"> </w:t>
      </w:r>
      <w:proofErr w:type="spellStart"/>
      <w:r w:rsidR="004D405F" w:rsidRPr="004D405F">
        <w:rPr>
          <w:color w:val="000000"/>
        </w:rPr>
        <w:t>Мирзахметова</w:t>
      </w:r>
      <w:proofErr w:type="spellEnd"/>
      <w:r w:rsidR="004D405F" w:rsidRPr="004D405F">
        <w:rPr>
          <w:color w:val="000000"/>
        </w:rPr>
        <w:t xml:space="preserve"> Динара </w:t>
      </w:r>
      <w:proofErr w:type="spellStart"/>
      <w:r w:rsidR="004D405F" w:rsidRPr="004D405F">
        <w:rPr>
          <w:color w:val="000000"/>
        </w:rPr>
        <w:t>Досалыевна</w:t>
      </w:r>
      <w:proofErr w:type="spellEnd"/>
      <w:r w:rsidR="004D405F" w:rsidRPr="004D405F">
        <w:rPr>
          <w:color w:val="000000"/>
        </w:rPr>
        <w:t xml:space="preserve">- MD, МРН, председатель Правления АО «Научный центр акушерства, гинекологии и </w:t>
      </w:r>
      <w:proofErr w:type="spellStart"/>
      <w:r w:rsidR="004D405F" w:rsidRPr="004D405F">
        <w:rPr>
          <w:color w:val="000000"/>
        </w:rPr>
        <w:t>перинатологии</w:t>
      </w:r>
      <w:proofErr w:type="spellEnd"/>
      <w:r w:rsidR="004D405F" w:rsidRPr="004D405F">
        <w:rPr>
          <w:color w:val="000000"/>
        </w:rPr>
        <w:t>», акушер-гинеколог, менеджер здравоохранения.</w:t>
      </w:r>
    </w:p>
    <w:p w:rsidR="004D405F" w:rsidRPr="004D405F" w:rsidRDefault="004D405F" w:rsidP="004D405F">
      <w:pPr>
        <w:pStyle w:val="aa"/>
        <w:contextualSpacing/>
        <w:jc w:val="both"/>
        <w:rPr>
          <w:color w:val="000000"/>
        </w:rPr>
      </w:pPr>
      <w:r w:rsidRPr="004D405F">
        <w:rPr>
          <w:color w:val="000000"/>
        </w:rPr>
        <w:t xml:space="preserve">2. </w:t>
      </w:r>
      <w:proofErr w:type="spellStart"/>
      <w:r w:rsidRPr="004D405F">
        <w:rPr>
          <w:color w:val="000000"/>
        </w:rPr>
        <w:t>Святова</w:t>
      </w:r>
      <w:proofErr w:type="spellEnd"/>
      <w:r w:rsidRPr="004D405F">
        <w:rPr>
          <w:color w:val="000000"/>
        </w:rPr>
        <w:t xml:space="preserve"> Гульнара </w:t>
      </w:r>
      <w:proofErr w:type="spellStart"/>
      <w:r w:rsidRPr="004D405F">
        <w:rPr>
          <w:color w:val="000000"/>
        </w:rPr>
        <w:t>Салаватовна</w:t>
      </w:r>
      <w:proofErr w:type="spellEnd"/>
      <w:r w:rsidRPr="004D405F">
        <w:rPr>
          <w:color w:val="000000"/>
        </w:rPr>
        <w:t xml:space="preserve"> – д.м.н., профессор, руководитель Республиканской медико-генетической лаборатории.</w:t>
      </w:r>
    </w:p>
    <w:p w:rsidR="004D405F" w:rsidRPr="004D405F" w:rsidRDefault="004D405F" w:rsidP="004D405F">
      <w:pPr>
        <w:pStyle w:val="aa"/>
        <w:contextualSpacing/>
        <w:jc w:val="both"/>
        <w:rPr>
          <w:color w:val="000000"/>
        </w:rPr>
      </w:pPr>
      <w:r w:rsidRPr="004D405F">
        <w:rPr>
          <w:color w:val="000000"/>
        </w:rPr>
        <w:t xml:space="preserve">3. </w:t>
      </w:r>
      <w:proofErr w:type="spellStart"/>
      <w:r w:rsidRPr="004D405F">
        <w:rPr>
          <w:color w:val="000000"/>
        </w:rPr>
        <w:t>Абетова</w:t>
      </w:r>
      <w:proofErr w:type="spellEnd"/>
      <w:r w:rsidRPr="004D405F">
        <w:rPr>
          <w:color w:val="000000"/>
        </w:rPr>
        <w:t xml:space="preserve"> </w:t>
      </w:r>
      <w:proofErr w:type="spellStart"/>
      <w:r w:rsidRPr="004D405F">
        <w:rPr>
          <w:color w:val="000000"/>
        </w:rPr>
        <w:t>Айгулим</w:t>
      </w:r>
      <w:proofErr w:type="spellEnd"/>
      <w:r w:rsidRPr="004D405F">
        <w:rPr>
          <w:color w:val="000000"/>
        </w:rPr>
        <w:t xml:space="preserve"> </w:t>
      </w:r>
      <w:proofErr w:type="spellStart"/>
      <w:r w:rsidRPr="004D405F">
        <w:rPr>
          <w:color w:val="000000"/>
        </w:rPr>
        <w:t>Абдурасуловна</w:t>
      </w:r>
      <w:proofErr w:type="spellEnd"/>
      <w:r w:rsidRPr="004D405F">
        <w:rPr>
          <w:color w:val="000000"/>
        </w:rPr>
        <w:t xml:space="preserve"> – к.м.н., магистр социальных знаний по специальности Психология, доцент кафедры психиатрии, наркологии и неврологии КРМУ, руководитель отдела РГП на ПХВ "Республиканский научно-практический центр психического здоровья" МЗ РК.</w:t>
      </w:r>
    </w:p>
    <w:p w:rsidR="004D405F" w:rsidRPr="004D405F" w:rsidRDefault="004D405F" w:rsidP="004D405F">
      <w:pPr>
        <w:pStyle w:val="aa"/>
        <w:contextualSpacing/>
        <w:jc w:val="both"/>
        <w:rPr>
          <w:color w:val="000000"/>
        </w:rPr>
      </w:pPr>
      <w:r w:rsidRPr="004D405F">
        <w:rPr>
          <w:color w:val="000000"/>
        </w:rPr>
        <w:t xml:space="preserve">4. </w:t>
      </w:r>
      <w:proofErr w:type="spellStart"/>
      <w:r w:rsidRPr="004D405F">
        <w:rPr>
          <w:color w:val="000000"/>
        </w:rPr>
        <w:t>Адилбекова</w:t>
      </w:r>
      <w:proofErr w:type="spellEnd"/>
      <w:r w:rsidRPr="004D405F">
        <w:rPr>
          <w:color w:val="000000"/>
        </w:rPr>
        <w:t xml:space="preserve"> Индира </w:t>
      </w:r>
      <w:proofErr w:type="spellStart"/>
      <w:r w:rsidRPr="004D405F">
        <w:rPr>
          <w:color w:val="000000"/>
        </w:rPr>
        <w:t>Мухтаровна</w:t>
      </w:r>
      <w:proofErr w:type="spellEnd"/>
      <w:r w:rsidRPr="004D405F">
        <w:rPr>
          <w:color w:val="000000"/>
        </w:rPr>
        <w:t xml:space="preserve"> – врач неонатолог ГКП на ПХВ «Центр </w:t>
      </w:r>
      <w:proofErr w:type="spellStart"/>
      <w:r w:rsidRPr="004D405F">
        <w:rPr>
          <w:color w:val="000000"/>
        </w:rPr>
        <w:t>перинатологии</w:t>
      </w:r>
      <w:proofErr w:type="spellEnd"/>
      <w:r w:rsidRPr="004D405F">
        <w:rPr>
          <w:color w:val="000000"/>
        </w:rPr>
        <w:t xml:space="preserve"> и детской кардиохирургии» УЗ </w:t>
      </w:r>
      <w:proofErr w:type="spellStart"/>
      <w:r w:rsidRPr="004D405F">
        <w:rPr>
          <w:color w:val="000000"/>
        </w:rPr>
        <w:t>г</w:t>
      </w:r>
      <w:proofErr w:type="gramStart"/>
      <w:r w:rsidRPr="004D405F">
        <w:rPr>
          <w:color w:val="000000"/>
        </w:rPr>
        <w:t>.А</w:t>
      </w:r>
      <w:proofErr w:type="gramEnd"/>
      <w:r w:rsidRPr="004D405F">
        <w:rPr>
          <w:color w:val="000000"/>
        </w:rPr>
        <w:t>лматы</w:t>
      </w:r>
      <w:proofErr w:type="spellEnd"/>
      <w:r w:rsidRPr="004D405F">
        <w:rPr>
          <w:color w:val="000000"/>
        </w:rPr>
        <w:t xml:space="preserve">, ассистент кафедры «Детские болезни с курсом неонатологии», НАО «Казахский национальный медицинский университет имени С.Д. </w:t>
      </w:r>
      <w:proofErr w:type="spellStart"/>
      <w:r w:rsidRPr="004D405F">
        <w:rPr>
          <w:color w:val="000000"/>
        </w:rPr>
        <w:t>Асфендиярова</w:t>
      </w:r>
      <w:proofErr w:type="spellEnd"/>
      <w:r w:rsidRPr="004D405F">
        <w:rPr>
          <w:color w:val="000000"/>
        </w:rPr>
        <w:t>»</w:t>
      </w:r>
    </w:p>
    <w:p w:rsidR="00432917" w:rsidRPr="002F62FA" w:rsidRDefault="004D405F" w:rsidP="004D405F">
      <w:pPr>
        <w:pStyle w:val="aa"/>
        <w:contextualSpacing/>
        <w:jc w:val="both"/>
        <w:rPr>
          <w:color w:val="000000"/>
        </w:rPr>
      </w:pPr>
      <w:r w:rsidRPr="004D405F">
        <w:rPr>
          <w:color w:val="000000"/>
        </w:rPr>
        <w:t xml:space="preserve">5. Нургалиева </w:t>
      </w:r>
      <w:proofErr w:type="spellStart"/>
      <w:r w:rsidRPr="004D405F">
        <w:rPr>
          <w:color w:val="000000"/>
        </w:rPr>
        <w:t>Жанар</w:t>
      </w:r>
      <w:proofErr w:type="spellEnd"/>
      <w:r w:rsidRPr="004D405F">
        <w:rPr>
          <w:color w:val="000000"/>
        </w:rPr>
        <w:t xml:space="preserve"> </w:t>
      </w:r>
      <w:proofErr w:type="spellStart"/>
      <w:r w:rsidRPr="004D405F">
        <w:rPr>
          <w:color w:val="000000"/>
        </w:rPr>
        <w:t>Женисовна</w:t>
      </w:r>
      <w:proofErr w:type="spellEnd"/>
      <w:r w:rsidRPr="004D405F">
        <w:rPr>
          <w:color w:val="000000"/>
        </w:rPr>
        <w:t xml:space="preserve">, ассоциированный профессор, </w:t>
      </w:r>
      <w:proofErr w:type="spellStart"/>
      <w:r w:rsidRPr="004D405F">
        <w:rPr>
          <w:color w:val="000000"/>
        </w:rPr>
        <w:t>к.м</w:t>
      </w:r>
      <w:proofErr w:type="gramStart"/>
      <w:r w:rsidRPr="004D405F">
        <w:rPr>
          <w:color w:val="000000"/>
        </w:rPr>
        <w:t>.н</w:t>
      </w:r>
      <w:proofErr w:type="spellEnd"/>
      <w:proofErr w:type="gramEnd"/>
      <w:r w:rsidRPr="004D405F">
        <w:rPr>
          <w:color w:val="000000"/>
        </w:rPr>
        <w:t>, профессор кафедры «Детские болезни с курсом неонатологии», НАО «</w:t>
      </w:r>
      <w:proofErr w:type="spellStart"/>
      <w:r w:rsidRPr="004D405F">
        <w:rPr>
          <w:color w:val="000000"/>
        </w:rPr>
        <w:t>КазНМУ</w:t>
      </w:r>
      <w:proofErr w:type="spellEnd"/>
      <w:r w:rsidRPr="004D405F">
        <w:rPr>
          <w:color w:val="000000"/>
        </w:rPr>
        <w:t xml:space="preserve"> имени С. Д. </w:t>
      </w:r>
      <w:proofErr w:type="spellStart"/>
      <w:r w:rsidRPr="004D405F">
        <w:rPr>
          <w:color w:val="000000"/>
        </w:rPr>
        <w:t>Асфендиярова</w:t>
      </w:r>
      <w:proofErr w:type="spellEnd"/>
      <w:r w:rsidRPr="004D405F">
        <w:rPr>
          <w:color w:val="000000"/>
        </w:rPr>
        <w:t>»</w:t>
      </w:r>
    </w:p>
    <w:p w:rsidR="00C64517" w:rsidRDefault="00C64517" w:rsidP="007314BC">
      <w:pPr>
        <w:pStyle w:val="aa"/>
        <w:contextualSpacing/>
        <w:jc w:val="both"/>
        <w:rPr>
          <w:color w:val="000000"/>
        </w:rPr>
      </w:pPr>
    </w:p>
    <w:p w:rsidR="005F2359" w:rsidRPr="002F62FA" w:rsidRDefault="000F67F3" w:rsidP="007314BC">
      <w:pPr>
        <w:pStyle w:val="aa"/>
        <w:contextualSpacing/>
        <w:jc w:val="both"/>
      </w:pPr>
      <w:r w:rsidRPr="002F62FA">
        <w:rPr>
          <w:color w:val="000000"/>
        </w:rPr>
        <w:t xml:space="preserve">Сроки проведения клинического исследования: </w:t>
      </w:r>
      <w:r w:rsidR="00C64517" w:rsidRPr="00C64517">
        <w:rPr>
          <w:color w:val="000000"/>
        </w:rPr>
        <w:t>01.05.2021 – 31.12.2023 гг. (32 месяца)</w:t>
      </w:r>
    </w:p>
    <w:p w:rsidR="00432917" w:rsidRPr="002F62FA" w:rsidRDefault="00432917" w:rsidP="007314BC">
      <w:pPr>
        <w:pStyle w:val="aa"/>
        <w:contextualSpacing/>
        <w:jc w:val="both"/>
        <w:rPr>
          <w:color w:val="000000"/>
        </w:rPr>
      </w:pPr>
      <w:r w:rsidRPr="002F62FA">
        <w:t xml:space="preserve">Докладчик: </w:t>
      </w:r>
      <w:proofErr w:type="spellStart"/>
      <w:r w:rsidR="00E20CC5">
        <w:t>Шахметова</w:t>
      </w:r>
      <w:proofErr w:type="spellEnd"/>
      <w:r w:rsidR="00E20CC5">
        <w:t xml:space="preserve"> </w:t>
      </w:r>
      <w:proofErr w:type="spellStart"/>
      <w:r w:rsidR="00E20CC5">
        <w:t>Кульбаршин</w:t>
      </w:r>
      <w:proofErr w:type="spellEnd"/>
      <w:r w:rsidR="00E20CC5">
        <w:t xml:space="preserve"> </w:t>
      </w:r>
      <w:proofErr w:type="spellStart"/>
      <w:r w:rsidR="00E20CC5">
        <w:t>Сейлбековна</w:t>
      </w:r>
      <w:proofErr w:type="spellEnd"/>
    </w:p>
    <w:p w:rsidR="00014764" w:rsidRDefault="00014764" w:rsidP="007314BC">
      <w:pPr>
        <w:pStyle w:val="aa"/>
        <w:contextualSpacing/>
        <w:jc w:val="both"/>
        <w:rPr>
          <w:color w:val="000000"/>
        </w:rPr>
      </w:pPr>
    </w:p>
    <w:p w:rsidR="00051B04" w:rsidRDefault="00014764" w:rsidP="00BE6389">
      <w:pPr>
        <w:pStyle w:val="aa"/>
        <w:contextualSpacing/>
        <w:jc w:val="both"/>
        <w:rPr>
          <w:color w:val="000000"/>
          <w:u w:val="single"/>
        </w:rPr>
      </w:pPr>
      <w:r w:rsidRPr="007D21F3">
        <w:rPr>
          <w:color w:val="000000"/>
          <w:u w:val="single"/>
        </w:rPr>
        <w:t>Цель клинического исследования</w:t>
      </w:r>
    </w:p>
    <w:p w:rsidR="004D405F" w:rsidRDefault="003B36B1" w:rsidP="00BE6389">
      <w:pPr>
        <w:pStyle w:val="aa"/>
        <w:contextualSpacing/>
        <w:jc w:val="both"/>
      </w:pPr>
      <w:r w:rsidRPr="003B36B1">
        <w:t>Разработать и внедрить новые стандарты диагностических, лечебно-профилактических и реабилитационных мероприятий, способствующих снижению материнской, младенческой смертности, а также снижению груза социально-значимых заболеваний</w:t>
      </w:r>
    </w:p>
    <w:p w:rsidR="00EF5841" w:rsidRDefault="00014764" w:rsidP="00EF5841">
      <w:pPr>
        <w:pStyle w:val="aa"/>
        <w:contextualSpacing/>
        <w:jc w:val="both"/>
      </w:pPr>
      <w:r w:rsidRPr="007D21F3">
        <w:rPr>
          <w:u w:val="single"/>
        </w:rPr>
        <w:t>Задачи проекта</w:t>
      </w:r>
      <w:r>
        <w:t xml:space="preserve">: </w:t>
      </w:r>
    </w:p>
    <w:p w:rsidR="00EF5841" w:rsidRDefault="00EF5841" w:rsidP="00EF5841">
      <w:pPr>
        <w:pStyle w:val="aa"/>
        <w:contextualSpacing/>
        <w:jc w:val="both"/>
      </w:pPr>
      <w:r>
        <w:lastRenderedPageBreak/>
        <w:t>1.</w:t>
      </w:r>
      <w:r>
        <w:t>Изучить роль инфекционно-воспалительных факторов, способствующих преждевременным родам, с целью разработки и внедрения новых стандартов диагностики, лечебно-профилактических мероприятий, способствующих снижению младенческой смертности.</w:t>
      </w:r>
    </w:p>
    <w:p w:rsidR="00EF5841" w:rsidRDefault="00EF5841" w:rsidP="00EF5841">
      <w:pPr>
        <w:pStyle w:val="aa"/>
        <w:contextualSpacing/>
        <w:jc w:val="both"/>
      </w:pPr>
      <w:r>
        <w:t xml:space="preserve">2. </w:t>
      </w:r>
      <w:r>
        <w:t xml:space="preserve">Определить </w:t>
      </w:r>
      <w:proofErr w:type="spellStart"/>
      <w:r>
        <w:t>прогностически</w:t>
      </w:r>
      <w:proofErr w:type="spellEnd"/>
      <w:r>
        <w:t xml:space="preserve"> значимые факторы риска развития инвалидности </w:t>
      </w:r>
      <w:proofErr w:type="gramStart"/>
      <w:r>
        <w:t>у детей с перинатальной патологией для создания программ комплексной реабилитации с включением алгоритмов динамического наблюдения недоношенных детей с перинатальной патологией</w:t>
      </w:r>
      <w:proofErr w:type="gramEnd"/>
      <w:r>
        <w:t xml:space="preserve"> в анамнезе.</w:t>
      </w:r>
    </w:p>
    <w:p w:rsidR="00EF5841" w:rsidRDefault="00EF5841" w:rsidP="00EF5841">
      <w:pPr>
        <w:pStyle w:val="aa"/>
        <w:contextualSpacing/>
        <w:jc w:val="both"/>
      </w:pPr>
      <w:r>
        <w:t>3.</w:t>
      </w:r>
      <w:r>
        <w:t>Дать комплексную оценку состояния здоровья детей и подростков с избыточным весом и ожирением для формирования здорового образа жизни.</w:t>
      </w:r>
    </w:p>
    <w:p w:rsidR="00955725" w:rsidRDefault="00EF5841" w:rsidP="00EF5841">
      <w:pPr>
        <w:pStyle w:val="aa"/>
        <w:contextualSpacing/>
        <w:jc w:val="both"/>
      </w:pPr>
      <w:r>
        <w:t>4.</w:t>
      </w:r>
      <w:r>
        <w:t>Проведение анализа заболеваемости и смертности от COVID-19 у беременных и родильниц, выявление наиболее значимых клинических последствий перенесенной инфекции для женщины, плода, новорожденного и детей.</w:t>
      </w:r>
    </w:p>
    <w:p w:rsidR="003B36B1" w:rsidRDefault="003B36B1" w:rsidP="004E0387">
      <w:pPr>
        <w:pStyle w:val="aa"/>
        <w:contextualSpacing/>
        <w:jc w:val="both"/>
        <w:rPr>
          <w:u w:val="single"/>
        </w:rPr>
      </w:pPr>
    </w:p>
    <w:p w:rsidR="00626C5C" w:rsidRDefault="007D21F3" w:rsidP="00051AEE">
      <w:pPr>
        <w:pStyle w:val="aa"/>
        <w:contextualSpacing/>
        <w:jc w:val="both"/>
        <w:rPr>
          <w:u w:val="single"/>
        </w:rPr>
      </w:pPr>
      <w:r w:rsidRPr="007D21F3">
        <w:rPr>
          <w:u w:val="single"/>
        </w:rPr>
        <w:t>Научная новизна</w:t>
      </w:r>
      <w:r>
        <w:rPr>
          <w:u w:val="single"/>
        </w:rPr>
        <w:t xml:space="preserve">: </w:t>
      </w:r>
    </w:p>
    <w:p w:rsidR="00A54842" w:rsidRPr="00A54842" w:rsidRDefault="00A54842" w:rsidP="00A54842">
      <w:pPr>
        <w:pStyle w:val="aa"/>
        <w:contextualSpacing/>
        <w:jc w:val="both"/>
      </w:pPr>
      <w:r w:rsidRPr="00A54842">
        <w:t xml:space="preserve">1. Впервые будет проведена сравнительная оценка функционального состояния показателей местного иммунитета в группах  беременных с активной бактериальной инфекцией и без инфекции. </w:t>
      </w:r>
    </w:p>
    <w:p w:rsidR="00A54842" w:rsidRPr="00A54842" w:rsidRDefault="00A54842" w:rsidP="00A54842">
      <w:pPr>
        <w:pStyle w:val="aa"/>
        <w:contextualSpacing/>
        <w:jc w:val="both"/>
      </w:pPr>
      <w:r w:rsidRPr="00A54842">
        <w:t>2. Будет исследовано влияние иммунопатологических реакций на риск развития преждевременных родов.</w:t>
      </w:r>
    </w:p>
    <w:p w:rsidR="00A54842" w:rsidRPr="00A54842" w:rsidRDefault="00A54842" w:rsidP="00A54842">
      <w:pPr>
        <w:pStyle w:val="aa"/>
        <w:contextualSpacing/>
        <w:jc w:val="both"/>
      </w:pPr>
      <w:r w:rsidRPr="00A54842">
        <w:t xml:space="preserve">3. Будут разработаны и стандартизированы наиболее точные инструменты диагностики РАС, не допускающие </w:t>
      </w:r>
      <w:proofErr w:type="spellStart"/>
      <w:r w:rsidRPr="00A54842">
        <w:t>гипе</w:t>
      </w:r>
      <w:proofErr w:type="gramStart"/>
      <w:r w:rsidRPr="00A54842">
        <w:t>р</w:t>
      </w:r>
      <w:proofErr w:type="spellEnd"/>
      <w:r w:rsidRPr="00A54842">
        <w:t>-</w:t>
      </w:r>
      <w:proofErr w:type="gramEnd"/>
      <w:r w:rsidRPr="00A54842">
        <w:t xml:space="preserve">, </w:t>
      </w:r>
      <w:proofErr w:type="spellStart"/>
      <w:r w:rsidRPr="00A54842">
        <w:t>гиподиагностики</w:t>
      </w:r>
      <w:proofErr w:type="spellEnd"/>
    </w:p>
    <w:p w:rsidR="00A54842" w:rsidRPr="00A54842" w:rsidRDefault="00A54842" w:rsidP="00A54842">
      <w:pPr>
        <w:pStyle w:val="aa"/>
        <w:contextualSpacing/>
        <w:jc w:val="both"/>
      </w:pPr>
      <w:r w:rsidRPr="00A54842">
        <w:t>4. Впервые будет разработана программа комплексной реабилитации недоношенных детей с перинатальной патологией, существенно влияющей на тактику динамического наблюдения пациентов на всех этапах реабилитации.</w:t>
      </w:r>
    </w:p>
    <w:p w:rsidR="00A54842" w:rsidRPr="00A54842" w:rsidRDefault="00A54842" w:rsidP="00A54842">
      <w:pPr>
        <w:pStyle w:val="aa"/>
        <w:contextualSpacing/>
        <w:jc w:val="both"/>
      </w:pPr>
      <w:r w:rsidRPr="00A54842">
        <w:t>5. Будет изучена характеристика наличия и особенности антигенного состава в тканях плаценты с использованием антител СD20, CD3, CD15, CD8, CD68, CD138 при недоношенности.</w:t>
      </w:r>
    </w:p>
    <w:p w:rsidR="00A54842" w:rsidRPr="00A54842" w:rsidRDefault="00A54842" w:rsidP="00A54842">
      <w:pPr>
        <w:pStyle w:val="aa"/>
        <w:contextualSpacing/>
        <w:jc w:val="both"/>
      </w:pPr>
      <w:r w:rsidRPr="00A54842">
        <w:t>6. Впервые будет разработана математическая модель прогнозирования критических состояний неонатального периода.</w:t>
      </w:r>
    </w:p>
    <w:p w:rsidR="00A54842" w:rsidRPr="00A54842" w:rsidRDefault="00A54842" w:rsidP="00A54842">
      <w:pPr>
        <w:pStyle w:val="aa"/>
        <w:contextualSpacing/>
        <w:jc w:val="both"/>
      </w:pPr>
      <w:r w:rsidRPr="00A54842">
        <w:t>7. Будет обоснован новый подход к оценке соматического статуса у кардиохирургических пациентов детского возраста на основании междисциплинарного подхода и комплексного обследования с целью.</w:t>
      </w:r>
    </w:p>
    <w:p w:rsidR="00A54842" w:rsidRPr="00A54842" w:rsidRDefault="00A54842" w:rsidP="00A54842">
      <w:pPr>
        <w:pStyle w:val="aa"/>
        <w:contextualSpacing/>
        <w:jc w:val="both"/>
      </w:pPr>
      <w:r w:rsidRPr="00A54842">
        <w:t>8. Впервые будет определена шкала стратификации экстракардиальных заболеваний, существенно влияющих на тактику лечения кардиохирургических пациентов детского возраста и в том числе на динамическое наблюдение на всех этапах реабилитации.</w:t>
      </w:r>
    </w:p>
    <w:p w:rsidR="00A54842" w:rsidRPr="00A54842" w:rsidRDefault="00A54842" w:rsidP="00A54842">
      <w:pPr>
        <w:pStyle w:val="aa"/>
        <w:contextualSpacing/>
        <w:jc w:val="both"/>
      </w:pPr>
      <w:r w:rsidRPr="00A54842">
        <w:t xml:space="preserve">9. Будет доказано, что своевременное выявление значимых экстракардиальных заболеваний и целенаправленное лечение их в дооперационном периоде позволяют уменьшить количество осложнений после кардиохирургических </w:t>
      </w:r>
      <w:proofErr w:type="gramStart"/>
      <w:r w:rsidRPr="00A54842">
        <w:t>вмешательств</w:t>
      </w:r>
      <w:proofErr w:type="gramEnd"/>
      <w:r w:rsidRPr="00A54842">
        <w:t xml:space="preserve"> и позволит проводить целенаправленную реабилитацию  в дальнейшем.</w:t>
      </w:r>
    </w:p>
    <w:p w:rsidR="00A54842" w:rsidRPr="00A54842" w:rsidRDefault="00A54842" w:rsidP="00A54842">
      <w:pPr>
        <w:pStyle w:val="aa"/>
        <w:contextualSpacing/>
        <w:jc w:val="both"/>
      </w:pPr>
      <w:r w:rsidRPr="00A54842">
        <w:t>10. Внедрение разработанных методов прогнозирования развития рисков у кардиохирургических пациентов позволит реализовать метод персонифицированного подхода и снизит показатели детской смертности от ВПР.</w:t>
      </w:r>
    </w:p>
    <w:p w:rsidR="00A54842" w:rsidRPr="00A54842" w:rsidRDefault="00A54842" w:rsidP="00A54842">
      <w:pPr>
        <w:pStyle w:val="aa"/>
        <w:contextualSpacing/>
        <w:jc w:val="both"/>
      </w:pPr>
      <w:r w:rsidRPr="00A54842">
        <w:t>11. Будут изучены и определены метаболические предикторы сосудистого повреждения и патологии миокарда, неалкогольной жировой инфильтрации печени, репродуктивной патологии у детей и подростков с избыточной массой тела, ожирением для дифференцированной оценки результатов в вопросах лечения и профилактики прогрессирования.</w:t>
      </w:r>
    </w:p>
    <w:p w:rsidR="00A54842" w:rsidRPr="00A54842" w:rsidRDefault="00A54842" w:rsidP="00A54842">
      <w:pPr>
        <w:pStyle w:val="aa"/>
        <w:contextualSpacing/>
        <w:jc w:val="both"/>
      </w:pPr>
      <w:r w:rsidRPr="00A54842">
        <w:lastRenderedPageBreak/>
        <w:t xml:space="preserve">12. Будет обоснован новый подход к проблеме метаболического синдрома с позиций контроля содержания малоисследованных гормонов жировой ткани – </w:t>
      </w:r>
      <w:proofErr w:type="spellStart"/>
      <w:r w:rsidRPr="00A54842">
        <w:t>адипонектина</w:t>
      </w:r>
      <w:proofErr w:type="spellEnd"/>
      <w:r w:rsidRPr="00A54842">
        <w:t xml:space="preserve"> и лептина, резистина у детей с избыточной массой тела, ожирением и метаболическим синдромом. </w:t>
      </w:r>
    </w:p>
    <w:p w:rsidR="00A54842" w:rsidRPr="00A54842" w:rsidRDefault="00A54842" w:rsidP="00A54842">
      <w:pPr>
        <w:pStyle w:val="aa"/>
        <w:contextualSpacing/>
        <w:jc w:val="both"/>
      </w:pPr>
      <w:r w:rsidRPr="00A54842">
        <w:t>13. Будут выявлены наиболее значимые клинические последствия перенесенной инфекции для женщины, плода и новорожденного и роль иммунопатологических реакций в их развитии.</w:t>
      </w:r>
    </w:p>
    <w:p w:rsidR="00051AEE" w:rsidRPr="00A54842" w:rsidRDefault="00A54842" w:rsidP="00A54842">
      <w:pPr>
        <w:pStyle w:val="aa"/>
        <w:contextualSpacing/>
        <w:jc w:val="both"/>
      </w:pPr>
      <w:r w:rsidRPr="00A54842">
        <w:t>14</w:t>
      </w:r>
      <w:proofErr w:type="gramStart"/>
      <w:r w:rsidRPr="00A54842">
        <w:t xml:space="preserve"> Б</w:t>
      </w:r>
      <w:proofErr w:type="gramEnd"/>
      <w:r w:rsidRPr="00A54842">
        <w:t xml:space="preserve">удет изучен генетический вклад неблагоприятных полиморфизмов генов коагуляции, </w:t>
      </w:r>
      <w:proofErr w:type="spellStart"/>
      <w:r w:rsidRPr="00A54842">
        <w:t>фибринолиза</w:t>
      </w:r>
      <w:proofErr w:type="spellEnd"/>
      <w:r w:rsidRPr="00A54842">
        <w:t xml:space="preserve">, </w:t>
      </w:r>
      <w:proofErr w:type="spellStart"/>
      <w:r w:rsidRPr="00A54842">
        <w:t>ангиогенеза</w:t>
      </w:r>
      <w:proofErr w:type="spellEnd"/>
      <w:r w:rsidRPr="00A54842">
        <w:t xml:space="preserve"> и эндотелиальной дисфункции в развитие COVID-19 для разработки научно-обоснованных мероприятий по снижению и профилактике последствий COVID-19 у женщин репродуктивного возраста</w:t>
      </w:r>
    </w:p>
    <w:p w:rsidR="00051AEE" w:rsidRDefault="00051AEE" w:rsidP="00051AEE">
      <w:pPr>
        <w:pStyle w:val="aa"/>
        <w:contextualSpacing/>
        <w:jc w:val="both"/>
      </w:pPr>
    </w:p>
    <w:p w:rsidR="00626C5C" w:rsidRDefault="00626C5C" w:rsidP="00413D6D">
      <w:pPr>
        <w:pStyle w:val="aa"/>
        <w:contextualSpacing/>
        <w:jc w:val="both"/>
        <w:rPr>
          <w:color w:val="000000"/>
        </w:rPr>
      </w:pPr>
      <w:r w:rsidRPr="00626C5C">
        <w:rPr>
          <w:u w:val="single"/>
        </w:rPr>
        <w:t>Количество субъектов исследования</w:t>
      </w:r>
      <w:r>
        <w:rPr>
          <w:color w:val="000000"/>
        </w:rPr>
        <w:t xml:space="preserve">: </w:t>
      </w:r>
    </w:p>
    <w:p w:rsidR="00F51798" w:rsidRPr="00F51798" w:rsidRDefault="00F51798" w:rsidP="00F51798">
      <w:pPr>
        <w:pStyle w:val="aa"/>
        <w:contextualSpacing/>
        <w:jc w:val="both"/>
        <w:rPr>
          <w:color w:val="000000"/>
        </w:rPr>
      </w:pPr>
      <w:r w:rsidRPr="00F51798">
        <w:rPr>
          <w:color w:val="000000"/>
        </w:rPr>
        <w:t>3570</w:t>
      </w:r>
      <w:r w:rsidRPr="00F51798">
        <w:rPr>
          <w:color w:val="000000"/>
        </w:rPr>
        <w:tab/>
        <w:t>субъектов исследования, из них:</w:t>
      </w:r>
    </w:p>
    <w:p w:rsidR="00F51798" w:rsidRPr="00F51798" w:rsidRDefault="00F51798" w:rsidP="00F51798">
      <w:pPr>
        <w:pStyle w:val="aa"/>
        <w:contextualSpacing/>
        <w:jc w:val="both"/>
        <w:rPr>
          <w:color w:val="000000"/>
        </w:rPr>
      </w:pPr>
      <w:r w:rsidRPr="00F51798">
        <w:rPr>
          <w:color w:val="000000"/>
        </w:rPr>
        <w:t xml:space="preserve">1. АО «Научный центр акушерства, гинекологии и </w:t>
      </w:r>
      <w:proofErr w:type="spellStart"/>
      <w:r w:rsidRPr="00F51798">
        <w:rPr>
          <w:color w:val="000000"/>
        </w:rPr>
        <w:t>перинатологии</w:t>
      </w:r>
      <w:proofErr w:type="spellEnd"/>
      <w:r w:rsidRPr="00F51798">
        <w:rPr>
          <w:color w:val="000000"/>
        </w:rPr>
        <w:t>»: ретроспективное изучение 1000 беременных женщин, перенесших COVID-19</w:t>
      </w:r>
    </w:p>
    <w:p w:rsidR="00F51798" w:rsidRPr="00F51798" w:rsidRDefault="00F51798" w:rsidP="00F51798">
      <w:pPr>
        <w:pStyle w:val="aa"/>
        <w:contextualSpacing/>
        <w:jc w:val="both"/>
        <w:rPr>
          <w:color w:val="000000"/>
        </w:rPr>
      </w:pPr>
      <w:r w:rsidRPr="00F51798">
        <w:rPr>
          <w:color w:val="000000"/>
        </w:rPr>
        <w:t xml:space="preserve">100 новорожденных, родившихся от матерей с </w:t>
      </w:r>
      <w:proofErr w:type="spellStart"/>
      <w:r w:rsidRPr="00F51798">
        <w:rPr>
          <w:color w:val="000000"/>
        </w:rPr>
        <w:t>коронавирусной</w:t>
      </w:r>
      <w:proofErr w:type="spellEnd"/>
      <w:r w:rsidRPr="00F51798">
        <w:rPr>
          <w:color w:val="000000"/>
        </w:rPr>
        <w:t xml:space="preserve"> инфекцией</w:t>
      </w:r>
    </w:p>
    <w:p w:rsidR="00F51798" w:rsidRPr="00F51798" w:rsidRDefault="00F51798" w:rsidP="00F51798">
      <w:pPr>
        <w:pStyle w:val="aa"/>
        <w:contextualSpacing/>
        <w:jc w:val="both"/>
        <w:rPr>
          <w:color w:val="000000"/>
        </w:rPr>
      </w:pPr>
      <w:r w:rsidRPr="00F51798">
        <w:rPr>
          <w:color w:val="000000"/>
        </w:rPr>
        <w:t xml:space="preserve">2. Республиканская медико-генетическая консультация (РМГК): </w:t>
      </w:r>
      <w:proofErr w:type="spellStart"/>
      <w:r w:rsidRPr="00F51798">
        <w:rPr>
          <w:color w:val="000000"/>
        </w:rPr>
        <w:t>проспективное</w:t>
      </w:r>
      <w:proofErr w:type="spellEnd"/>
      <w:r w:rsidRPr="00F51798">
        <w:rPr>
          <w:color w:val="000000"/>
        </w:rPr>
        <w:t xml:space="preserve"> изучение иммунного статуса у 50 женщин с </w:t>
      </w:r>
      <w:proofErr w:type="gramStart"/>
      <w:r w:rsidRPr="00F51798">
        <w:rPr>
          <w:color w:val="000000"/>
        </w:rPr>
        <w:t>перенесенным</w:t>
      </w:r>
      <w:proofErr w:type="gramEnd"/>
      <w:r w:rsidRPr="00F51798">
        <w:rPr>
          <w:color w:val="000000"/>
        </w:rPr>
        <w:t xml:space="preserve"> COVID-19 в сравнении с 50 женщинами без COVID-19, </w:t>
      </w:r>
      <w:proofErr w:type="spellStart"/>
      <w:r w:rsidRPr="00F51798">
        <w:rPr>
          <w:color w:val="000000"/>
        </w:rPr>
        <w:t>проспективный</w:t>
      </w:r>
      <w:proofErr w:type="spellEnd"/>
      <w:r w:rsidRPr="00F51798">
        <w:rPr>
          <w:color w:val="000000"/>
        </w:rPr>
        <w:t xml:space="preserve"> анализ течения беременности, родов и послеродового периода у 300 женщин с перенесенным COVID-19 казахской национальности</w:t>
      </w:r>
    </w:p>
    <w:p w:rsidR="00F51798" w:rsidRPr="00F51798" w:rsidRDefault="00F51798" w:rsidP="00F51798">
      <w:pPr>
        <w:pStyle w:val="aa"/>
        <w:contextualSpacing/>
        <w:jc w:val="both"/>
        <w:rPr>
          <w:color w:val="000000"/>
        </w:rPr>
      </w:pPr>
      <w:r w:rsidRPr="00F51798">
        <w:rPr>
          <w:color w:val="000000"/>
        </w:rPr>
        <w:t xml:space="preserve">3. Республиканский научно-практический центр психического здоровья: 500 случаев расстройств аутистического спектра, у 250 детей с ожирением и 50 детей контрольной группы </w:t>
      </w:r>
    </w:p>
    <w:p w:rsidR="00F51798" w:rsidRPr="00F51798" w:rsidRDefault="00F51798" w:rsidP="00F51798">
      <w:pPr>
        <w:pStyle w:val="aa"/>
        <w:contextualSpacing/>
        <w:jc w:val="both"/>
        <w:rPr>
          <w:color w:val="000000"/>
        </w:rPr>
      </w:pPr>
      <w:r w:rsidRPr="00F51798">
        <w:rPr>
          <w:color w:val="000000"/>
        </w:rPr>
        <w:t xml:space="preserve">4. ГКП на ПХВ «Центр </w:t>
      </w:r>
      <w:proofErr w:type="spellStart"/>
      <w:r w:rsidRPr="00F51798">
        <w:rPr>
          <w:color w:val="000000"/>
        </w:rPr>
        <w:t>перинатологии</w:t>
      </w:r>
      <w:proofErr w:type="spellEnd"/>
      <w:r w:rsidRPr="00F51798">
        <w:rPr>
          <w:color w:val="000000"/>
        </w:rPr>
        <w:t xml:space="preserve"> и детской кардиохирургии»: 500 женщин с преждевременными родами, 500 новорожденных, родившихся от обследованных женщин</w:t>
      </w:r>
    </w:p>
    <w:p w:rsidR="00A54842" w:rsidRPr="00F51798" w:rsidRDefault="00F51798" w:rsidP="00F51798">
      <w:pPr>
        <w:pStyle w:val="aa"/>
        <w:contextualSpacing/>
        <w:jc w:val="both"/>
        <w:rPr>
          <w:color w:val="000000"/>
        </w:rPr>
      </w:pPr>
      <w:r w:rsidRPr="00F51798">
        <w:rPr>
          <w:color w:val="000000"/>
        </w:rPr>
        <w:t xml:space="preserve">5. </w:t>
      </w:r>
      <w:proofErr w:type="gramStart"/>
      <w:r w:rsidRPr="00F51798">
        <w:rPr>
          <w:color w:val="000000"/>
        </w:rPr>
        <w:t xml:space="preserve">АО «Научный центр педиатрии и детской хирургии», НАО «Казахский национальный медицинский университет имени С.Д. </w:t>
      </w:r>
      <w:proofErr w:type="spellStart"/>
      <w:r w:rsidRPr="00F51798">
        <w:rPr>
          <w:color w:val="000000"/>
        </w:rPr>
        <w:t>Асфендиярова</w:t>
      </w:r>
      <w:proofErr w:type="spellEnd"/>
      <w:r w:rsidRPr="00F51798">
        <w:rPr>
          <w:color w:val="000000"/>
        </w:rPr>
        <w:t xml:space="preserve">»  кафедра детских болезней с курсом неонатологии: комплексное обследование 200 детей с врожденными пороками сердца в постоперационном периоде, 30 детей с COVID‐19 ассоциированным с </w:t>
      </w:r>
      <w:proofErr w:type="spellStart"/>
      <w:r w:rsidRPr="00F51798">
        <w:rPr>
          <w:color w:val="000000"/>
        </w:rPr>
        <w:t>мультисистемным</w:t>
      </w:r>
      <w:proofErr w:type="spellEnd"/>
      <w:r w:rsidRPr="00F51798">
        <w:rPr>
          <w:color w:val="000000"/>
        </w:rPr>
        <w:t xml:space="preserve"> воспалительным синдромом, 40 детей с COVID‐19 без развития МВС.</w:t>
      </w:r>
      <w:proofErr w:type="gramEnd"/>
    </w:p>
    <w:p w:rsidR="00A54842" w:rsidRDefault="00A54842" w:rsidP="00430004">
      <w:pPr>
        <w:pStyle w:val="aa"/>
        <w:contextualSpacing/>
        <w:jc w:val="both"/>
        <w:rPr>
          <w:color w:val="000000"/>
          <w:u w:val="single"/>
        </w:rPr>
      </w:pPr>
    </w:p>
    <w:p w:rsidR="007F2E24" w:rsidRDefault="00C752CE" w:rsidP="00E16E65">
      <w:pPr>
        <w:pStyle w:val="aa"/>
        <w:contextualSpacing/>
        <w:jc w:val="both"/>
        <w:rPr>
          <w:color w:val="000000"/>
          <w:u w:val="single"/>
        </w:rPr>
      </w:pPr>
      <w:r w:rsidRPr="00C752CE">
        <w:rPr>
          <w:color w:val="000000"/>
          <w:u w:val="single"/>
        </w:rPr>
        <w:t>Анализ и мониторинг данных</w:t>
      </w:r>
      <w:r>
        <w:rPr>
          <w:color w:val="000000"/>
          <w:u w:val="single"/>
        </w:rPr>
        <w:t xml:space="preserve">: </w:t>
      </w:r>
    </w:p>
    <w:p w:rsidR="00AD5839" w:rsidRPr="00AD5839" w:rsidRDefault="00AD5839" w:rsidP="00AD5839">
      <w:pPr>
        <w:pStyle w:val="aa"/>
        <w:contextualSpacing/>
        <w:jc w:val="both"/>
        <w:rPr>
          <w:color w:val="000000"/>
        </w:rPr>
      </w:pPr>
      <w:r w:rsidRPr="00AD5839">
        <w:rPr>
          <w:color w:val="000000"/>
        </w:rPr>
        <w:t xml:space="preserve">Анализ полученных данных будет проводиться с использованием методов математической статистики.  Накопление, корректировка, обработка и анализ информации будет проводиться с использованием стандартного пакета прикладных компьютерных программ </w:t>
      </w:r>
      <w:proofErr w:type="spellStart"/>
      <w:r w:rsidRPr="00AD5839">
        <w:rPr>
          <w:color w:val="000000"/>
        </w:rPr>
        <w:t>Microsoft</w:t>
      </w:r>
      <w:proofErr w:type="spellEnd"/>
      <w:r w:rsidRPr="00AD5839">
        <w:rPr>
          <w:color w:val="000000"/>
        </w:rPr>
        <w:t xml:space="preserve"> </w:t>
      </w:r>
      <w:proofErr w:type="spellStart"/>
      <w:r w:rsidRPr="00AD5839">
        <w:rPr>
          <w:color w:val="000000"/>
        </w:rPr>
        <w:t>Excel</w:t>
      </w:r>
      <w:proofErr w:type="spellEnd"/>
      <w:r w:rsidRPr="00AD5839">
        <w:rPr>
          <w:color w:val="000000"/>
        </w:rPr>
        <w:t xml:space="preserve"> 2000 для </w:t>
      </w:r>
      <w:proofErr w:type="spellStart"/>
      <w:r w:rsidRPr="00AD5839">
        <w:rPr>
          <w:color w:val="000000"/>
        </w:rPr>
        <w:t>Windows</w:t>
      </w:r>
      <w:proofErr w:type="spellEnd"/>
      <w:r w:rsidRPr="00AD5839">
        <w:rPr>
          <w:color w:val="000000"/>
        </w:rPr>
        <w:t xml:space="preserve"> 2000 на ПЭВМ </w:t>
      </w:r>
      <w:proofErr w:type="spellStart"/>
      <w:r w:rsidRPr="00AD5839">
        <w:rPr>
          <w:color w:val="000000"/>
        </w:rPr>
        <w:t>Pentium</w:t>
      </w:r>
      <w:proofErr w:type="spellEnd"/>
      <w:r w:rsidRPr="00AD5839">
        <w:rPr>
          <w:color w:val="000000"/>
        </w:rPr>
        <w:t xml:space="preserve"> 5,900 </w:t>
      </w:r>
      <w:proofErr w:type="spellStart"/>
      <w:r w:rsidRPr="00AD5839">
        <w:rPr>
          <w:color w:val="000000"/>
        </w:rPr>
        <w:t>MHz</w:t>
      </w:r>
      <w:proofErr w:type="spellEnd"/>
      <w:r w:rsidRPr="00AD5839">
        <w:rPr>
          <w:color w:val="000000"/>
        </w:rPr>
        <w:t xml:space="preserve">. SPSS </w:t>
      </w:r>
      <w:proofErr w:type="spellStart"/>
      <w:r w:rsidRPr="00AD5839">
        <w:rPr>
          <w:color w:val="000000"/>
        </w:rPr>
        <w:t>Statistics</w:t>
      </w:r>
      <w:proofErr w:type="spellEnd"/>
      <w:r w:rsidRPr="00AD5839">
        <w:rPr>
          <w:color w:val="000000"/>
        </w:rPr>
        <w:t>.</w:t>
      </w:r>
    </w:p>
    <w:p w:rsidR="00E16E65" w:rsidRPr="00AD5839" w:rsidRDefault="00AD5839" w:rsidP="00AD5839">
      <w:pPr>
        <w:pStyle w:val="aa"/>
        <w:contextualSpacing/>
        <w:jc w:val="both"/>
        <w:rPr>
          <w:color w:val="000000"/>
        </w:rPr>
      </w:pPr>
      <w:r w:rsidRPr="00AD5839">
        <w:rPr>
          <w:color w:val="000000"/>
        </w:rPr>
        <w:t>Сведения о пациентах будут надежно храниться на защищенном паролем ПК PI в НЦПДХ в зашифрованном файле.</w:t>
      </w:r>
    </w:p>
    <w:p w:rsidR="00430004" w:rsidRDefault="002B5E90" w:rsidP="007314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Вопрос: </w:t>
      </w:r>
      <w:proofErr w:type="spellStart"/>
      <w:r w:rsidR="00AD5839">
        <w:rPr>
          <w:rFonts w:ascii="Times New Roman" w:hAnsi="Times New Roman" w:cs="Times New Roman"/>
          <w:sz w:val="24"/>
          <w:szCs w:val="24"/>
        </w:rPr>
        <w:t>Жумадуллаев</w:t>
      </w:r>
      <w:proofErr w:type="spellEnd"/>
      <w:r w:rsidR="00AD5839">
        <w:rPr>
          <w:rFonts w:ascii="Times New Roman" w:hAnsi="Times New Roman" w:cs="Times New Roman"/>
          <w:sz w:val="24"/>
          <w:szCs w:val="24"/>
        </w:rPr>
        <w:t xml:space="preserve"> Б.М.</w:t>
      </w:r>
      <w:r w:rsidR="00085344">
        <w:rPr>
          <w:rFonts w:ascii="Times New Roman" w:hAnsi="Times New Roman" w:cs="Times New Roman"/>
          <w:sz w:val="24"/>
          <w:szCs w:val="24"/>
        </w:rPr>
        <w:t xml:space="preserve"> Методология исследо</w:t>
      </w:r>
      <w:r w:rsidR="002D69A3">
        <w:rPr>
          <w:rFonts w:ascii="Times New Roman" w:hAnsi="Times New Roman" w:cs="Times New Roman"/>
          <w:sz w:val="24"/>
          <w:szCs w:val="24"/>
        </w:rPr>
        <w:t>вания? Научная новизна</w:t>
      </w:r>
      <w:r w:rsidR="00085344">
        <w:rPr>
          <w:rFonts w:ascii="Times New Roman" w:hAnsi="Times New Roman" w:cs="Times New Roman"/>
          <w:sz w:val="24"/>
          <w:szCs w:val="24"/>
        </w:rPr>
        <w:t>?</w:t>
      </w:r>
    </w:p>
    <w:p w:rsidR="00A279F8" w:rsidRPr="00A279F8" w:rsidRDefault="00BC2926" w:rsidP="00A279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A279F8" w:rsidRPr="00A279F8">
        <w:rPr>
          <w:rFonts w:ascii="Times New Roman" w:hAnsi="Times New Roman" w:cs="Times New Roman"/>
          <w:sz w:val="24"/>
          <w:szCs w:val="24"/>
        </w:rPr>
        <w:t xml:space="preserve">C целью изучения </w:t>
      </w:r>
      <w:proofErr w:type="spellStart"/>
      <w:r w:rsidR="00A279F8" w:rsidRPr="00A279F8">
        <w:rPr>
          <w:rFonts w:ascii="Times New Roman" w:hAnsi="Times New Roman" w:cs="Times New Roman"/>
          <w:sz w:val="24"/>
          <w:szCs w:val="24"/>
        </w:rPr>
        <w:t>этиопатогенетических</w:t>
      </w:r>
      <w:proofErr w:type="spellEnd"/>
      <w:r w:rsidR="00A279F8" w:rsidRPr="00A279F8">
        <w:rPr>
          <w:rFonts w:ascii="Times New Roman" w:hAnsi="Times New Roman" w:cs="Times New Roman"/>
          <w:sz w:val="24"/>
          <w:szCs w:val="24"/>
        </w:rPr>
        <w:t xml:space="preserve"> механизмов преждевременных родов и развития инфекционно-воспалительного процесса у новорожденных будет проведено </w:t>
      </w:r>
      <w:proofErr w:type="spellStart"/>
      <w:r w:rsidR="00A279F8" w:rsidRPr="00A279F8">
        <w:rPr>
          <w:rFonts w:ascii="Times New Roman" w:hAnsi="Times New Roman" w:cs="Times New Roman"/>
          <w:sz w:val="24"/>
          <w:szCs w:val="24"/>
        </w:rPr>
        <w:t>проспективное</w:t>
      </w:r>
      <w:proofErr w:type="spellEnd"/>
      <w:r w:rsidR="00A279F8" w:rsidRPr="00A279F8">
        <w:rPr>
          <w:rFonts w:ascii="Times New Roman" w:hAnsi="Times New Roman" w:cs="Times New Roman"/>
          <w:sz w:val="24"/>
          <w:szCs w:val="24"/>
        </w:rPr>
        <w:t xml:space="preserve"> клинико-лабораторное исследование родильниц с преждевременными родами и их недоношенных детей с массой тела при рождении (от 500-2500гр). Основная группа – 500 женщин с преждевременными родами и их недоношенные дети, родившиеся в Центре </w:t>
      </w:r>
      <w:proofErr w:type="spellStart"/>
      <w:r w:rsidR="00A279F8" w:rsidRPr="00A279F8">
        <w:rPr>
          <w:rFonts w:ascii="Times New Roman" w:hAnsi="Times New Roman" w:cs="Times New Roman"/>
          <w:sz w:val="24"/>
          <w:szCs w:val="24"/>
        </w:rPr>
        <w:t>перинатологии</w:t>
      </w:r>
      <w:proofErr w:type="spellEnd"/>
      <w:r w:rsidR="00A279F8" w:rsidRPr="00A279F8">
        <w:rPr>
          <w:rFonts w:ascii="Times New Roman" w:hAnsi="Times New Roman" w:cs="Times New Roman"/>
          <w:sz w:val="24"/>
          <w:szCs w:val="24"/>
        </w:rPr>
        <w:t xml:space="preserve"> и детской хирургии г. Алматы. Критериями включения в основную группу: желанная беременность, преждевременные роды в сроке с 22 недель по 36 недель + </w:t>
      </w:r>
      <w:r w:rsidR="00A279F8" w:rsidRPr="00A279F8">
        <w:rPr>
          <w:rFonts w:ascii="Times New Roman" w:hAnsi="Times New Roman" w:cs="Times New Roman"/>
          <w:sz w:val="24"/>
          <w:szCs w:val="24"/>
        </w:rPr>
        <w:lastRenderedPageBreak/>
        <w:t xml:space="preserve">6 дней, информированное согласие. Критерии исключения: аномалия развития матки и шейки матки, </w:t>
      </w:r>
      <w:proofErr w:type="spellStart"/>
      <w:r w:rsidR="00A279F8" w:rsidRPr="00A279F8">
        <w:rPr>
          <w:rFonts w:ascii="Times New Roman" w:hAnsi="Times New Roman" w:cs="Times New Roman"/>
          <w:sz w:val="24"/>
          <w:szCs w:val="24"/>
        </w:rPr>
        <w:t>истмико</w:t>
      </w:r>
      <w:proofErr w:type="spellEnd"/>
      <w:r w:rsidR="00A279F8" w:rsidRPr="00A279F8">
        <w:rPr>
          <w:rFonts w:ascii="Times New Roman" w:hAnsi="Times New Roman" w:cs="Times New Roman"/>
          <w:sz w:val="24"/>
          <w:szCs w:val="24"/>
        </w:rPr>
        <w:t xml:space="preserve">-цервикальная недостаточность, тяжелые </w:t>
      </w:r>
      <w:proofErr w:type="spellStart"/>
      <w:r w:rsidR="00A279F8" w:rsidRPr="00A279F8">
        <w:rPr>
          <w:rFonts w:ascii="Times New Roman" w:hAnsi="Times New Roman" w:cs="Times New Roman"/>
          <w:sz w:val="24"/>
          <w:szCs w:val="24"/>
        </w:rPr>
        <w:t>экстрагенитальные</w:t>
      </w:r>
      <w:proofErr w:type="spellEnd"/>
      <w:r w:rsidR="00A279F8" w:rsidRPr="00A279F8">
        <w:rPr>
          <w:rFonts w:ascii="Times New Roman" w:hAnsi="Times New Roman" w:cs="Times New Roman"/>
          <w:sz w:val="24"/>
          <w:szCs w:val="24"/>
        </w:rPr>
        <w:t xml:space="preserve"> заболевания, многоплодная беременность, </w:t>
      </w:r>
      <w:proofErr w:type="spellStart"/>
      <w:r w:rsidR="00A279F8" w:rsidRPr="00A279F8">
        <w:rPr>
          <w:rFonts w:ascii="Times New Roman" w:hAnsi="Times New Roman" w:cs="Times New Roman"/>
          <w:sz w:val="24"/>
          <w:szCs w:val="24"/>
        </w:rPr>
        <w:t>предлежание</w:t>
      </w:r>
      <w:proofErr w:type="spellEnd"/>
      <w:r w:rsidR="00A279F8" w:rsidRPr="00A279F8">
        <w:rPr>
          <w:rFonts w:ascii="Times New Roman" w:hAnsi="Times New Roman" w:cs="Times New Roman"/>
          <w:sz w:val="24"/>
          <w:szCs w:val="24"/>
        </w:rPr>
        <w:t xml:space="preserve"> и превращение плаценты, пороки развития плода, синдром потери плода, наркомания, ВИЧ-инфицированные. Будут применены аналитические, гематологические, бактериологические, иммунологические и </w:t>
      </w:r>
      <w:proofErr w:type="spellStart"/>
      <w:r w:rsidR="00A279F8" w:rsidRPr="00A279F8">
        <w:rPr>
          <w:rFonts w:ascii="Times New Roman" w:hAnsi="Times New Roman" w:cs="Times New Roman"/>
          <w:sz w:val="24"/>
          <w:szCs w:val="24"/>
        </w:rPr>
        <w:t>иммуногистохимические</w:t>
      </w:r>
      <w:proofErr w:type="spellEnd"/>
      <w:r w:rsidR="00A279F8" w:rsidRPr="00A279F8">
        <w:rPr>
          <w:rFonts w:ascii="Times New Roman" w:hAnsi="Times New Roman" w:cs="Times New Roman"/>
          <w:sz w:val="24"/>
          <w:szCs w:val="24"/>
        </w:rPr>
        <w:t xml:space="preserve"> методы исследования, с анализом перинатальных факторов риска инфицирования у новорожденных, анамнестических и генеалогических данных, демографических характеристик как рождаемость недоношенных детей, перинатальная и младенческая смертность. </w:t>
      </w:r>
    </w:p>
    <w:p w:rsidR="00A279F8" w:rsidRPr="00A279F8" w:rsidRDefault="00A279F8" w:rsidP="00A279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9F8">
        <w:rPr>
          <w:rFonts w:ascii="Times New Roman" w:hAnsi="Times New Roman" w:cs="Times New Roman"/>
          <w:sz w:val="24"/>
          <w:szCs w:val="24"/>
        </w:rPr>
        <w:t xml:space="preserve">Для раннего выявления признаков аутизма у детей будут отобраны участники из числа обратившихся в ПМСП и ЦПЗ в 4-х крупных регионах страны, с информированным согласием родителей/опекунов в количестве 1000 участников, в возрасте от 0 до 7 лет. Планируется экспериментальное исследование с применением методик ADOS – план диагностического обследования при аутизме, ADI-R- структурированный опрос родителей, (CARS) - шкала оценки поведения, предназначенная для диагностики аутизма, M-CHAT для определения точности ранней диагностики РАС, с проведением статистического анализа диагностики, </w:t>
      </w:r>
      <w:proofErr w:type="spellStart"/>
      <w:r w:rsidRPr="00A279F8">
        <w:rPr>
          <w:rFonts w:ascii="Times New Roman" w:hAnsi="Times New Roman" w:cs="Times New Roman"/>
          <w:sz w:val="24"/>
          <w:szCs w:val="24"/>
        </w:rPr>
        <w:t>гипе</w:t>
      </w:r>
      <w:proofErr w:type="gramStart"/>
      <w:r w:rsidRPr="00A279F8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A279F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279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79F8">
        <w:rPr>
          <w:rFonts w:ascii="Times New Roman" w:hAnsi="Times New Roman" w:cs="Times New Roman"/>
          <w:sz w:val="24"/>
          <w:szCs w:val="24"/>
        </w:rPr>
        <w:t>гиподиагностики</w:t>
      </w:r>
      <w:proofErr w:type="spellEnd"/>
      <w:r w:rsidRPr="00A279F8">
        <w:rPr>
          <w:rFonts w:ascii="Times New Roman" w:hAnsi="Times New Roman" w:cs="Times New Roman"/>
          <w:sz w:val="24"/>
          <w:szCs w:val="24"/>
        </w:rPr>
        <w:t xml:space="preserve"> РАС, на основе отчетов лечебно-профилактических учреждений за период 3 года. </w:t>
      </w:r>
    </w:p>
    <w:p w:rsidR="00A279F8" w:rsidRPr="00A279F8" w:rsidRDefault="00A279F8" w:rsidP="00A279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79F8">
        <w:rPr>
          <w:rFonts w:ascii="Times New Roman" w:hAnsi="Times New Roman" w:cs="Times New Roman"/>
          <w:sz w:val="24"/>
          <w:szCs w:val="24"/>
        </w:rPr>
        <w:t xml:space="preserve">Для создания программ комплексной реабилитации с включением алгоритмов динамического наблюдения недоношенных детей с перинатальной патологией в анамнезе, в том числе у детей с бронхолегочной патологией (основная группа 100 недоношенных детей, родившихся с массой тела от 500-2500 грамм) и с врожденными пороками сердца и будут применены также общеклинические, инструментальные, гистологические и морфологические методы обследования. </w:t>
      </w:r>
      <w:proofErr w:type="gramEnd"/>
    </w:p>
    <w:p w:rsidR="00A279F8" w:rsidRPr="00A279F8" w:rsidRDefault="00A279F8" w:rsidP="00A279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9F8">
        <w:rPr>
          <w:rFonts w:ascii="Times New Roman" w:hAnsi="Times New Roman" w:cs="Times New Roman"/>
          <w:sz w:val="24"/>
          <w:szCs w:val="24"/>
        </w:rPr>
        <w:t xml:space="preserve">Исследования метаболических предикторов сосудистого повреждения и патологии миокарда, жировой инфильтрации печени, репродуктивной патологии у детей и подростков с избыточной массой тела, ожирением будет проведен с учетом анамнестических, генеалогических, клинических, лабораторных и инструментальных данных, с определением гормонального фона детей и подростков. Для изучения частоты избыточной массы тела, ожирения, артериальной гипертензии у детей и подростков будут изучены параметры физического развития, артериального давления. У 250 детей с ожирением и 50 детей контрольной группы планируется углубленное проведение клинико-лабораторных и инструментальных методов исследования для изучения вклада гормонов жировой ткани – </w:t>
      </w:r>
      <w:proofErr w:type="spellStart"/>
      <w:r w:rsidRPr="00A279F8">
        <w:rPr>
          <w:rFonts w:ascii="Times New Roman" w:hAnsi="Times New Roman" w:cs="Times New Roman"/>
          <w:sz w:val="24"/>
          <w:szCs w:val="24"/>
        </w:rPr>
        <w:t>адипонектинов</w:t>
      </w:r>
      <w:proofErr w:type="spellEnd"/>
      <w:r w:rsidRPr="00A279F8">
        <w:rPr>
          <w:rFonts w:ascii="Times New Roman" w:hAnsi="Times New Roman" w:cs="Times New Roman"/>
          <w:sz w:val="24"/>
          <w:szCs w:val="24"/>
        </w:rPr>
        <w:t xml:space="preserve"> в развитии ассоциированных заболеваний </w:t>
      </w:r>
      <w:proofErr w:type="gramStart"/>
      <w:r w:rsidRPr="00A279F8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A279F8">
        <w:rPr>
          <w:rFonts w:ascii="Times New Roman" w:hAnsi="Times New Roman" w:cs="Times New Roman"/>
          <w:sz w:val="24"/>
          <w:szCs w:val="24"/>
        </w:rPr>
        <w:t xml:space="preserve"> системы, сахарного диабета 2 типа, неалкогольной жировой инфильтрации печени, репродуктивной системы. </w:t>
      </w:r>
    </w:p>
    <w:p w:rsidR="00A279F8" w:rsidRPr="00A279F8" w:rsidRDefault="00A279F8" w:rsidP="00A279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79F8">
        <w:rPr>
          <w:rFonts w:ascii="Times New Roman" w:hAnsi="Times New Roman" w:cs="Times New Roman"/>
          <w:sz w:val="24"/>
          <w:szCs w:val="24"/>
        </w:rPr>
        <w:t>Для разработки научно обоснованных мероприятий по снижению и профилактике последствий COVID-19 у женщин репродуктивного возраста, изучения заболеваемости и смертности от COVID-19 у беременных и родильниц будет проведен ретроспективный анализ течения беременности, родов и послеродового периода у 1000 женщин, перенесших COVID-19 (из них 90 случаев материнской смертности от COVID-19 и критических состояний).</w:t>
      </w:r>
      <w:proofErr w:type="gramEnd"/>
      <w:r w:rsidRPr="00A27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9F8">
        <w:rPr>
          <w:rFonts w:ascii="Times New Roman" w:hAnsi="Times New Roman" w:cs="Times New Roman"/>
          <w:sz w:val="24"/>
          <w:szCs w:val="24"/>
        </w:rPr>
        <w:t>Проспективное</w:t>
      </w:r>
      <w:proofErr w:type="spellEnd"/>
      <w:r w:rsidRPr="00A279F8">
        <w:rPr>
          <w:rFonts w:ascii="Times New Roman" w:hAnsi="Times New Roman" w:cs="Times New Roman"/>
          <w:sz w:val="24"/>
          <w:szCs w:val="24"/>
        </w:rPr>
        <w:t xml:space="preserve"> изучение иммунного статуса будет проведено у 50 женщин с перенесенным COVID-19 в сравнении с 50 женщинами без COVID-19 методом </w:t>
      </w:r>
      <w:proofErr w:type="spellStart"/>
      <w:r w:rsidRPr="00A279F8">
        <w:rPr>
          <w:rFonts w:ascii="Times New Roman" w:hAnsi="Times New Roman" w:cs="Times New Roman"/>
          <w:sz w:val="24"/>
          <w:szCs w:val="24"/>
        </w:rPr>
        <w:t>иммунофенотипирования</w:t>
      </w:r>
      <w:proofErr w:type="spellEnd"/>
      <w:r w:rsidRPr="00A279F8">
        <w:rPr>
          <w:rFonts w:ascii="Times New Roman" w:hAnsi="Times New Roman" w:cs="Times New Roman"/>
          <w:sz w:val="24"/>
          <w:szCs w:val="24"/>
        </w:rPr>
        <w:t xml:space="preserve"> клеток периферической крови с оценкой внутриклеточной продукции цитокинов </w:t>
      </w:r>
      <w:proofErr w:type="gramStart"/>
      <w:r w:rsidRPr="00A279F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279F8">
        <w:rPr>
          <w:rFonts w:ascii="Times New Roman" w:hAnsi="Times New Roman" w:cs="Times New Roman"/>
          <w:sz w:val="24"/>
          <w:szCs w:val="24"/>
        </w:rPr>
        <w:t xml:space="preserve"> проточном </w:t>
      </w:r>
      <w:proofErr w:type="spellStart"/>
      <w:r w:rsidRPr="00A279F8">
        <w:rPr>
          <w:rFonts w:ascii="Times New Roman" w:hAnsi="Times New Roman" w:cs="Times New Roman"/>
          <w:sz w:val="24"/>
          <w:szCs w:val="24"/>
        </w:rPr>
        <w:t>цитофлюориметре</w:t>
      </w:r>
      <w:proofErr w:type="spellEnd"/>
      <w:r w:rsidRPr="00A279F8">
        <w:rPr>
          <w:rFonts w:ascii="Times New Roman" w:hAnsi="Times New Roman" w:cs="Times New Roman"/>
          <w:sz w:val="24"/>
          <w:szCs w:val="24"/>
        </w:rPr>
        <w:t xml:space="preserve"> «BD FACS CALIBUR». </w:t>
      </w:r>
    </w:p>
    <w:p w:rsidR="00A279F8" w:rsidRPr="00A279F8" w:rsidRDefault="00A279F8" w:rsidP="00A279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9F8">
        <w:rPr>
          <w:rFonts w:ascii="Times New Roman" w:hAnsi="Times New Roman" w:cs="Times New Roman"/>
          <w:sz w:val="24"/>
          <w:szCs w:val="24"/>
        </w:rPr>
        <w:lastRenderedPageBreak/>
        <w:t xml:space="preserve">А также </w:t>
      </w:r>
      <w:proofErr w:type="spellStart"/>
      <w:r w:rsidRPr="00A279F8">
        <w:rPr>
          <w:rFonts w:ascii="Times New Roman" w:hAnsi="Times New Roman" w:cs="Times New Roman"/>
          <w:sz w:val="24"/>
          <w:szCs w:val="24"/>
        </w:rPr>
        <w:t>проспективный</w:t>
      </w:r>
      <w:proofErr w:type="spellEnd"/>
      <w:r w:rsidRPr="00A279F8">
        <w:rPr>
          <w:rFonts w:ascii="Times New Roman" w:hAnsi="Times New Roman" w:cs="Times New Roman"/>
          <w:sz w:val="24"/>
          <w:szCs w:val="24"/>
        </w:rPr>
        <w:t xml:space="preserve"> анализ течения беременности, родов и послеродового периода у 300 женщин с </w:t>
      </w:r>
      <w:proofErr w:type="gramStart"/>
      <w:r w:rsidRPr="00A279F8">
        <w:rPr>
          <w:rFonts w:ascii="Times New Roman" w:hAnsi="Times New Roman" w:cs="Times New Roman"/>
          <w:sz w:val="24"/>
          <w:szCs w:val="24"/>
        </w:rPr>
        <w:t>перенесенным</w:t>
      </w:r>
      <w:proofErr w:type="gramEnd"/>
      <w:r w:rsidRPr="00A279F8">
        <w:rPr>
          <w:rFonts w:ascii="Times New Roman" w:hAnsi="Times New Roman" w:cs="Times New Roman"/>
          <w:sz w:val="24"/>
          <w:szCs w:val="24"/>
        </w:rPr>
        <w:t xml:space="preserve"> COVID-19 казахской национальности, проведение молекулярно-генетического исследования неблагоприятных полиморфных вариантов генов SERPINE1 (rs7242), ITGA2 (rs1126643), F7 (rs6046), THBD (rs1042580), F5 (rs6025), F2 (rs1799963), ACE (rs4340), MECOM. Молекулярно-генетические исследования будут проведены </w:t>
      </w:r>
      <w:proofErr w:type="spellStart"/>
      <w:r w:rsidRPr="00A279F8">
        <w:rPr>
          <w:rFonts w:ascii="Times New Roman" w:hAnsi="Times New Roman" w:cs="Times New Roman"/>
          <w:sz w:val="24"/>
          <w:szCs w:val="24"/>
        </w:rPr>
        <w:t>TaqMan</w:t>
      </w:r>
      <w:proofErr w:type="spellEnd"/>
      <w:r w:rsidRPr="00A279F8">
        <w:rPr>
          <w:rFonts w:ascii="Times New Roman" w:hAnsi="Times New Roman" w:cs="Times New Roman"/>
          <w:sz w:val="24"/>
          <w:szCs w:val="24"/>
        </w:rPr>
        <w:t xml:space="preserve"> методом полимеразной цепной реакции в реальном времени (</w:t>
      </w:r>
      <w:proofErr w:type="spellStart"/>
      <w:r w:rsidRPr="00A279F8">
        <w:rPr>
          <w:rFonts w:ascii="Times New Roman" w:hAnsi="Times New Roman" w:cs="Times New Roman"/>
          <w:sz w:val="24"/>
          <w:szCs w:val="24"/>
        </w:rPr>
        <w:t>Real-Time</w:t>
      </w:r>
      <w:proofErr w:type="spellEnd"/>
      <w:r w:rsidRPr="00A279F8">
        <w:rPr>
          <w:rFonts w:ascii="Times New Roman" w:hAnsi="Times New Roman" w:cs="Times New Roman"/>
          <w:sz w:val="24"/>
          <w:szCs w:val="24"/>
        </w:rPr>
        <w:t xml:space="preserve"> PCR). Анализ результатов GWAS исследований будет проведен по мировым базам данных NCBI, </w:t>
      </w:r>
      <w:proofErr w:type="spellStart"/>
      <w:r w:rsidRPr="00A279F8">
        <w:rPr>
          <w:rFonts w:ascii="Times New Roman" w:hAnsi="Times New Roman" w:cs="Times New Roman"/>
          <w:sz w:val="24"/>
          <w:szCs w:val="24"/>
        </w:rPr>
        <w:t>HapMap</w:t>
      </w:r>
      <w:proofErr w:type="spellEnd"/>
      <w:r w:rsidRPr="00A279F8">
        <w:rPr>
          <w:rFonts w:ascii="Times New Roman" w:hAnsi="Times New Roman" w:cs="Times New Roman"/>
          <w:sz w:val="24"/>
          <w:szCs w:val="24"/>
        </w:rPr>
        <w:t xml:space="preserve">, GWAS COVID-19 и 1000 </w:t>
      </w:r>
      <w:proofErr w:type="spellStart"/>
      <w:r w:rsidRPr="00A279F8">
        <w:rPr>
          <w:rFonts w:ascii="Times New Roman" w:hAnsi="Times New Roman" w:cs="Times New Roman"/>
          <w:sz w:val="24"/>
          <w:szCs w:val="24"/>
        </w:rPr>
        <w:t>genomes</w:t>
      </w:r>
      <w:proofErr w:type="spellEnd"/>
      <w:r w:rsidRPr="00A279F8">
        <w:rPr>
          <w:rFonts w:ascii="Times New Roman" w:hAnsi="Times New Roman" w:cs="Times New Roman"/>
          <w:sz w:val="24"/>
          <w:szCs w:val="24"/>
        </w:rPr>
        <w:t xml:space="preserve">. Для проведения независимого </w:t>
      </w:r>
      <w:proofErr w:type="spellStart"/>
      <w:r w:rsidRPr="00A279F8">
        <w:rPr>
          <w:rFonts w:ascii="Times New Roman" w:hAnsi="Times New Roman" w:cs="Times New Roman"/>
          <w:sz w:val="24"/>
          <w:szCs w:val="24"/>
        </w:rPr>
        <w:t>репликативного</w:t>
      </w:r>
      <w:proofErr w:type="spellEnd"/>
      <w:r w:rsidRPr="00A27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9F8">
        <w:rPr>
          <w:rFonts w:ascii="Times New Roman" w:hAnsi="Times New Roman" w:cs="Times New Roman"/>
          <w:sz w:val="24"/>
          <w:szCs w:val="24"/>
        </w:rPr>
        <w:t>генотипирования</w:t>
      </w:r>
      <w:proofErr w:type="spellEnd"/>
      <w:r w:rsidRPr="00A279F8">
        <w:rPr>
          <w:rFonts w:ascii="Times New Roman" w:hAnsi="Times New Roman" w:cs="Times New Roman"/>
          <w:sz w:val="24"/>
          <w:szCs w:val="24"/>
        </w:rPr>
        <w:t xml:space="preserve"> в этнически однородной популяции казахов будут отобраны 8 высоко значимых </w:t>
      </w:r>
      <w:proofErr w:type="spellStart"/>
      <w:r w:rsidRPr="00A279F8">
        <w:rPr>
          <w:rFonts w:ascii="Times New Roman" w:hAnsi="Times New Roman" w:cs="Times New Roman"/>
          <w:sz w:val="24"/>
          <w:szCs w:val="24"/>
        </w:rPr>
        <w:t>однонуклеотидных</w:t>
      </w:r>
      <w:proofErr w:type="spellEnd"/>
      <w:r w:rsidRPr="00A27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9F8">
        <w:rPr>
          <w:rFonts w:ascii="Times New Roman" w:hAnsi="Times New Roman" w:cs="Times New Roman"/>
          <w:sz w:val="24"/>
          <w:szCs w:val="24"/>
        </w:rPr>
        <w:t>SNPs</w:t>
      </w:r>
      <w:proofErr w:type="spellEnd"/>
      <w:r w:rsidRPr="00A279F8">
        <w:rPr>
          <w:rFonts w:ascii="Times New Roman" w:hAnsi="Times New Roman" w:cs="Times New Roman"/>
          <w:sz w:val="24"/>
          <w:szCs w:val="24"/>
        </w:rPr>
        <w:t xml:space="preserve"> полиморфизмов 8 генов, предрасполагающих к развитию COVID-19. </w:t>
      </w:r>
      <w:proofErr w:type="spellStart"/>
      <w:r w:rsidRPr="00A279F8">
        <w:rPr>
          <w:rFonts w:ascii="Times New Roman" w:hAnsi="Times New Roman" w:cs="Times New Roman"/>
          <w:sz w:val="24"/>
          <w:szCs w:val="24"/>
        </w:rPr>
        <w:t>Рекрутинг</w:t>
      </w:r>
      <w:proofErr w:type="spellEnd"/>
      <w:r w:rsidRPr="00A279F8">
        <w:rPr>
          <w:rFonts w:ascii="Times New Roman" w:hAnsi="Times New Roman" w:cs="Times New Roman"/>
          <w:sz w:val="24"/>
          <w:szCs w:val="24"/>
        </w:rPr>
        <w:t xml:space="preserve"> беременных, переболевших COVID-19, будет проведен в г. Шымкент, Туркестанской и </w:t>
      </w:r>
      <w:proofErr w:type="spellStart"/>
      <w:r w:rsidRPr="00A279F8"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 w:rsidRPr="00A279F8">
        <w:rPr>
          <w:rFonts w:ascii="Times New Roman" w:hAnsi="Times New Roman" w:cs="Times New Roman"/>
          <w:sz w:val="24"/>
          <w:szCs w:val="24"/>
        </w:rPr>
        <w:t xml:space="preserve"> областях. </w:t>
      </w:r>
    </w:p>
    <w:p w:rsidR="00A279F8" w:rsidRPr="00A279F8" w:rsidRDefault="00A279F8" w:rsidP="00A279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9F8">
        <w:rPr>
          <w:rFonts w:ascii="Times New Roman" w:hAnsi="Times New Roman" w:cs="Times New Roman"/>
          <w:sz w:val="24"/>
          <w:szCs w:val="24"/>
        </w:rPr>
        <w:t xml:space="preserve">Материалом контроля послужит ДНК, выделенная из периферической крови 1800 условно здоровыми лицами казахской национальности. </w:t>
      </w:r>
    </w:p>
    <w:p w:rsidR="00A279F8" w:rsidRPr="00A279F8" w:rsidRDefault="00A279F8" w:rsidP="00A279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79F8">
        <w:rPr>
          <w:rFonts w:ascii="Times New Roman" w:hAnsi="Times New Roman" w:cs="Times New Roman"/>
          <w:sz w:val="24"/>
          <w:szCs w:val="24"/>
        </w:rPr>
        <w:t xml:space="preserve">Для изучения возможности вертикального пути передачи COVID-19 от матери к ребенку, особенностей клинического течения COVID-19 у новорожденных, родившихся от матерей с </w:t>
      </w:r>
      <w:proofErr w:type="spellStart"/>
      <w:r w:rsidRPr="00A279F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279F8">
        <w:rPr>
          <w:rFonts w:ascii="Times New Roman" w:hAnsi="Times New Roman" w:cs="Times New Roman"/>
          <w:sz w:val="24"/>
          <w:szCs w:val="24"/>
        </w:rPr>
        <w:t xml:space="preserve"> инфекцией, планируется исследование ПЦР на РНК SARS-CoV-2 (мазки из зева и носа, ректальные мазки, околоплодные воды, молоко матери, пуповинная кровь), ИФА, ИХЛ на антитела </w:t>
      </w:r>
      <w:proofErr w:type="spellStart"/>
      <w:r w:rsidRPr="00A279F8">
        <w:rPr>
          <w:rFonts w:ascii="Times New Roman" w:hAnsi="Times New Roman" w:cs="Times New Roman"/>
          <w:sz w:val="24"/>
          <w:szCs w:val="24"/>
        </w:rPr>
        <w:t>IgM</w:t>
      </w:r>
      <w:proofErr w:type="spellEnd"/>
      <w:r w:rsidRPr="00A279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79F8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Pr="00A279F8">
        <w:rPr>
          <w:rFonts w:ascii="Times New Roman" w:hAnsi="Times New Roman" w:cs="Times New Roman"/>
          <w:sz w:val="24"/>
          <w:szCs w:val="24"/>
        </w:rPr>
        <w:t>, а также патоморфологическое изучение ткани плаценты на выявление внутриклеточных вирусных частиц.</w:t>
      </w:r>
      <w:proofErr w:type="gramEnd"/>
    </w:p>
    <w:p w:rsidR="00036F22" w:rsidRPr="00036F22" w:rsidRDefault="00A279F8" w:rsidP="00A279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9F8">
        <w:rPr>
          <w:rFonts w:ascii="Times New Roman" w:hAnsi="Times New Roman" w:cs="Times New Roman"/>
          <w:sz w:val="24"/>
          <w:szCs w:val="24"/>
        </w:rPr>
        <w:t xml:space="preserve">Для изучения иммунопатологических процессов при </w:t>
      </w:r>
      <w:proofErr w:type="spellStart"/>
      <w:r w:rsidRPr="00A279F8">
        <w:rPr>
          <w:rFonts w:ascii="Times New Roman" w:hAnsi="Times New Roman" w:cs="Times New Roman"/>
          <w:sz w:val="24"/>
          <w:szCs w:val="24"/>
        </w:rPr>
        <w:t>мультисистемном</w:t>
      </w:r>
      <w:proofErr w:type="spellEnd"/>
      <w:r w:rsidRPr="00A279F8">
        <w:rPr>
          <w:rFonts w:ascii="Times New Roman" w:hAnsi="Times New Roman" w:cs="Times New Roman"/>
          <w:sz w:val="24"/>
          <w:szCs w:val="24"/>
        </w:rPr>
        <w:t xml:space="preserve"> воспалительном синдроме у детей будет проведено </w:t>
      </w:r>
      <w:proofErr w:type="spellStart"/>
      <w:r w:rsidRPr="00A279F8">
        <w:rPr>
          <w:rFonts w:ascii="Times New Roman" w:hAnsi="Times New Roman" w:cs="Times New Roman"/>
          <w:sz w:val="24"/>
          <w:szCs w:val="24"/>
        </w:rPr>
        <w:t>проспективное</w:t>
      </w:r>
      <w:proofErr w:type="spellEnd"/>
      <w:r w:rsidRPr="00A27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9F8">
        <w:rPr>
          <w:rFonts w:ascii="Times New Roman" w:hAnsi="Times New Roman" w:cs="Times New Roman"/>
          <w:sz w:val="24"/>
          <w:szCs w:val="24"/>
        </w:rPr>
        <w:t>когортное</w:t>
      </w:r>
      <w:proofErr w:type="spellEnd"/>
      <w:r w:rsidRPr="00A279F8">
        <w:rPr>
          <w:rFonts w:ascii="Times New Roman" w:hAnsi="Times New Roman" w:cs="Times New Roman"/>
          <w:sz w:val="24"/>
          <w:szCs w:val="24"/>
        </w:rPr>
        <w:t xml:space="preserve"> исследование клеточного и гуморального иммунитета у 30 детей с COVID‐19 ассоциированным с </w:t>
      </w:r>
      <w:proofErr w:type="spellStart"/>
      <w:r w:rsidRPr="00A279F8">
        <w:rPr>
          <w:rFonts w:ascii="Times New Roman" w:hAnsi="Times New Roman" w:cs="Times New Roman"/>
          <w:sz w:val="24"/>
          <w:szCs w:val="24"/>
        </w:rPr>
        <w:t>мультисистемным</w:t>
      </w:r>
      <w:proofErr w:type="spellEnd"/>
      <w:r w:rsidRPr="00A279F8">
        <w:rPr>
          <w:rFonts w:ascii="Times New Roman" w:hAnsi="Times New Roman" w:cs="Times New Roman"/>
          <w:sz w:val="24"/>
          <w:szCs w:val="24"/>
        </w:rPr>
        <w:t xml:space="preserve"> воспалительным синдромом и 40 детей с COVID‐19 без развития МВС.</w:t>
      </w:r>
    </w:p>
    <w:p w:rsidR="00981788" w:rsidRDefault="00981788" w:rsidP="007314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785A" w:rsidRDefault="0049785A" w:rsidP="007314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End"/>
      <w:r w:rsidR="00A279F8">
        <w:rPr>
          <w:rFonts w:ascii="Times New Roman" w:hAnsi="Times New Roman" w:cs="Times New Roman"/>
          <w:sz w:val="24"/>
          <w:szCs w:val="24"/>
        </w:rPr>
        <w:t>Булегенова</w:t>
      </w:r>
      <w:proofErr w:type="spellEnd"/>
      <w:r w:rsidR="00A279F8">
        <w:rPr>
          <w:rFonts w:ascii="Times New Roman" w:hAnsi="Times New Roman" w:cs="Times New Roman"/>
          <w:sz w:val="24"/>
          <w:szCs w:val="24"/>
        </w:rPr>
        <w:t xml:space="preserve"> М.Г. </w:t>
      </w:r>
      <w:r w:rsidR="004E0D65">
        <w:rPr>
          <w:rFonts w:ascii="Times New Roman" w:hAnsi="Times New Roman" w:cs="Times New Roman"/>
          <w:sz w:val="24"/>
          <w:szCs w:val="24"/>
        </w:rPr>
        <w:t xml:space="preserve">Практическая значимость </w:t>
      </w:r>
      <w:r w:rsidR="00A279F8">
        <w:rPr>
          <w:rFonts w:ascii="Times New Roman" w:hAnsi="Times New Roman" w:cs="Times New Roman"/>
          <w:sz w:val="24"/>
          <w:szCs w:val="24"/>
        </w:rPr>
        <w:t>научно-исследовательской работы</w:t>
      </w:r>
      <w:r w:rsidR="001B33A0">
        <w:rPr>
          <w:rFonts w:ascii="Times New Roman" w:hAnsi="Times New Roman" w:cs="Times New Roman"/>
          <w:sz w:val="24"/>
          <w:szCs w:val="24"/>
        </w:rPr>
        <w:t>?</w:t>
      </w:r>
    </w:p>
    <w:p w:rsidR="00F81C59" w:rsidRPr="00F81C59" w:rsidRDefault="00965E4B" w:rsidP="00F81C5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F81C59" w:rsidRPr="00F81C59">
        <w:rPr>
          <w:rFonts w:ascii="Times New Roman" w:hAnsi="Times New Roman" w:cs="Times New Roman"/>
          <w:sz w:val="24"/>
          <w:szCs w:val="24"/>
        </w:rPr>
        <w:t>Задача 1</w:t>
      </w:r>
    </w:p>
    <w:p w:rsidR="00F81C59" w:rsidRPr="00F81C59" w:rsidRDefault="00F81C59" w:rsidP="00F81C5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C59">
        <w:rPr>
          <w:rFonts w:ascii="Times New Roman" w:hAnsi="Times New Roman" w:cs="Times New Roman"/>
          <w:sz w:val="24"/>
          <w:szCs w:val="24"/>
        </w:rPr>
        <w:t>•</w:t>
      </w:r>
      <w:r w:rsidRPr="00F81C59">
        <w:rPr>
          <w:rFonts w:ascii="Times New Roman" w:hAnsi="Times New Roman" w:cs="Times New Roman"/>
          <w:sz w:val="24"/>
          <w:szCs w:val="24"/>
        </w:rPr>
        <w:tab/>
        <w:t xml:space="preserve">Будут выявлены приоритетные биологические, социальные, медико-организационные факторы риска возникновения инвалидности у недоношенных детей с бронхолегочной дисплазией. </w:t>
      </w:r>
    </w:p>
    <w:p w:rsidR="00F81C59" w:rsidRPr="00F81C59" w:rsidRDefault="00F81C59" w:rsidP="00F81C5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C59">
        <w:rPr>
          <w:rFonts w:ascii="Times New Roman" w:hAnsi="Times New Roman" w:cs="Times New Roman"/>
          <w:sz w:val="24"/>
          <w:szCs w:val="24"/>
        </w:rPr>
        <w:t>•</w:t>
      </w:r>
      <w:r w:rsidRPr="00F81C59">
        <w:rPr>
          <w:rFonts w:ascii="Times New Roman" w:hAnsi="Times New Roman" w:cs="Times New Roman"/>
          <w:sz w:val="24"/>
          <w:szCs w:val="24"/>
        </w:rPr>
        <w:tab/>
        <w:t xml:space="preserve">Использование разработанных критериев </w:t>
      </w:r>
      <w:proofErr w:type="spellStart"/>
      <w:r w:rsidRPr="00F81C59">
        <w:rPr>
          <w:rFonts w:ascii="Times New Roman" w:hAnsi="Times New Roman" w:cs="Times New Roman"/>
          <w:sz w:val="24"/>
          <w:szCs w:val="24"/>
        </w:rPr>
        <w:t>неинвазивной</w:t>
      </w:r>
      <w:proofErr w:type="spellEnd"/>
      <w:r w:rsidRPr="00F81C59">
        <w:rPr>
          <w:rFonts w:ascii="Times New Roman" w:hAnsi="Times New Roman" w:cs="Times New Roman"/>
          <w:sz w:val="24"/>
          <w:szCs w:val="24"/>
        </w:rPr>
        <w:t xml:space="preserve"> диагностики и дифференцированного подхода к ведению женщин с преждевременными родами, ассоциированных с бактериальными инфекциями позволит снизить частоту осложнений беременности, послеродового периода, уменьшить заболеваемость недоношенных детей и исключить перинатальную смертность.</w:t>
      </w:r>
    </w:p>
    <w:p w:rsidR="00F81C59" w:rsidRPr="00F81C59" w:rsidRDefault="00F81C59" w:rsidP="00F81C5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C59">
        <w:rPr>
          <w:rFonts w:ascii="Times New Roman" w:hAnsi="Times New Roman" w:cs="Times New Roman"/>
          <w:sz w:val="24"/>
          <w:szCs w:val="24"/>
        </w:rPr>
        <w:t>•</w:t>
      </w:r>
      <w:r w:rsidRPr="00F81C59">
        <w:rPr>
          <w:rFonts w:ascii="Times New Roman" w:hAnsi="Times New Roman" w:cs="Times New Roman"/>
          <w:sz w:val="24"/>
          <w:szCs w:val="24"/>
        </w:rPr>
        <w:tab/>
        <w:t>Разработанный и внедренный стандарт профилактики и лечения акушерской и перинатальной патологии, обусловленной бактериальной инфекцией будет способствовать снижению материнской и неонатальной смертности и заболеваемости.</w:t>
      </w:r>
    </w:p>
    <w:p w:rsidR="00F81C59" w:rsidRPr="00F81C59" w:rsidRDefault="00F81C59" w:rsidP="00F81C5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C59">
        <w:rPr>
          <w:rFonts w:ascii="Times New Roman" w:hAnsi="Times New Roman" w:cs="Times New Roman"/>
          <w:sz w:val="24"/>
          <w:szCs w:val="24"/>
        </w:rPr>
        <w:t>Задача 2</w:t>
      </w:r>
    </w:p>
    <w:p w:rsidR="00F81C59" w:rsidRPr="00F81C59" w:rsidRDefault="00F81C59" w:rsidP="00F81C5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C59">
        <w:rPr>
          <w:rFonts w:ascii="Times New Roman" w:hAnsi="Times New Roman" w:cs="Times New Roman"/>
          <w:sz w:val="24"/>
          <w:szCs w:val="24"/>
        </w:rPr>
        <w:t>•</w:t>
      </w:r>
      <w:r w:rsidRPr="00F81C59">
        <w:rPr>
          <w:rFonts w:ascii="Times New Roman" w:hAnsi="Times New Roman" w:cs="Times New Roman"/>
          <w:sz w:val="24"/>
          <w:szCs w:val="24"/>
        </w:rPr>
        <w:tab/>
        <w:t xml:space="preserve">Будет показана роль профилактики инвалидности, своевременной диагностики бронхолегочной дисплазии и ранней реабилитации детей с этой патологией. </w:t>
      </w:r>
    </w:p>
    <w:p w:rsidR="00F81C59" w:rsidRPr="00F81C59" w:rsidRDefault="00F81C59" w:rsidP="00F81C5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C59">
        <w:rPr>
          <w:rFonts w:ascii="Times New Roman" w:hAnsi="Times New Roman" w:cs="Times New Roman"/>
          <w:sz w:val="24"/>
          <w:szCs w:val="24"/>
        </w:rPr>
        <w:t>•</w:t>
      </w:r>
      <w:r w:rsidRPr="00F81C59">
        <w:rPr>
          <w:rFonts w:ascii="Times New Roman" w:hAnsi="Times New Roman" w:cs="Times New Roman"/>
          <w:sz w:val="24"/>
          <w:szCs w:val="24"/>
        </w:rPr>
        <w:tab/>
        <w:t xml:space="preserve">Будет сформирована компьютерная база данных для проведения </w:t>
      </w:r>
      <w:proofErr w:type="gramStart"/>
      <w:r w:rsidRPr="00F81C59">
        <w:rPr>
          <w:rFonts w:ascii="Times New Roman" w:hAnsi="Times New Roman" w:cs="Times New Roman"/>
          <w:sz w:val="24"/>
          <w:szCs w:val="24"/>
        </w:rPr>
        <w:t>медико-социального</w:t>
      </w:r>
      <w:proofErr w:type="gramEnd"/>
      <w:r w:rsidRPr="00F81C59">
        <w:rPr>
          <w:rFonts w:ascii="Times New Roman" w:hAnsi="Times New Roman" w:cs="Times New Roman"/>
          <w:sz w:val="24"/>
          <w:szCs w:val="24"/>
        </w:rPr>
        <w:t xml:space="preserve"> мониторинга состояния здоровья, медико-социальных характеристик, объёма оказанной медико-социальной помощи больным детям с бронхолегочной дисплазией.</w:t>
      </w:r>
    </w:p>
    <w:p w:rsidR="00F81C59" w:rsidRPr="00F81C59" w:rsidRDefault="00F81C59" w:rsidP="00F81C5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C59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F81C59">
        <w:rPr>
          <w:rFonts w:ascii="Times New Roman" w:hAnsi="Times New Roman" w:cs="Times New Roman"/>
          <w:sz w:val="24"/>
          <w:szCs w:val="24"/>
        </w:rPr>
        <w:tab/>
        <w:t xml:space="preserve">Разработанный алгоритм диспансерного наблюдения недоношенных детей с бронхолегочной дисплазией будет рекомендован с целью предупреждения формирования </w:t>
      </w:r>
      <w:proofErr w:type="spellStart"/>
      <w:r w:rsidRPr="00F81C59">
        <w:rPr>
          <w:rFonts w:ascii="Times New Roman" w:hAnsi="Times New Roman" w:cs="Times New Roman"/>
          <w:sz w:val="24"/>
          <w:szCs w:val="24"/>
        </w:rPr>
        <w:t>полиорганной</w:t>
      </w:r>
      <w:proofErr w:type="spellEnd"/>
      <w:r w:rsidRPr="00F81C59">
        <w:rPr>
          <w:rFonts w:ascii="Times New Roman" w:hAnsi="Times New Roman" w:cs="Times New Roman"/>
          <w:sz w:val="24"/>
          <w:szCs w:val="24"/>
        </w:rPr>
        <w:t xml:space="preserve"> патологии и </w:t>
      </w:r>
      <w:proofErr w:type="spellStart"/>
      <w:r w:rsidRPr="00F81C59">
        <w:rPr>
          <w:rFonts w:ascii="Times New Roman" w:hAnsi="Times New Roman" w:cs="Times New Roman"/>
          <w:sz w:val="24"/>
          <w:szCs w:val="24"/>
        </w:rPr>
        <w:t>инвалидизации</w:t>
      </w:r>
      <w:proofErr w:type="spellEnd"/>
      <w:r w:rsidRPr="00F81C59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F81C59" w:rsidRPr="00F81C59" w:rsidRDefault="00F81C59" w:rsidP="00F81C5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C59">
        <w:rPr>
          <w:rFonts w:ascii="Times New Roman" w:hAnsi="Times New Roman" w:cs="Times New Roman"/>
          <w:sz w:val="24"/>
          <w:szCs w:val="24"/>
        </w:rPr>
        <w:t>•</w:t>
      </w:r>
      <w:r w:rsidRPr="00F81C59">
        <w:rPr>
          <w:rFonts w:ascii="Times New Roman" w:hAnsi="Times New Roman" w:cs="Times New Roman"/>
          <w:sz w:val="24"/>
          <w:szCs w:val="24"/>
        </w:rPr>
        <w:tab/>
        <w:t xml:space="preserve">Изучение вопросов ранней диагностики и повышения эффективности лечебных мероприятий для профилактики формирования детской инвалидности, изучение социальной адаптации детей с бронхолегочной дисплазией позволят разработать мероприятия по сокращению  социально-экономических затрат на лечение, реабилитацию в данной категории детского населения. </w:t>
      </w:r>
    </w:p>
    <w:p w:rsidR="00F81C59" w:rsidRPr="00F81C59" w:rsidRDefault="00F81C59" w:rsidP="00F81C5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C59">
        <w:rPr>
          <w:rFonts w:ascii="Times New Roman" w:hAnsi="Times New Roman" w:cs="Times New Roman"/>
          <w:sz w:val="24"/>
          <w:szCs w:val="24"/>
        </w:rPr>
        <w:t>•</w:t>
      </w:r>
      <w:r w:rsidRPr="00F81C59">
        <w:rPr>
          <w:rFonts w:ascii="Times New Roman" w:hAnsi="Times New Roman" w:cs="Times New Roman"/>
          <w:sz w:val="24"/>
          <w:szCs w:val="24"/>
        </w:rPr>
        <w:tab/>
        <w:t>Изучение группы риска пациентов, родившихся  с малой массой тела, у которых возможно  формирование  детской инвалидности позволит проводить профилактические либо своевременные лечебно-реабилитационные мероприятия.</w:t>
      </w:r>
    </w:p>
    <w:p w:rsidR="00F81C59" w:rsidRPr="00F81C59" w:rsidRDefault="00F81C59" w:rsidP="00F81C5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C59">
        <w:rPr>
          <w:rFonts w:ascii="Times New Roman" w:hAnsi="Times New Roman" w:cs="Times New Roman"/>
          <w:sz w:val="24"/>
          <w:szCs w:val="24"/>
        </w:rPr>
        <w:t>•</w:t>
      </w:r>
      <w:r w:rsidRPr="00F81C59">
        <w:rPr>
          <w:rFonts w:ascii="Times New Roman" w:hAnsi="Times New Roman" w:cs="Times New Roman"/>
          <w:sz w:val="24"/>
          <w:szCs w:val="24"/>
        </w:rPr>
        <w:tab/>
        <w:t xml:space="preserve">Установление объективных данных социальной адаптации детей с бронхолегочной дисплазией, улучшение реабилитационной медицинской помощи позволят улучшить качество жизни </w:t>
      </w:r>
      <w:proofErr w:type="gramStart"/>
      <w:r w:rsidRPr="00F81C59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F81C59">
        <w:rPr>
          <w:rFonts w:ascii="Times New Roman" w:hAnsi="Times New Roman" w:cs="Times New Roman"/>
          <w:sz w:val="24"/>
          <w:szCs w:val="24"/>
        </w:rPr>
        <w:t xml:space="preserve"> и повысит их социальный статус.</w:t>
      </w:r>
    </w:p>
    <w:p w:rsidR="00F81C59" w:rsidRPr="00F81C59" w:rsidRDefault="00F81C59" w:rsidP="00F81C5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C59">
        <w:rPr>
          <w:rFonts w:ascii="Times New Roman" w:hAnsi="Times New Roman" w:cs="Times New Roman"/>
          <w:sz w:val="24"/>
          <w:szCs w:val="24"/>
        </w:rPr>
        <w:t>Задача 3</w:t>
      </w:r>
    </w:p>
    <w:p w:rsidR="00F81C59" w:rsidRPr="00F81C59" w:rsidRDefault="00F81C59" w:rsidP="00F81C5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C59">
        <w:rPr>
          <w:rFonts w:ascii="Times New Roman" w:hAnsi="Times New Roman" w:cs="Times New Roman"/>
          <w:sz w:val="24"/>
          <w:szCs w:val="24"/>
        </w:rPr>
        <w:t>•</w:t>
      </w:r>
      <w:r w:rsidRPr="00F81C59">
        <w:rPr>
          <w:rFonts w:ascii="Times New Roman" w:hAnsi="Times New Roman" w:cs="Times New Roman"/>
          <w:sz w:val="24"/>
          <w:szCs w:val="24"/>
        </w:rPr>
        <w:tab/>
        <w:t xml:space="preserve">Будет изучено состояние здоровья детей с избыточной массой тела и разработаны программы первичной профилактики и лечения формирующейся патологии миокарда, артериальной гипертензии, сахарного диабета 2 типа, жирового </w:t>
      </w:r>
      <w:proofErr w:type="spellStart"/>
      <w:r w:rsidRPr="00F81C59">
        <w:rPr>
          <w:rFonts w:ascii="Times New Roman" w:hAnsi="Times New Roman" w:cs="Times New Roman"/>
          <w:sz w:val="24"/>
          <w:szCs w:val="24"/>
        </w:rPr>
        <w:t>гепатоза</w:t>
      </w:r>
      <w:proofErr w:type="spellEnd"/>
      <w:r w:rsidRPr="00F81C59">
        <w:rPr>
          <w:rFonts w:ascii="Times New Roman" w:hAnsi="Times New Roman" w:cs="Times New Roman"/>
          <w:sz w:val="24"/>
          <w:szCs w:val="24"/>
        </w:rPr>
        <w:t>, нарушений полового созревания, а также нервно-психических изменений в социальной адаптации у детей с избыточной массой тела и метаболическим синдромом.</w:t>
      </w:r>
    </w:p>
    <w:p w:rsidR="00F81C59" w:rsidRPr="00F81C59" w:rsidRDefault="00F81C59" w:rsidP="00F81C5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C59">
        <w:rPr>
          <w:rFonts w:ascii="Times New Roman" w:hAnsi="Times New Roman" w:cs="Times New Roman"/>
          <w:sz w:val="24"/>
          <w:szCs w:val="24"/>
        </w:rPr>
        <w:t>•</w:t>
      </w:r>
      <w:r w:rsidRPr="00F81C59">
        <w:rPr>
          <w:rFonts w:ascii="Times New Roman" w:hAnsi="Times New Roman" w:cs="Times New Roman"/>
          <w:sz w:val="24"/>
          <w:szCs w:val="24"/>
        </w:rPr>
        <w:tab/>
        <w:t>Внедрение современных методик определения гормонов, предрасполагающих к ожирению, станет фактом совершенствования лабораторной диагностики и развитию предиктивной (персонализированной) медицины в Казахстане.</w:t>
      </w:r>
    </w:p>
    <w:p w:rsidR="00F81C59" w:rsidRPr="00F81C59" w:rsidRDefault="00F81C59" w:rsidP="00F81C5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C59">
        <w:rPr>
          <w:rFonts w:ascii="Times New Roman" w:hAnsi="Times New Roman" w:cs="Times New Roman"/>
          <w:sz w:val="24"/>
          <w:szCs w:val="24"/>
        </w:rPr>
        <w:t>Задача 4</w:t>
      </w:r>
    </w:p>
    <w:p w:rsidR="00F81C59" w:rsidRPr="00F81C59" w:rsidRDefault="00F81C59" w:rsidP="00F81C5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C59">
        <w:rPr>
          <w:rFonts w:ascii="Times New Roman" w:hAnsi="Times New Roman" w:cs="Times New Roman"/>
          <w:sz w:val="24"/>
          <w:szCs w:val="24"/>
        </w:rPr>
        <w:t>•</w:t>
      </w:r>
      <w:r w:rsidRPr="00F81C59">
        <w:rPr>
          <w:rFonts w:ascii="Times New Roman" w:hAnsi="Times New Roman" w:cs="Times New Roman"/>
          <w:sz w:val="24"/>
          <w:szCs w:val="24"/>
        </w:rPr>
        <w:tab/>
        <w:t>Будет изучена структура заболеваемости, течения, клинических проявлений, осложнений и исходов для матери, а также перинатальные исходы, при перенесенной COVID-19 во время беременности и послеродовом периоде.</w:t>
      </w:r>
    </w:p>
    <w:p w:rsidR="00F81C59" w:rsidRPr="00F81C59" w:rsidRDefault="00F81C59" w:rsidP="00F81C5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C59">
        <w:rPr>
          <w:rFonts w:ascii="Times New Roman" w:hAnsi="Times New Roman" w:cs="Times New Roman"/>
          <w:sz w:val="24"/>
          <w:szCs w:val="24"/>
        </w:rPr>
        <w:t>•</w:t>
      </w:r>
      <w:r w:rsidRPr="00F81C59">
        <w:rPr>
          <w:rFonts w:ascii="Times New Roman" w:hAnsi="Times New Roman" w:cs="Times New Roman"/>
          <w:sz w:val="24"/>
          <w:szCs w:val="24"/>
        </w:rPr>
        <w:tab/>
        <w:t xml:space="preserve">Будут определены наиболее значимые факторы риска по развитию </w:t>
      </w:r>
      <w:proofErr w:type="spellStart"/>
      <w:r w:rsidRPr="00F81C59">
        <w:rPr>
          <w:rFonts w:ascii="Times New Roman" w:hAnsi="Times New Roman" w:cs="Times New Roman"/>
          <w:sz w:val="24"/>
          <w:szCs w:val="24"/>
        </w:rPr>
        <w:t>жизнеугрожающих</w:t>
      </w:r>
      <w:proofErr w:type="spellEnd"/>
      <w:r w:rsidRPr="00F81C59">
        <w:rPr>
          <w:rFonts w:ascii="Times New Roman" w:hAnsi="Times New Roman" w:cs="Times New Roman"/>
          <w:sz w:val="24"/>
          <w:szCs w:val="24"/>
        </w:rPr>
        <w:t xml:space="preserve"> осложнений у беременных и родильниц при COVID-19.</w:t>
      </w:r>
    </w:p>
    <w:p w:rsidR="00F81C59" w:rsidRPr="00F81C59" w:rsidRDefault="00F81C59" w:rsidP="00F81C5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C59">
        <w:rPr>
          <w:rFonts w:ascii="Times New Roman" w:hAnsi="Times New Roman" w:cs="Times New Roman"/>
          <w:sz w:val="24"/>
          <w:szCs w:val="24"/>
        </w:rPr>
        <w:t>•</w:t>
      </w:r>
      <w:r w:rsidRPr="00F81C59">
        <w:rPr>
          <w:rFonts w:ascii="Times New Roman" w:hAnsi="Times New Roman" w:cs="Times New Roman"/>
          <w:sz w:val="24"/>
          <w:szCs w:val="24"/>
        </w:rPr>
        <w:tab/>
        <w:t>Будет проведен анализ причинно-следственных связей материнской смертности при COVID-19.</w:t>
      </w:r>
    </w:p>
    <w:p w:rsidR="00F81C59" w:rsidRPr="00F81C59" w:rsidRDefault="00F81C59" w:rsidP="00F81C5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1C59">
        <w:rPr>
          <w:rFonts w:ascii="Times New Roman" w:hAnsi="Times New Roman" w:cs="Times New Roman"/>
          <w:sz w:val="24"/>
          <w:szCs w:val="24"/>
        </w:rPr>
        <w:t>•</w:t>
      </w:r>
      <w:r w:rsidRPr="00F81C59">
        <w:rPr>
          <w:rFonts w:ascii="Times New Roman" w:hAnsi="Times New Roman" w:cs="Times New Roman"/>
          <w:sz w:val="24"/>
          <w:szCs w:val="24"/>
        </w:rPr>
        <w:tab/>
        <w:t>Будет изучены особенности распределения частот аллелей и генотипов неблагоприятных полиморфных вариантов генов SERPINE1 (rs7242), ITGA2 (rs1126643), F7 (rs6046), THBD (rs1042580), F5 (rs6025), F2 (rs1799963, ACE (rs4340), MECOM (rs419076) в казахской популяции, которые по результатам GWAS предрасполагают к COVID-19.</w:t>
      </w:r>
      <w:proofErr w:type="gramEnd"/>
    </w:p>
    <w:p w:rsidR="00F81C59" w:rsidRPr="00F81C59" w:rsidRDefault="00F81C59" w:rsidP="00F81C5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C59">
        <w:rPr>
          <w:rFonts w:ascii="Times New Roman" w:hAnsi="Times New Roman" w:cs="Times New Roman"/>
          <w:sz w:val="24"/>
          <w:szCs w:val="24"/>
        </w:rPr>
        <w:t>•</w:t>
      </w:r>
      <w:r w:rsidRPr="00F81C59">
        <w:rPr>
          <w:rFonts w:ascii="Times New Roman" w:hAnsi="Times New Roman" w:cs="Times New Roman"/>
          <w:sz w:val="24"/>
          <w:szCs w:val="24"/>
        </w:rPr>
        <w:tab/>
        <w:t xml:space="preserve">Будет проведен сравнительный анализ частот изучаемых полиморфизмов генов коагуляции, </w:t>
      </w:r>
      <w:proofErr w:type="spellStart"/>
      <w:r w:rsidRPr="00F81C59">
        <w:rPr>
          <w:rFonts w:ascii="Times New Roman" w:hAnsi="Times New Roman" w:cs="Times New Roman"/>
          <w:sz w:val="24"/>
          <w:szCs w:val="24"/>
        </w:rPr>
        <w:t>фибринолиза</w:t>
      </w:r>
      <w:proofErr w:type="spellEnd"/>
      <w:r w:rsidRPr="00F81C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C59">
        <w:rPr>
          <w:rFonts w:ascii="Times New Roman" w:hAnsi="Times New Roman" w:cs="Times New Roman"/>
          <w:sz w:val="24"/>
          <w:szCs w:val="24"/>
        </w:rPr>
        <w:t>ангиогенеза</w:t>
      </w:r>
      <w:proofErr w:type="spellEnd"/>
      <w:r w:rsidRPr="00F81C59">
        <w:rPr>
          <w:rFonts w:ascii="Times New Roman" w:hAnsi="Times New Roman" w:cs="Times New Roman"/>
          <w:sz w:val="24"/>
          <w:szCs w:val="24"/>
        </w:rPr>
        <w:t xml:space="preserve"> и эндотелиальной дисфункции в описанных ранее популяциях мира с аналогичными популяционными частотами казахов.</w:t>
      </w:r>
    </w:p>
    <w:p w:rsidR="00F81C59" w:rsidRPr="00F81C59" w:rsidRDefault="00F81C59" w:rsidP="00F81C5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C59">
        <w:rPr>
          <w:rFonts w:ascii="Times New Roman" w:hAnsi="Times New Roman" w:cs="Times New Roman"/>
          <w:sz w:val="24"/>
          <w:szCs w:val="24"/>
        </w:rPr>
        <w:t>•</w:t>
      </w:r>
      <w:r w:rsidRPr="00F81C59">
        <w:rPr>
          <w:rFonts w:ascii="Times New Roman" w:hAnsi="Times New Roman" w:cs="Times New Roman"/>
          <w:sz w:val="24"/>
          <w:szCs w:val="24"/>
        </w:rPr>
        <w:tab/>
        <w:t xml:space="preserve">Будет оценен генетический вклад изучаемых генетических полиморфизмов в риск инфицирования и тяжесть заболевания COVID-19 у беременных и </w:t>
      </w:r>
      <w:proofErr w:type="gramStart"/>
      <w:r w:rsidRPr="00F81C59">
        <w:rPr>
          <w:rFonts w:ascii="Times New Roman" w:hAnsi="Times New Roman" w:cs="Times New Roman"/>
          <w:sz w:val="24"/>
          <w:szCs w:val="24"/>
        </w:rPr>
        <w:t>определить</w:t>
      </w:r>
      <w:proofErr w:type="gramEnd"/>
      <w:r w:rsidRPr="00F81C59">
        <w:rPr>
          <w:rFonts w:ascii="Times New Roman" w:hAnsi="Times New Roman" w:cs="Times New Roman"/>
          <w:sz w:val="24"/>
          <w:szCs w:val="24"/>
        </w:rPr>
        <w:t xml:space="preserve"> ассоциативную связь генетических маркеров с основными факторами риска развития вирусных заболеваний.</w:t>
      </w:r>
    </w:p>
    <w:p w:rsidR="00F81C59" w:rsidRPr="00F81C59" w:rsidRDefault="00F81C59" w:rsidP="00F81C5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C59">
        <w:rPr>
          <w:rFonts w:ascii="Times New Roman" w:hAnsi="Times New Roman" w:cs="Times New Roman"/>
          <w:sz w:val="24"/>
          <w:szCs w:val="24"/>
        </w:rPr>
        <w:t>•</w:t>
      </w:r>
      <w:r w:rsidRPr="00F81C59">
        <w:rPr>
          <w:rFonts w:ascii="Times New Roman" w:hAnsi="Times New Roman" w:cs="Times New Roman"/>
          <w:sz w:val="24"/>
          <w:szCs w:val="24"/>
        </w:rPr>
        <w:tab/>
        <w:t>Будут предложены прогностические генетические маркеры тяжести течения заболевания COVID-19 у беременных в казахской популяции.</w:t>
      </w:r>
    </w:p>
    <w:p w:rsidR="00A279F8" w:rsidRDefault="00F81C59" w:rsidP="00A279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C59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F81C59">
        <w:rPr>
          <w:rFonts w:ascii="Times New Roman" w:hAnsi="Times New Roman" w:cs="Times New Roman"/>
          <w:sz w:val="24"/>
          <w:szCs w:val="24"/>
        </w:rPr>
        <w:tab/>
        <w:t xml:space="preserve">Будут разработаны и предложены клинико-диагностические критерии и алгоритмы для определения тактики ведения беременности, прогноза </w:t>
      </w:r>
      <w:r>
        <w:rPr>
          <w:rFonts w:ascii="Times New Roman" w:hAnsi="Times New Roman" w:cs="Times New Roman"/>
          <w:sz w:val="24"/>
          <w:szCs w:val="24"/>
        </w:rPr>
        <w:t>для матери и плода при COVID-19.</w:t>
      </w:r>
    </w:p>
    <w:p w:rsidR="003E5C90" w:rsidRDefault="003E5C90" w:rsidP="00965E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4764" w:rsidRDefault="00C7136B" w:rsidP="007314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D0485">
        <w:rPr>
          <w:rFonts w:ascii="Times New Roman" w:hAnsi="Times New Roman" w:cs="Times New Roman"/>
          <w:sz w:val="24"/>
          <w:szCs w:val="24"/>
        </w:rPr>
        <w:t>Сулейманова С.Б.</w:t>
      </w:r>
      <w:r w:rsidR="00C752CE">
        <w:rPr>
          <w:rFonts w:ascii="Times New Roman" w:hAnsi="Times New Roman" w:cs="Times New Roman"/>
          <w:sz w:val="24"/>
          <w:szCs w:val="24"/>
        </w:rPr>
        <w:t xml:space="preserve">: </w:t>
      </w:r>
      <w:r w:rsidR="00C752CE" w:rsidRPr="00014764">
        <w:rPr>
          <w:rFonts w:ascii="Times New Roman" w:hAnsi="Times New Roman" w:cs="Times New Roman"/>
          <w:color w:val="000000"/>
          <w:sz w:val="24"/>
          <w:szCs w:val="24"/>
        </w:rPr>
        <w:t>Степень риска</w:t>
      </w:r>
      <w:r w:rsidR="00C752CE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 w:rsidR="000A38C4" w:rsidRPr="000A38C4">
        <w:rPr>
          <w:rFonts w:ascii="Times New Roman" w:hAnsi="Times New Roman" w:cs="Times New Roman"/>
          <w:color w:val="000000"/>
          <w:sz w:val="24"/>
          <w:szCs w:val="24"/>
        </w:rPr>
        <w:t>Потенциальный риск</w:t>
      </w:r>
      <w:r w:rsidR="000A38C4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1F5E79" w:rsidRPr="001F5E79" w:rsidRDefault="005916A1" w:rsidP="001F5E7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1F5E79" w:rsidRPr="001F5E79">
        <w:rPr>
          <w:rFonts w:ascii="Times New Roman" w:hAnsi="Times New Roman" w:cs="Times New Roman"/>
          <w:sz w:val="24"/>
          <w:szCs w:val="24"/>
        </w:rPr>
        <w:t xml:space="preserve">Потенциальный риск в исследовании детей не отличается от рутинного обследования детей в условиях клиники, родильного дома и поликлиники. </w:t>
      </w:r>
    </w:p>
    <w:p w:rsidR="00014764" w:rsidRDefault="001F5E79" w:rsidP="001F5E7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E79">
        <w:rPr>
          <w:rFonts w:ascii="Times New Roman" w:hAnsi="Times New Roman" w:cs="Times New Roman"/>
          <w:sz w:val="24"/>
          <w:szCs w:val="24"/>
        </w:rPr>
        <w:t>При возникновении рисков будет проводиться регистрация нежелательных побочных явлений и информирование ЛЭК о побочных явлениях.</w:t>
      </w:r>
    </w:p>
    <w:p w:rsidR="005E1207" w:rsidRDefault="005E1207" w:rsidP="001F5E7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207" w:rsidRPr="005E1207" w:rsidRDefault="005E1207" w:rsidP="005E120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207">
        <w:rPr>
          <w:rFonts w:ascii="Times New Roman" w:hAnsi="Times New Roman" w:cs="Times New Roman"/>
          <w:sz w:val="24"/>
          <w:szCs w:val="24"/>
        </w:rPr>
        <w:t>Популяция оценки безопасности: все включённые пациенты, включая инвазивные диагностические процедуры, описываемые в протоколе.</w:t>
      </w:r>
    </w:p>
    <w:p w:rsidR="005E1207" w:rsidRPr="005E1207" w:rsidRDefault="005E1207" w:rsidP="005E120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207">
        <w:rPr>
          <w:rFonts w:ascii="Times New Roman" w:hAnsi="Times New Roman" w:cs="Times New Roman"/>
          <w:sz w:val="24"/>
          <w:szCs w:val="24"/>
        </w:rPr>
        <w:t xml:space="preserve">Анализ исходов / параметров, относящихся к безопасности, основан на частоте и тяжести всех нежелательных явлений, серьезных нежелательных явлений. </w:t>
      </w:r>
    </w:p>
    <w:p w:rsidR="005E1207" w:rsidRDefault="005E1207" w:rsidP="005E120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207">
        <w:rPr>
          <w:rFonts w:ascii="Times New Roman" w:hAnsi="Times New Roman" w:cs="Times New Roman"/>
          <w:sz w:val="24"/>
          <w:szCs w:val="24"/>
        </w:rPr>
        <w:t>Частота нежелательных явлений и серьезных нежелательных явлений будет обобщена по классам систем органов. Время до развития первого эпизода нежелательного явления будет обобщено с графическим отображением клинического течения и результатов.</w:t>
      </w:r>
    </w:p>
    <w:p w:rsidR="00F1013B" w:rsidRDefault="009B34B7" w:rsidP="00EA5556">
      <w:pPr>
        <w:widowControl w:val="0"/>
        <w:shd w:val="clear" w:color="auto" w:fill="FFFFFF"/>
        <w:autoSpaceDE w:val="0"/>
        <w:autoSpaceDN w:val="0"/>
        <w:adjustRightInd w:val="0"/>
        <w:ind w:right="-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13B" w:rsidRDefault="009B34B7" w:rsidP="0048145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Вопрос. </w:t>
      </w:r>
      <w:proofErr w:type="spellStart"/>
      <w:r w:rsidR="004E0015">
        <w:rPr>
          <w:rFonts w:ascii="Times New Roman" w:hAnsi="Times New Roman" w:cs="Times New Roman"/>
          <w:sz w:val="24"/>
          <w:szCs w:val="24"/>
        </w:rPr>
        <w:t>Абдилова</w:t>
      </w:r>
      <w:proofErr w:type="spellEnd"/>
      <w:r w:rsidR="004E0015">
        <w:rPr>
          <w:rFonts w:ascii="Times New Roman" w:hAnsi="Times New Roman" w:cs="Times New Roman"/>
          <w:sz w:val="24"/>
          <w:szCs w:val="24"/>
        </w:rPr>
        <w:t xml:space="preserve"> Г.К.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764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Информационное сог</w:t>
      </w:r>
      <w:r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ласие на участие в исследовании?</w:t>
      </w:r>
    </w:p>
    <w:p w:rsidR="00F1013B" w:rsidRDefault="00F1013B" w:rsidP="00F1013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 w:hanging="142"/>
        <w:contextualSpacing/>
        <w:jc w:val="both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</w:t>
      </w:r>
    </w:p>
    <w:p w:rsidR="006A4878" w:rsidRPr="006A4878" w:rsidRDefault="009B34B7" w:rsidP="006A4878">
      <w:pPr>
        <w:widowControl w:val="0"/>
        <w:shd w:val="clear" w:color="auto" w:fill="FFFFFF"/>
        <w:autoSpaceDE w:val="0"/>
        <w:autoSpaceDN w:val="0"/>
        <w:adjustRightInd w:val="0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Ответ:</w:t>
      </w:r>
      <w:r w:rsidRPr="009B34B7">
        <w:rPr>
          <w:rFonts w:ascii="Times New Roman" w:hAnsi="Times New Roman" w:cs="Times New Roman"/>
          <w:sz w:val="24"/>
          <w:szCs w:val="24"/>
        </w:rPr>
        <w:t xml:space="preserve"> </w:t>
      </w:r>
      <w:r w:rsidR="006A4878" w:rsidRPr="006A4878">
        <w:rPr>
          <w:rFonts w:ascii="Times New Roman" w:hAnsi="Times New Roman" w:cs="Times New Roman"/>
          <w:sz w:val="24"/>
          <w:szCs w:val="24"/>
        </w:rPr>
        <w:t>Информированное согласие у родителей будет получать главный исследователь. Со всеми родителями/законными представителями будет подписано информированное согласие на обследование</w:t>
      </w:r>
      <w:proofErr w:type="gramStart"/>
      <w:r w:rsidR="006A4878" w:rsidRPr="006A487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6A4878" w:rsidRPr="006A4878">
        <w:rPr>
          <w:rFonts w:ascii="Times New Roman" w:hAnsi="Times New Roman" w:cs="Times New Roman"/>
          <w:sz w:val="24"/>
          <w:szCs w:val="24"/>
        </w:rPr>
        <w:t xml:space="preserve"> Участники исследования будут обеспечены достаточной информацией о целях и методах проведения исследования. Родители/законные представители самостоятельно и добровольно принимают решение о том, участвовать или не участвовать в исследовании. Отказ от участия в исследовании не приведет к каким-либо негативным последствиям. </w:t>
      </w:r>
    </w:p>
    <w:p w:rsidR="006A4878" w:rsidRPr="006A4878" w:rsidRDefault="006A4878" w:rsidP="006A4878">
      <w:pPr>
        <w:widowControl w:val="0"/>
        <w:shd w:val="clear" w:color="auto" w:fill="FFFFFF"/>
        <w:autoSpaceDE w:val="0"/>
        <w:autoSpaceDN w:val="0"/>
        <w:adjustRightInd w:val="0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4878">
        <w:rPr>
          <w:rFonts w:ascii="Times New Roman" w:hAnsi="Times New Roman" w:cs="Times New Roman"/>
          <w:sz w:val="24"/>
          <w:szCs w:val="24"/>
        </w:rPr>
        <w:t>Если участник по какой-либо причине не может дать информированное согласие на участие в данном исследовании, он будет исключен из данного исследования.</w:t>
      </w:r>
    </w:p>
    <w:p w:rsidR="006A4878" w:rsidRPr="006A4878" w:rsidRDefault="006A4878" w:rsidP="006A4878">
      <w:pPr>
        <w:widowControl w:val="0"/>
        <w:shd w:val="clear" w:color="auto" w:fill="FFFFFF"/>
        <w:autoSpaceDE w:val="0"/>
        <w:autoSpaceDN w:val="0"/>
        <w:adjustRightInd w:val="0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4878">
        <w:rPr>
          <w:rFonts w:ascii="Times New Roman" w:hAnsi="Times New Roman" w:cs="Times New Roman"/>
          <w:sz w:val="24"/>
          <w:szCs w:val="24"/>
        </w:rPr>
        <w:t xml:space="preserve">Участники будут проинформированы обо всех деталях исследования, прежде чем согласие будет получено. </w:t>
      </w:r>
    </w:p>
    <w:p w:rsidR="006A4878" w:rsidRPr="006A4878" w:rsidRDefault="006A4878" w:rsidP="006A4878">
      <w:pPr>
        <w:widowControl w:val="0"/>
        <w:shd w:val="clear" w:color="auto" w:fill="FFFFFF"/>
        <w:autoSpaceDE w:val="0"/>
        <w:autoSpaceDN w:val="0"/>
        <w:adjustRightInd w:val="0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4878">
        <w:rPr>
          <w:rFonts w:ascii="Times New Roman" w:hAnsi="Times New Roman" w:cs="Times New Roman"/>
          <w:sz w:val="24"/>
          <w:szCs w:val="24"/>
        </w:rPr>
        <w:t>Информация о проведении исследования у недоношенных детей предельно понятно объясняется родителям/законным представителям. Участие в данном исследовании будет после адекватного понимания исследуемым о целях, о методе, о потенциальных рисках и выгоде от данного исследования, позволяющее им принять информированное и осознанное решение участвовать в исследовании  или нет.</w:t>
      </w:r>
    </w:p>
    <w:p w:rsidR="006A4878" w:rsidRPr="006A4878" w:rsidRDefault="006A4878" w:rsidP="006A4878">
      <w:pPr>
        <w:widowControl w:val="0"/>
        <w:shd w:val="clear" w:color="auto" w:fill="FFFFFF"/>
        <w:autoSpaceDE w:val="0"/>
        <w:autoSpaceDN w:val="0"/>
        <w:adjustRightInd w:val="0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4878">
        <w:rPr>
          <w:rFonts w:ascii="Times New Roman" w:hAnsi="Times New Roman" w:cs="Times New Roman"/>
          <w:sz w:val="24"/>
          <w:szCs w:val="24"/>
        </w:rPr>
        <w:t>Копия каждой подписанной Формы согласия будет предоставлена пациенту или его законному представителю. Все подписанные и</w:t>
      </w:r>
    </w:p>
    <w:p w:rsidR="0089504B" w:rsidRDefault="006A4878" w:rsidP="006A4878">
      <w:pPr>
        <w:widowControl w:val="0"/>
        <w:shd w:val="clear" w:color="auto" w:fill="FFFFFF"/>
        <w:autoSpaceDE w:val="0"/>
        <w:autoSpaceDN w:val="0"/>
        <w:adjustRightInd w:val="0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4878">
        <w:rPr>
          <w:rFonts w:ascii="Times New Roman" w:hAnsi="Times New Roman" w:cs="Times New Roman"/>
          <w:sz w:val="24"/>
          <w:szCs w:val="24"/>
        </w:rPr>
        <w:t>датированные Формы согласий будут храниться в файле каждого пациента и в файле исследовательского центра и должны быть доступны для верификации представителю по операциям в исследовательском центре, которые уполномочены контролировать исследование в рамках действующих законов или инструкций.</w:t>
      </w:r>
    </w:p>
    <w:p w:rsidR="009F3D79" w:rsidRDefault="009F3D79" w:rsidP="009F3D79">
      <w:pPr>
        <w:widowControl w:val="0"/>
        <w:shd w:val="clear" w:color="auto" w:fill="FFFFFF"/>
        <w:autoSpaceDE w:val="0"/>
        <w:autoSpaceDN w:val="0"/>
        <w:adjustRightInd w:val="0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2D86" w:rsidRDefault="0009406E" w:rsidP="00142D86">
      <w:pPr>
        <w:pStyle w:val="aa"/>
        <w:contextualSpacing/>
        <w:jc w:val="both"/>
      </w:pPr>
      <w:proofErr w:type="spellStart"/>
      <w:r>
        <w:lastRenderedPageBreak/>
        <w:t>Манжуова</w:t>
      </w:r>
      <w:proofErr w:type="spellEnd"/>
      <w:r>
        <w:t xml:space="preserve"> Л.Н. </w:t>
      </w:r>
      <w:r w:rsidR="00142D86">
        <w:t>Исполнители представ</w:t>
      </w:r>
      <w:r w:rsidR="00142D86">
        <w:t xml:space="preserve">ят </w:t>
      </w:r>
      <w:r w:rsidR="00142D86">
        <w:t xml:space="preserve">промежуточный отчет о выполнении НТП в первый и второй год реализации программы не позднее 15 ноября текущего отчетного года по ГОСТ 7.32-2017. </w:t>
      </w:r>
    </w:p>
    <w:p w:rsidR="00142D86" w:rsidRDefault="00142D86" w:rsidP="00142D86">
      <w:pPr>
        <w:pStyle w:val="aa"/>
        <w:contextualSpacing/>
        <w:jc w:val="both"/>
      </w:pPr>
      <w:r>
        <w:t>Итоговые отчеты о выполнении НТП - не позднее 1 ноября текущего отчетного года.</w:t>
      </w:r>
    </w:p>
    <w:p w:rsidR="00142D86" w:rsidRDefault="00142D86" w:rsidP="00142D86">
      <w:pPr>
        <w:pStyle w:val="aa"/>
        <w:contextualSpacing/>
        <w:jc w:val="both"/>
      </w:pPr>
      <w:r>
        <w:t>Исполнитель предоставляет промежуточный отчет об использовании выделенных сре</w:t>
      </w:r>
      <w:proofErr w:type="gramStart"/>
      <w:r>
        <w:t>дств в п</w:t>
      </w:r>
      <w:proofErr w:type="gramEnd"/>
      <w:r>
        <w:t>ервый год и второй год реализации программы, акт выполненных работ и решение Национального научного совета не позднее 20 декабря текущего отчетного года.</w:t>
      </w:r>
    </w:p>
    <w:p w:rsidR="0009406E" w:rsidRDefault="00142D86" w:rsidP="00142D86">
      <w:pPr>
        <w:pStyle w:val="aa"/>
        <w:contextualSpacing/>
        <w:jc w:val="both"/>
      </w:pPr>
      <w:r>
        <w:t>Исполнитель обеспечивает достоверность и правомерность отражаемых сведений в отчете об использовании выделенных средств по программно-целевому финансированию.</w:t>
      </w:r>
    </w:p>
    <w:p w:rsidR="00142D86" w:rsidRDefault="00142D86" w:rsidP="00DA4BE8">
      <w:pPr>
        <w:tabs>
          <w:tab w:val="left" w:pos="1785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4BE8" w:rsidRDefault="00DA4BE8" w:rsidP="00DA4BE8">
      <w:pPr>
        <w:tabs>
          <w:tab w:val="left" w:pos="1785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C02275">
        <w:rPr>
          <w:rFonts w:ascii="Times New Roman" w:hAnsi="Times New Roman" w:cs="Times New Roman"/>
          <w:sz w:val="24"/>
          <w:szCs w:val="24"/>
        </w:rPr>
        <w:t>комиссии</w:t>
      </w:r>
      <w:r w:rsidR="0089504B" w:rsidRPr="0089504B">
        <w:rPr>
          <w:rFonts w:ascii="Times New Roman" w:hAnsi="Times New Roman" w:cs="Times New Roman"/>
          <w:sz w:val="24"/>
          <w:szCs w:val="24"/>
        </w:rPr>
        <w:t xml:space="preserve">: </w:t>
      </w:r>
      <w:r w:rsidRPr="00DA4BE8">
        <w:rPr>
          <w:rFonts w:ascii="Times New Roman" w:hAnsi="Times New Roman" w:cs="Times New Roman"/>
          <w:sz w:val="24"/>
          <w:szCs w:val="24"/>
        </w:rPr>
        <w:t>Процедуры, проводимые в исследованиях с участием детей – участников, соответствуют принципам гуманизма и этическим стандартам институционального исследовательского комитета, а также Хельсинской декларации, определенными международными и национальными нормативными и правовыми актами,  руководствами для исследований с участием человека в качестве испытуемого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4BE8" w:rsidRDefault="00DA4BE8" w:rsidP="00672B15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A7B8B" w:rsidRPr="005A7B8B" w:rsidRDefault="005A7B8B" w:rsidP="005A7B8B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Ахпаров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Н.Н.: </w:t>
      </w:r>
      <w:r w:rsidRPr="005A7B8B">
        <w:rPr>
          <w:rFonts w:ascii="Times New Roman" w:hAnsi="Times New Roman" w:cs="Times New Roman"/>
          <w:sz w:val="24"/>
          <w:szCs w:val="24"/>
        </w:rPr>
        <w:t xml:space="preserve">данные </w:t>
      </w:r>
      <w:r>
        <w:rPr>
          <w:rFonts w:ascii="Times New Roman" w:hAnsi="Times New Roman" w:cs="Times New Roman"/>
          <w:sz w:val="24"/>
          <w:szCs w:val="24"/>
        </w:rPr>
        <w:t xml:space="preserve">КИ </w:t>
      </w:r>
      <w:r w:rsidRPr="005A7B8B">
        <w:rPr>
          <w:rFonts w:ascii="Times New Roman" w:hAnsi="Times New Roman" w:cs="Times New Roman"/>
          <w:sz w:val="24"/>
          <w:szCs w:val="24"/>
        </w:rPr>
        <w:t>неоднократно обсуждались, все замечания и дополнения корректированы, в том числе и этические вопросы. Предлагаю одобрить.</w:t>
      </w:r>
    </w:p>
    <w:p w:rsidR="005A7B8B" w:rsidRPr="005A7B8B" w:rsidRDefault="005A7B8B" w:rsidP="005A7B8B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2275" w:rsidRDefault="005A7B8B" w:rsidP="005A7B8B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7B8B">
        <w:rPr>
          <w:rFonts w:ascii="Times New Roman" w:hAnsi="Times New Roman" w:cs="Times New Roman"/>
          <w:sz w:val="24"/>
          <w:szCs w:val="24"/>
        </w:rPr>
        <w:t>Решение: одобрено, единогласно</w:t>
      </w:r>
    </w:p>
    <w:p w:rsidR="004E0015" w:rsidRDefault="004E0015" w:rsidP="00094423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E0015" w:rsidRDefault="004E0015" w:rsidP="00094423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4423" w:rsidRDefault="00094423" w:rsidP="00094423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Присутствующие члены ЛЭК и приглашенные:</w:t>
      </w:r>
    </w:p>
    <w:p w:rsidR="00094423" w:rsidRDefault="00094423" w:rsidP="00672B15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72B15" w:rsidRDefault="00EF3F1A" w:rsidP="00672B15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Сулейманова С.Б</w:t>
      </w:r>
    </w:p>
    <w:p w:rsidR="00672B15" w:rsidRDefault="00EF3F1A" w:rsidP="00672B15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Бишманов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Р.К</w:t>
      </w:r>
    </w:p>
    <w:p w:rsidR="00672B15" w:rsidRDefault="00EF3F1A" w:rsidP="00672B15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Мусабалина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А.К</w:t>
      </w:r>
    </w:p>
    <w:p w:rsidR="00672B15" w:rsidRDefault="00EF3F1A" w:rsidP="00672B15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Ахпаров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 </w:t>
      </w:r>
    </w:p>
    <w:p w:rsidR="00672B15" w:rsidRDefault="00EF3F1A" w:rsidP="00672B15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Назарова А.З. </w:t>
      </w:r>
    </w:p>
    <w:p w:rsidR="00672B15" w:rsidRDefault="00EF3F1A" w:rsidP="00672B15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Мухаметжанова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А.К</w:t>
      </w:r>
      <w:r w:rsidR="00672B15">
        <w:rPr>
          <w:rFonts w:ascii="Times New Roman" w:hAnsi="Times New Roman" w:cs="Times New Roman"/>
          <w:sz w:val="24"/>
          <w:szCs w:val="24"/>
        </w:rPr>
        <w:t>.</w:t>
      </w:r>
    </w:p>
    <w:p w:rsidR="00672B15" w:rsidRDefault="00672B15" w:rsidP="00672B15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Мажен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Е.К.</w:t>
      </w:r>
    </w:p>
    <w:p w:rsidR="008565CE" w:rsidRDefault="00EF3F1A" w:rsidP="008565CE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D5AFF">
        <w:rPr>
          <w:rFonts w:ascii="Times New Roman" w:hAnsi="Times New Roman" w:cs="Times New Roman"/>
          <w:sz w:val="24"/>
          <w:szCs w:val="24"/>
        </w:rPr>
        <w:t>Мынжасар</w:t>
      </w:r>
      <w:proofErr w:type="spellEnd"/>
      <w:r w:rsidRPr="00DD5AFF">
        <w:rPr>
          <w:rFonts w:ascii="Times New Roman" w:hAnsi="Times New Roman" w:cs="Times New Roman"/>
          <w:sz w:val="24"/>
          <w:szCs w:val="24"/>
        </w:rPr>
        <w:t xml:space="preserve"> Д. </w:t>
      </w:r>
    </w:p>
    <w:p w:rsidR="00672B15" w:rsidRDefault="00672B15" w:rsidP="008565CE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33D5" w:rsidRPr="008565CE" w:rsidRDefault="008565CE" w:rsidP="008565CE">
      <w:pPr>
        <w:tabs>
          <w:tab w:val="left" w:pos="178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</w:t>
      </w:r>
      <w:r w:rsidR="00EF3F1A">
        <w:rPr>
          <w:rFonts w:ascii="Times New Roman" w:hAnsi="Times New Roman" w:cs="Times New Roman"/>
          <w:sz w:val="24"/>
          <w:szCs w:val="24"/>
        </w:rPr>
        <w:t>атель заседания: Сулейманова С.Б.</w:t>
      </w:r>
    </w:p>
    <w:sectPr w:rsidR="003033D5" w:rsidRPr="008565CE" w:rsidSect="00481456">
      <w:headerReference w:type="default" r:id="rId8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E2C" w:rsidRDefault="00995E2C" w:rsidP="00FA0924">
      <w:pPr>
        <w:spacing w:after="0" w:line="240" w:lineRule="auto"/>
      </w:pPr>
      <w:r>
        <w:separator/>
      </w:r>
    </w:p>
  </w:endnote>
  <w:endnote w:type="continuationSeparator" w:id="0">
    <w:p w:rsidR="00995E2C" w:rsidRDefault="00995E2C" w:rsidP="00FA0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E2C" w:rsidRDefault="00995E2C" w:rsidP="00FA0924">
      <w:pPr>
        <w:spacing w:after="0" w:line="240" w:lineRule="auto"/>
      </w:pPr>
      <w:r>
        <w:separator/>
      </w:r>
    </w:p>
  </w:footnote>
  <w:footnote w:type="continuationSeparator" w:id="0">
    <w:p w:rsidR="00995E2C" w:rsidRDefault="00995E2C" w:rsidP="00FA0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924" w:rsidRDefault="00FA0924">
    <w:pPr>
      <w:pStyle w:val="a3"/>
    </w:pPr>
    <w:r>
      <w:t xml:space="preserve">                              </w:t>
    </w:r>
    <w:r w:rsidRPr="0044594B">
      <w:rPr>
        <w:noProof/>
        <w:lang w:eastAsia="ru-RU"/>
      </w:rPr>
      <w:drawing>
        <wp:inline distT="0" distB="0" distL="0" distR="0" wp14:anchorId="4DD6052D" wp14:editId="26916046">
          <wp:extent cx="3600450" cy="885825"/>
          <wp:effectExtent l="0" t="0" r="0" b="9525"/>
          <wp:docPr id="2" name="Рисунок 2" descr="Описание: C:\Users\001\Downloads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C:\Users\001\Downloads\Логот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7B75"/>
    <w:multiLevelType w:val="hybridMultilevel"/>
    <w:tmpl w:val="4E2C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61A7E"/>
    <w:multiLevelType w:val="hybridMultilevel"/>
    <w:tmpl w:val="6B647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51DAE"/>
    <w:multiLevelType w:val="hybridMultilevel"/>
    <w:tmpl w:val="D0108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B7364"/>
    <w:multiLevelType w:val="hybridMultilevel"/>
    <w:tmpl w:val="0714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C2BE6"/>
    <w:multiLevelType w:val="hybridMultilevel"/>
    <w:tmpl w:val="98603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10CAD"/>
    <w:multiLevelType w:val="hybridMultilevel"/>
    <w:tmpl w:val="BB6EF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2376D"/>
    <w:multiLevelType w:val="hybridMultilevel"/>
    <w:tmpl w:val="F230C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5F0246"/>
    <w:multiLevelType w:val="hybridMultilevel"/>
    <w:tmpl w:val="4190ACCA"/>
    <w:lvl w:ilvl="0" w:tplc="6494E6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F502E7"/>
    <w:multiLevelType w:val="hybridMultilevel"/>
    <w:tmpl w:val="74C63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CA"/>
    <w:rsid w:val="000124F9"/>
    <w:rsid w:val="00014764"/>
    <w:rsid w:val="0003064B"/>
    <w:rsid w:val="00036F22"/>
    <w:rsid w:val="00051AEE"/>
    <w:rsid w:val="00051B04"/>
    <w:rsid w:val="000701B8"/>
    <w:rsid w:val="00070DE3"/>
    <w:rsid w:val="00083C48"/>
    <w:rsid w:val="00085344"/>
    <w:rsid w:val="00086EDF"/>
    <w:rsid w:val="0009406E"/>
    <w:rsid w:val="00094423"/>
    <w:rsid w:val="00096A0C"/>
    <w:rsid w:val="000A38C4"/>
    <w:rsid w:val="000B1FA1"/>
    <w:rsid w:val="000F2648"/>
    <w:rsid w:val="000F67F3"/>
    <w:rsid w:val="00115C63"/>
    <w:rsid w:val="00122C77"/>
    <w:rsid w:val="001233DD"/>
    <w:rsid w:val="00141FFD"/>
    <w:rsid w:val="00142D86"/>
    <w:rsid w:val="0017053A"/>
    <w:rsid w:val="00171AC5"/>
    <w:rsid w:val="0019185F"/>
    <w:rsid w:val="001A3604"/>
    <w:rsid w:val="001B06A6"/>
    <w:rsid w:val="001B33A0"/>
    <w:rsid w:val="001C274A"/>
    <w:rsid w:val="001C2772"/>
    <w:rsid w:val="001E22A7"/>
    <w:rsid w:val="001F5E79"/>
    <w:rsid w:val="00264998"/>
    <w:rsid w:val="00291A39"/>
    <w:rsid w:val="002928ED"/>
    <w:rsid w:val="002A3D46"/>
    <w:rsid w:val="002B4E86"/>
    <w:rsid w:val="002B5E90"/>
    <w:rsid w:val="002D0564"/>
    <w:rsid w:val="002D1032"/>
    <w:rsid w:val="002D69A3"/>
    <w:rsid w:val="002F62FA"/>
    <w:rsid w:val="003033D5"/>
    <w:rsid w:val="0034586D"/>
    <w:rsid w:val="003B36B1"/>
    <w:rsid w:val="003C5DA5"/>
    <w:rsid w:val="003E5C90"/>
    <w:rsid w:val="00402E0C"/>
    <w:rsid w:val="00413D6D"/>
    <w:rsid w:val="00421ACE"/>
    <w:rsid w:val="00430004"/>
    <w:rsid w:val="00432917"/>
    <w:rsid w:val="00446DCE"/>
    <w:rsid w:val="00464D50"/>
    <w:rsid w:val="00481456"/>
    <w:rsid w:val="0049785A"/>
    <w:rsid w:val="004D13BC"/>
    <w:rsid w:val="004D405F"/>
    <w:rsid w:val="004D56CA"/>
    <w:rsid w:val="004E0015"/>
    <w:rsid w:val="004E0387"/>
    <w:rsid w:val="004E0D65"/>
    <w:rsid w:val="00503F29"/>
    <w:rsid w:val="00517C23"/>
    <w:rsid w:val="00546B1B"/>
    <w:rsid w:val="0054756D"/>
    <w:rsid w:val="00553EEF"/>
    <w:rsid w:val="005578CA"/>
    <w:rsid w:val="00567DAD"/>
    <w:rsid w:val="005916A1"/>
    <w:rsid w:val="005A7B8B"/>
    <w:rsid w:val="005B3A8F"/>
    <w:rsid w:val="005C7F2F"/>
    <w:rsid w:val="005E1207"/>
    <w:rsid w:val="005E6A7E"/>
    <w:rsid w:val="005E7060"/>
    <w:rsid w:val="005F2359"/>
    <w:rsid w:val="0061443D"/>
    <w:rsid w:val="00626C5C"/>
    <w:rsid w:val="00644395"/>
    <w:rsid w:val="00647545"/>
    <w:rsid w:val="00650E30"/>
    <w:rsid w:val="00664F8F"/>
    <w:rsid w:val="00671D5D"/>
    <w:rsid w:val="00672B15"/>
    <w:rsid w:val="00673031"/>
    <w:rsid w:val="00687613"/>
    <w:rsid w:val="006A4878"/>
    <w:rsid w:val="006F3630"/>
    <w:rsid w:val="007249FB"/>
    <w:rsid w:val="007314BC"/>
    <w:rsid w:val="007350CC"/>
    <w:rsid w:val="007442FD"/>
    <w:rsid w:val="0076227D"/>
    <w:rsid w:val="007656A6"/>
    <w:rsid w:val="0079043D"/>
    <w:rsid w:val="007C53DC"/>
    <w:rsid w:val="007D0485"/>
    <w:rsid w:val="007D21F3"/>
    <w:rsid w:val="007E5176"/>
    <w:rsid w:val="007F2E24"/>
    <w:rsid w:val="008565CE"/>
    <w:rsid w:val="0089504B"/>
    <w:rsid w:val="00907D14"/>
    <w:rsid w:val="00936F38"/>
    <w:rsid w:val="009431F8"/>
    <w:rsid w:val="00944668"/>
    <w:rsid w:val="00955725"/>
    <w:rsid w:val="00964202"/>
    <w:rsid w:val="00965E4B"/>
    <w:rsid w:val="009715ED"/>
    <w:rsid w:val="00981788"/>
    <w:rsid w:val="00983133"/>
    <w:rsid w:val="00995E2C"/>
    <w:rsid w:val="009A62BF"/>
    <w:rsid w:val="009B089E"/>
    <w:rsid w:val="009B15D9"/>
    <w:rsid w:val="009B34B7"/>
    <w:rsid w:val="009C0C3D"/>
    <w:rsid w:val="009C2677"/>
    <w:rsid w:val="009D3CB7"/>
    <w:rsid w:val="009D4CA3"/>
    <w:rsid w:val="009E6EF2"/>
    <w:rsid w:val="009E70D5"/>
    <w:rsid w:val="009F3D79"/>
    <w:rsid w:val="009F7AC1"/>
    <w:rsid w:val="00A257E2"/>
    <w:rsid w:val="00A279F8"/>
    <w:rsid w:val="00A54842"/>
    <w:rsid w:val="00A91152"/>
    <w:rsid w:val="00AB2D0E"/>
    <w:rsid w:val="00AB4561"/>
    <w:rsid w:val="00AC00C5"/>
    <w:rsid w:val="00AD5839"/>
    <w:rsid w:val="00B0094C"/>
    <w:rsid w:val="00B05D03"/>
    <w:rsid w:val="00B138DE"/>
    <w:rsid w:val="00B157B6"/>
    <w:rsid w:val="00B16554"/>
    <w:rsid w:val="00B62F00"/>
    <w:rsid w:val="00B67F15"/>
    <w:rsid w:val="00B70792"/>
    <w:rsid w:val="00B76A3D"/>
    <w:rsid w:val="00BC2926"/>
    <w:rsid w:val="00BD32A5"/>
    <w:rsid w:val="00BD35BE"/>
    <w:rsid w:val="00BE26A5"/>
    <w:rsid w:val="00BE6389"/>
    <w:rsid w:val="00C00DA7"/>
    <w:rsid w:val="00C02275"/>
    <w:rsid w:val="00C02AA7"/>
    <w:rsid w:val="00C560C3"/>
    <w:rsid w:val="00C64517"/>
    <w:rsid w:val="00C7136B"/>
    <w:rsid w:val="00C752CE"/>
    <w:rsid w:val="00C9496A"/>
    <w:rsid w:val="00CC1D81"/>
    <w:rsid w:val="00CE0EFC"/>
    <w:rsid w:val="00D0043F"/>
    <w:rsid w:val="00D02B2F"/>
    <w:rsid w:val="00D23C9E"/>
    <w:rsid w:val="00D33A47"/>
    <w:rsid w:val="00D60403"/>
    <w:rsid w:val="00D6641F"/>
    <w:rsid w:val="00DA4BE8"/>
    <w:rsid w:val="00DA5CA7"/>
    <w:rsid w:val="00DE01E2"/>
    <w:rsid w:val="00E140CC"/>
    <w:rsid w:val="00E16E65"/>
    <w:rsid w:val="00E20CC5"/>
    <w:rsid w:val="00E24B77"/>
    <w:rsid w:val="00E24DB3"/>
    <w:rsid w:val="00E660D9"/>
    <w:rsid w:val="00E9344B"/>
    <w:rsid w:val="00E95F5A"/>
    <w:rsid w:val="00EA1DD4"/>
    <w:rsid w:val="00EA5556"/>
    <w:rsid w:val="00EA6EF8"/>
    <w:rsid w:val="00ED05E3"/>
    <w:rsid w:val="00EE5A01"/>
    <w:rsid w:val="00EF2329"/>
    <w:rsid w:val="00EF3F1A"/>
    <w:rsid w:val="00EF5841"/>
    <w:rsid w:val="00F1013B"/>
    <w:rsid w:val="00F311B7"/>
    <w:rsid w:val="00F4081B"/>
    <w:rsid w:val="00F46DEE"/>
    <w:rsid w:val="00F51798"/>
    <w:rsid w:val="00F81C59"/>
    <w:rsid w:val="00FA0924"/>
    <w:rsid w:val="00FC2EEF"/>
    <w:rsid w:val="00FD3393"/>
    <w:rsid w:val="00FD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0924"/>
  </w:style>
  <w:style w:type="paragraph" w:styleId="a5">
    <w:name w:val="footer"/>
    <w:basedOn w:val="a"/>
    <w:link w:val="a6"/>
    <w:uiPriority w:val="99"/>
    <w:unhideWhenUsed/>
    <w:rsid w:val="00FA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0924"/>
  </w:style>
  <w:style w:type="paragraph" w:styleId="a7">
    <w:name w:val="List Paragraph"/>
    <w:basedOn w:val="a"/>
    <w:uiPriority w:val="34"/>
    <w:qFormat/>
    <w:rsid w:val="00FA092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31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11B7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01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14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0924"/>
  </w:style>
  <w:style w:type="paragraph" w:styleId="a5">
    <w:name w:val="footer"/>
    <w:basedOn w:val="a"/>
    <w:link w:val="a6"/>
    <w:uiPriority w:val="99"/>
    <w:unhideWhenUsed/>
    <w:rsid w:val="00FA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0924"/>
  </w:style>
  <w:style w:type="paragraph" w:styleId="a7">
    <w:name w:val="List Paragraph"/>
    <w:basedOn w:val="a"/>
    <w:uiPriority w:val="34"/>
    <w:qFormat/>
    <w:rsid w:val="00FA092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31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11B7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01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14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6F6F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8</Pages>
  <Words>3266</Words>
  <Characters>18619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Saule Suleimanova</dc:creator>
  <cp:lastModifiedBy>Hirurgia_PC3</cp:lastModifiedBy>
  <cp:revision>250</cp:revision>
  <dcterms:created xsi:type="dcterms:W3CDTF">2020-06-26T07:22:00Z</dcterms:created>
  <dcterms:modified xsi:type="dcterms:W3CDTF">2021-04-27T10:43:00Z</dcterms:modified>
</cp:coreProperties>
</file>