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40623E" w:rsidRDefault="0021269E" w:rsidP="0040623E">
      <w:pPr>
        <w:pStyle w:val="TableParagraph"/>
        <w:jc w:val="right"/>
        <w:rPr>
          <w:rFonts w:ascii="Times New Roman" w:eastAsiaTheme="minorEastAsia" w:hAnsi="Times New Roman" w:cs="Times New Roman"/>
          <w:b/>
          <w:bCs/>
          <w:i/>
          <w:iCs/>
          <w:lang w:val="ru-RU" w:eastAsia="ru-RU"/>
        </w:rPr>
      </w:pPr>
      <w:r w:rsidRPr="0040623E">
        <w:rPr>
          <w:rFonts w:ascii="Times New Roman" w:eastAsiaTheme="minorEastAsia" w:hAnsi="Times New Roman" w:cs="Times New Roman"/>
          <w:b/>
          <w:bCs/>
          <w:i/>
          <w:iCs/>
          <w:lang w:val="ru-RU" w:eastAsia="ru-RU"/>
        </w:rPr>
        <w:t>«Утверждаю»</w:t>
      </w:r>
    </w:p>
    <w:p w:rsidR="0021269E" w:rsidRPr="00AB1602" w:rsidRDefault="007E2B8F">
      <w:pPr>
        <w:ind w:firstLine="540"/>
        <w:jc w:val="right"/>
        <w:rPr>
          <w:b/>
          <w:bCs/>
          <w:i/>
          <w:iCs/>
          <w:sz w:val="22"/>
          <w:szCs w:val="22"/>
        </w:rPr>
      </w:pPr>
      <w:r>
        <w:rPr>
          <w:b/>
          <w:bCs/>
          <w:i/>
          <w:iCs/>
          <w:sz w:val="22"/>
          <w:szCs w:val="22"/>
        </w:rPr>
        <w:t>П</w:t>
      </w:r>
      <w:r w:rsidR="00D06B57" w:rsidRPr="00AB1602">
        <w:rPr>
          <w:b/>
          <w:bCs/>
          <w:i/>
          <w:iCs/>
          <w:sz w:val="22"/>
          <w:szCs w:val="22"/>
        </w:rPr>
        <w:t>редседател</w:t>
      </w:r>
      <w:r w:rsidR="0098069F">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«НЦПиДХ</w:t>
      </w:r>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ED0170">
        <w:rPr>
          <w:b/>
          <w:bCs/>
          <w:i/>
          <w:iCs/>
          <w:sz w:val="22"/>
          <w:szCs w:val="22"/>
        </w:rPr>
        <w:t xml:space="preserve">Р. Боранбаева </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FE5DD9">
        <w:rPr>
          <w:b/>
          <w:bCs/>
          <w:i/>
          <w:iCs/>
          <w:sz w:val="22"/>
          <w:szCs w:val="22"/>
        </w:rPr>
        <w:t>79</w:t>
      </w:r>
    </w:p>
    <w:p w:rsidR="0021269E" w:rsidRPr="00AB1602" w:rsidRDefault="0021269E">
      <w:pPr>
        <w:ind w:firstLine="6300"/>
        <w:jc w:val="right"/>
        <w:rPr>
          <w:b/>
          <w:bCs/>
          <w:i/>
          <w:iCs/>
          <w:sz w:val="22"/>
          <w:szCs w:val="22"/>
        </w:rPr>
      </w:pPr>
      <w:r w:rsidRPr="00AB1602">
        <w:rPr>
          <w:b/>
          <w:bCs/>
          <w:i/>
          <w:iCs/>
          <w:sz w:val="22"/>
          <w:szCs w:val="22"/>
        </w:rPr>
        <w:t xml:space="preserve"> от «</w:t>
      </w:r>
      <w:r w:rsidR="00452A07" w:rsidRPr="00452A07">
        <w:rPr>
          <w:b/>
          <w:bCs/>
          <w:i/>
          <w:iCs/>
          <w:sz w:val="22"/>
          <w:szCs w:val="22"/>
        </w:rPr>
        <w:t>0</w:t>
      </w:r>
      <w:r w:rsidR="00FE5DD9">
        <w:rPr>
          <w:b/>
          <w:bCs/>
          <w:i/>
          <w:iCs/>
          <w:sz w:val="22"/>
          <w:szCs w:val="22"/>
        </w:rPr>
        <w:t>4</w:t>
      </w:r>
      <w:r w:rsidRPr="00AB1602">
        <w:rPr>
          <w:b/>
          <w:bCs/>
          <w:i/>
          <w:iCs/>
          <w:sz w:val="22"/>
          <w:szCs w:val="22"/>
        </w:rPr>
        <w:t>»</w:t>
      </w:r>
      <w:r w:rsidR="0021496E">
        <w:rPr>
          <w:b/>
          <w:bCs/>
          <w:i/>
          <w:iCs/>
          <w:sz w:val="22"/>
          <w:szCs w:val="22"/>
        </w:rPr>
        <w:t xml:space="preserve"> </w:t>
      </w:r>
      <w:r w:rsidR="00FE5DD9">
        <w:rPr>
          <w:b/>
          <w:bCs/>
          <w:i/>
          <w:iCs/>
          <w:sz w:val="22"/>
          <w:szCs w:val="22"/>
        </w:rPr>
        <w:t>марта</w:t>
      </w:r>
      <w:r w:rsidR="0016767C">
        <w:rPr>
          <w:b/>
          <w:bCs/>
          <w:i/>
          <w:iCs/>
          <w:sz w:val="22"/>
          <w:szCs w:val="22"/>
        </w:rPr>
        <w:t xml:space="preserve"> </w:t>
      </w:r>
      <w:r w:rsidRPr="00AB1602">
        <w:rPr>
          <w:b/>
          <w:bCs/>
          <w:i/>
          <w:iCs/>
          <w:sz w:val="22"/>
          <w:szCs w:val="22"/>
        </w:rPr>
        <w:t>20</w:t>
      </w:r>
      <w:r w:rsidR="001A4366">
        <w:rPr>
          <w:b/>
          <w:bCs/>
          <w:i/>
          <w:iCs/>
          <w:sz w:val="22"/>
          <w:szCs w:val="22"/>
        </w:rPr>
        <w:t>20</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rsidP="00BF751A">
      <w:pPr>
        <w:ind w:left="284"/>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w:t>
      </w:r>
      <w:bookmarkStart w:id="1" w:name="_GoBack"/>
      <w:bookmarkEnd w:id="1"/>
      <w:r w:rsidRPr="00AB1602">
        <w:rPr>
          <w:color w:val="000000"/>
        </w:rPr>
        <w:t>ти здравоохранения (за исключением лекарственных препаратов, изготовленных в аптеках, орфанных</w:t>
      </w:r>
      <w:r w:rsidR="00BF751A">
        <w:rPr>
          <w:color w:val="000000"/>
        </w:rPr>
        <w:t xml:space="preserve"> </w:t>
      </w:r>
      <w:r w:rsidRPr="00AB1602">
        <w:rPr>
          <w:color w:val="000000"/>
        </w:rPr>
        <w:t>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r w:rsidR="00D53471" w:rsidRPr="00AB1602">
        <w:lastRenderedPageBreak/>
        <w:t>подтверждающих 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2" w:name="SUB6419"/>
      <w:bookmarkStart w:id="3" w:name="SUB6500"/>
      <w:bookmarkStart w:id="4" w:name="SUB6600"/>
      <w:bookmarkEnd w:id="2"/>
      <w:bookmarkEnd w:id="3"/>
      <w:bookmarkEnd w:id="4"/>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xml:space="preserve">.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w:t>
      </w:r>
      <w:r w:rsidR="00AF378D" w:rsidRPr="00AB1602">
        <w:rPr>
          <w:rStyle w:val="s0"/>
          <w:rFonts w:ascii="Times New Roman" w:hAnsi="Times New Roman" w:cs="Times New Roman"/>
        </w:rPr>
        <w:lastRenderedPageBreak/>
        <w:t>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5" w:name="SUB7000"/>
      <w:bookmarkEnd w:id="5"/>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w:t>
      </w:r>
      <w:r w:rsidR="000A1B5C">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FE5DD9">
        <w:rPr>
          <w:sz w:val="24"/>
          <w:szCs w:val="24"/>
          <w:highlight w:val="yellow"/>
        </w:rPr>
        <w:t>26</w:t>
      </w:r>
      <w:r w:rsidR="00475EE5">
        <w:rPr>
          <w:sz w:val="24"/>
          <w:szCs w:val="24"/>
          <w:highlight w:val="yellow"/>
        </w:rPr>
        <w:t xml:space="preserve">» </w:t>
      </w:r>
      <w:r w:rsidR="00A05E5A">
        <w:rPr>
          <w:sz w:val="24"/>
          <w:szCs w:val="24"/>
          <w:highlight w:val="yellow"/>
        </w:rPr>
        <w:t xml:space="preserve">марта </w:t>
      </w:r>
      <w:r w:rsidR="00475EE5">
        <w:rPr>
          <w:sz w:val="24"/>
          <w:szCs w:val="24"/>
          <w:highlight w:val="yellow"/>
        </w:rPr>
        <w:t>20</w:t>
      </w:r>
      <w:r w:rsidR="001A4366">
        <w:rPr>
          <w:sz w:val="24"/>
          <w:szCs w:val="24"/>
          <w:highlight w:val="yellow"/>
        </w:rPr>
        <w:t>20</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FE5DD9">
        <w:rPr>
          <w:highlight w:val="yellow"/>
        </w:rPr>
        <w:t>26</w:t>
      </w:r>
      <w:r w:rsidRPr="00B97AFB">
        <w:rPr>
          <w:highlight w:val="yellow"/>
        </w:rPr>
        <w:t xml:space="preserve">» </w:t>
      </w:r>
      <w:r w:rsidR="00A05E5A">
        <w:rPr>
          <w:highlight w:val="yellow"/>
        </w:rPr>
        <w:t xml:space="preserve">марта </w:t>
      </w:r>
      <w:r w:rsidR="00D630C9">
        <w:rPr>
          <w:highlight w:val="yellow"/>
        </w:rPr>
        <w:t>2</w:t>
      </w:r>
      <w:r w:rsidR="008A42D2" w:rsidRPr="00B97AFB">
        <w:rPr>
          <w:highlight w:val="yellow"/>
        </w:rPr>
        <w:t>0</w:t>
      </w:r>
      <w:r w:rsidR="001A4366">
        <w:rPr>
          <w:highlight w:val="yellow"/>
        </w:rPr>
        <w:t>20</w:t>
      </w:r>
      <w:r w:rsidRPr="00B97AFB">
        <w:rPr>
          <w:highlight w:val="yellow"/>
        </w:rPr>
        <w:t xml:space="preserve"> года 1</w:t>
      </w:r>
      <w:r w:rsidR="00A05E5A">
        <w:rPr>
          <w:highlight w:val="yellow"/>
        </w:rPr>
        <w:t>2</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A05E5A">
        <w:rPr>
          <w:sz w:val="24"/>
          <w:szCs w:val="24"/>
          <w:highlight w:val="yellow"/>
        </w:rPr>
        <w:t>2</w:t>
      </w:r>
      <w:r w:rsidRPr="008B3348">
        <w:rPr>
          <w:sz w:val="24"/>
          <w:szCs w:val="24"/>
          <w:highlight w:val="yellow"/>
        </w:rPr>
        <w:t xml:space="preserve"> часов 00 мин «</w:t>
      </w:r>
      <w:r w:rsidR="00FE5DD9">
        <w:rPr>
          <w:sz w:val="24"/>
          <w:szCs w:val="24"/>
          <w:highlight w:val="yellow"/>
        </w:rPr>
        <w:t>26</w:t>
      </w:r>
      <w:r w:rsidR="001A4366">
        <w:rPr>
          <w:sz w:val="24"/>
          <w:szCs w:val="24"/>
          <w:highlight w:val="yellow"/>
        </w:rPr>
        <w:t xml:space="preserve">» </w:t>
      </w:r>
      <w:r w:rsidR="00A05E5A">
        <w:rPr>
          <w:sz w:val="24"/>
          <w:szCs w:val="24"/>
          <w:highlight w:val="yellow"/>
        </w:rPr>
        <w:t xml:space="preserve">марта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по адресу: г.</w:t>
      </w:r>
      <w:r w:rsidR="00ED0170">
        <w:rPr>
          <w:sz w:val="24"/>
          <w:szCs w:val="24"/>
          <w:highlight w:val="yellow"/>
        </w:rPr>
        <w:t xml:space="preserve"> </w:t>
      </w:r>
      <w:r w:rsidRPr="008B3348">
        <w:rPr>
          <w:sz w:val="24"/>
          <w:szCs w:val="24"/>
          <w:highlight w:val="yellow"/>
        </w:rPr>
        <w:t>Алматы, пр.</w:t>
      </w:r>
      <w:r w:rsidR="00ED0170">
        <w:rPr>
          <w:sz w:val="24"/>
          <w:szCs w:val="24"/>
          <w:highlight w:val="yellow"/>
        </w:rPr>
        <w:t xml:space="preserve"> </w:t>
      </w:r>
      <w:r w:rsidRPr="008B3348">
        <w:rPr>
          <w:sz w:val="24"/>
          <w:szCs w:val="24"/>
          <w:highlight w:val="yellow"/>
        </w:rPr>
        <w:t xml:space="preserve">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FE5DD9">
        <w:rPr>
          <w:sz w:val="24"/>
          <w:szCs w:val="24"/>
          <w:highlight w:val="yellow"/>
        </w:rPr>
        <w:t>26</w:t>
      </w:r>
      <w:r w:rsidRPr="008B3348">
        <w:rPr>
          <w:sz w:val="24"/>
          <w:szCs w:val="24"/>
          <w:highlight w:val="yellow"/>
        </w:rPr>
        <w:t>»</w:t>
      </w:r>
      <w:r w:rsidR="00435711" w:rsidRPr="008B3348">
        <w:rPr>
          <w:sz w:val="24"/>
          <w:szCs w:val="24"/>
          <w:highlight w:val="yellow"/>
        </w:rPr>
        <w:t xml:space="preserve"> </w:t>
      </w:r>
      <w:r w:rsidR="00A05E5A">
        <w:rPr>
          <w:sz w:val="24"/>
          <w:szCs w:val="24"/>
          <w:highlight w:val="yellow"/>
        </w:rPr>
        <w:t xml:space="preserve">марта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с 1</w:t>
      </w:r>
      <w:r w:rsidR="00A05E5A">
        <w:rPr>
          <w:sz w:val="24"/>
          <w:szCs w:val="24"/>
          <w:highlight w:val="yellow"/>
        </w:rPr>
        <w:t>1</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AB1602">
        <w:rPr>
          <w:rStyle w:val="s0"/>
          <w:rFonts w:ascii="Times New Roman" w:hAnsi="Times New Roman" w:cs="Times New Roman"/>
        </w:rPr>
        <w:lastRenderedPageBreak/>
        <w:t>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6" w:name="SUB8600"/>
      <w:bookmarkEnd w:id="6"/>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w:t>
      </w:r>
      <w:r w:rsidR="00AF378D" w:rsidRPr="00AB1602">
        <w:rPr>
          <w:color w:val="000000"/>
        </w:rPr>
        <w:lastRenderedPageBreak/>
        <w:t>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lastRenderedPageBreak/>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7" w:name="SUB9100"/>
      <w:bookmarkEnd w:id="7"/>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C0025F" w:rsidRPr="00AB1602">
        <w:rPr>
          <w:rStyle w:val="s0"/>
          <w:rFonts w:ascii="Times New Roman" w:hAnsi="Times New Roman" w:cs="Times New Roman"/>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8" w:name="SUB9200"/>
      <w:bookmarkEnd w:id="8"/>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9" w:name="SUB9300"/>
      <w:bookmarkEnd w:id="9"/>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BF751A">
          <w:headerReference w:type="even" r:id="rId8"/>
          <w:headerReference w:type="default" r:id="rId9"/>
          <w:footerReference w:type="even" r:id="rId10"/>
          <w:footerReference w:type="default" r:id="rId11"/>
          <w:headerReference w:type="first" r:id="rId12"/>
          <w:pgSz w:w="11906" w:h="16838"/>
          <w:pgMar w:top="709" w:right="707" w:bottom="1258" w:left="1418"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26" w:type="pct"/>
        <w:tblInd w:w="2" w:type="dxa"/>
        <w:tblLayout w:type="fixed"/>
        <w:tblCellMar>
          <w:left w:w="0" w:type="dxa"/>
          <w:right w:w="0" w:type="dxa"/>
        </w:tblCellMar>
        <w:tblLook w:val="0000"/>
      </w:tblPr>
      <w:tblGrid>
        <w:gridCol w:w="1002"/>
        <w:gridCol w:w="1809"/>
        <w:gridCol w:w="2302"/>
        <w:gridCol w:w="1316"/>
        <w:gridCol w:w="1379"/>
        <w:gridCol w:w="1585"/>
        <w:gridCol w:w="1478"/>
        <w:gridCol w:w="1469"/>
        <w:gridCol w:w="1134"/>
        <w:gridCol w:w="1641"/>
      </w:tblGrid>
      <w:tr w:rsidR="004E305F" w:rsidRPr="006E4A8A" w:rsidTr="00DF3CAE">
        <w:tc>
          <w:tcPr>
            <w:tcW w:w="331" w:type="pct"/>
            <w:tcBorders>
              <w:top w:val="single" w:sz="6" w:space="0" w:color="000000"/>
              <w:left w:val="single" w:sz="6" w:space="0" w:color="000000"/>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 лота</w:t>
            </w:r>
          </w:p>
        </w:tc>
        <w:tc>
          <w:tcPr>
            <w:tcW w:w="598"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Наименование заказчика</w:t>
            </w:r>
          </w:p>
        </w:tc>
        <w:tc>
          <w:tcPr>
            <w:tcW w:w="761"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Наименование товара (работы, услуги)*</w:t>
            </w:r>
          </w:p>
        </w:tc>
        <w:tc>
          <w:tcPr>
            <w:tcW w:w="435"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Единица измерения</w:t>
            </w:r>
          </w:p>
        </w:tc>
        <w:tc>
          <w:tcPr>
            <w:tcW w:w="456"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Количество, объем</w:t>
            </w:r>
          </w:p>
        </w:tc>
        <w:tc>
          <w:tcPr>
            <w:tcW w:w="524"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Условия поставки (в соответствии с ИНКОТЕРМС 2000)</w:t>
            </w:r>
          </w:p>
        </w:tc>
        <w:tc>
          <w:tcPr>
            <w:tcW w:w="489"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Срок поставки товаров, выполнения работ, оказания услуг</w:t>
            </w:r>
          </w:p>
        </w:tc>
        <w:tc>
          <w:tcPr>
            <w:tcW w:w="486"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Место поставки товаров, выполнения работ, оказания услуг</w:t>
            </w:r>
          </w:p>
        </w:tc>
        <w:tc>
          <w:tcPr>
            <w:tcW w:w="375" w:type="pct"/>
            <w:tcBorders>
              <w:top w:val="single" w:sz="6" w:space="0" w:color="000000"/>
              <w:left w:val="nil"/>
              <w:bottom w:val="nil"/>
              <w:right w:val="single" w:sz="5"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Размер авансового платежа, %</w:t>
            </w:r>
          </w:p>
        </w:tc>
        <w:tc>
          <w:tcPr>
            <w:tcW w:w="543" w:type="pct"/>
            <w:tcBorders>
              <w:top w:val="single" w:sz="6" w:space="0" w:color="000000"/>
              <w:left w:val="nil"/>
              <w:bottom w:val="nil"/>
              <w:right w:val="single" w:sz="6" w:space="0" w:color="000000"/>
            </w:tcBorders>
            <w:vAlign w:val="center"/>
          </w:tcPr>
          <w:p w:rsidR="004E305F" w:rsidRPr="006E4A8A" w:rsidRDefault="004E305F" w:rsidP="00DF3CAE">
            <w:pPr>
              <w:spacing w:line="115" w:lineRule="atLeast"/>
              <w:ind w:left="142" w:right="128"/>
              <w:jc w:val="center"/>
              <w:rPr>
                <w:sz w:val="20"/>
                <w:szCs w:val="20"/>
              </w:rPr>
            </w:pPr>
            <w:r w:rsidRPr="006E4A8A">
              <w:rPr>
                <w:sz w:val="20"/>
                <w:szCs w:val="20"/>
              </w:rPr>
              <w:t>Сумма, выделенная для тендера, тенге</w:t>
            </w:r>
          </w:p>
        </w:tc>
      </w:tr>
      <w:tr w:rsidR="004E305F" w:rsidRPr="006E4A8A" w:rsidTr="00DF3CAE">
        <w:tblPrEx>
          <w:tblCellSpacing w:w="-6" w:type="nil"/>
        </w:tblPrEx>
        <w:trPr>
          <w:tblCellSpacing w:w="-6" w:type="nil"/>
        </w:trPr>
        <w:tc>
          <w:tcPr>
            <w:tcW w:w="331" w:type="pct"/>
            <w:tcBorders>
              <w:top w:val="single" w:sz="5" w:space="0" w:color="000000"/>
              <w:left w:val="single" w:sz="6" w:space="0" w:color="000000"/>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1</w:t>
            </w:r>
          </w:p>
        </w:tc>
        <w:tc>
          <w:tcPr>
            <w:tcW w:w="598"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2</w:t>
            </w:r>
          </w:p>
        </w:tc>
        <w:tc>
          <w:tcPr>
            <w:tcW w:w="761"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3</w:t>
            </w:r>
          </w:p>
        </w:tc>
        <w:tc>
          <w:tcPr>
            <w:tcW w:w="435"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4</w:t>
            </w:r>
          </w:p>
        </w:tc>
        <w:tc>
          <w:tcPr>
            <w:tcW w:w="456"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5</w:t>
            </w:r>
          </w:p>
        </w:tc>
        <w:tc>
          <w:tcPr>
            <w:tcW w:w="524"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6</w:t>
            </w:r>
          </w:p>
        </w:tc>
        <w:tc>
          <w:tcPr>
            <w:tcW w:w="489"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7</w:t>
            </w:r>
          </w:p>
        </w:tc>
        <w:tc>
          <w:tcPr>
            <w:tcW w:w="486"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8</w:t>
            </w:r>
          </w:p>
        </w:tc>
        <w:tc>
          <w:tcPr>
            <w:tcW w:w="375" w:type="pct"/>
            <w:tcBorders>
              <w:top w:val="single" w:sz="5" w:space="0" w:color="000000"/>
              <w:left w:val="nil"/>
              <w:bottom w:val="single" w:sz="4" w:space="0" w:color="auto"/>
              <w:right w:val="single" w:sz="5"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9</w:t>
            </w:r>
          </w:p>
        </w:tc>
        <w:tc>
          <w:tcPr>
            <w:tcW w:w="543" w:type="pct"/>
            <w:tcBorders>
              <w:top w:val="single" w:sz="5" w:space="0" w:color="000000"/>
              <w:left w:val="nil"/>
              <w:bottom w:val="single" w:sz="4" w:space="0" w:color="auto"/>
              <w:right w:val="single" w:sz="6" w:space="0" w:color="000000"/>
            </w:tcBorders>
            <w:vAlign w:val="center"/>
          </w:tcPr>
          <w:p w:rsidR="004E305F" w:rsidRPr="006E4A8A" w:rsidRDefault="004E305F" w:rsidP="00DF3CAE">
            <w:pPr>
              <w:spacing w:line="65" w:lineRule="atLeast"/>
              <w:ind w:left="142" w:right="128"/>
              <w:jc w:val="center"/>
              <w:rPr>
                <w:b/>
                <w:bCs/>
                <w:sz w:val="20"/>
                <w:szCs w:val="20"/>
              </w:rPr>
            </w:pPr>
            <w:r w:rsidRPr="006E4A8A">
              <w:rPr>
                <w:b/>
                <w:bCs/>
                <w:sz w:val="20"/>
                <w:szCs w:val="20"/>
              </w:rPr>
              <w:t>10</w:t>
            </w:r>
          </w:p>
        </w:tc>
      </w:tr>
      <w:tr w:rsidR="00FA7E9D" w:rsidRPr="006E4A8A" w:rsidTr="00FE5DD9">
        <w:tblPrEx>
          <w:tblCellSpacing w:w="-6" w:type="nil"/>
        </w:tblPrEx>
        <w:trPr>
          <w:trHeight w:val="812"/>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r w:rsidRPr="00FB4C10">
              <w:rPr>
                <w:rFonts w:eastAsia="Times New Roman"/>
                <w:color w:val="000000"/>
                <w:sz w:val="20"/>
                <w:szCs w:val="20"/>
              </w:rPr>
              <w:t>1</w:t>
            </w:r>
          </w:p>
        </w:tc>
        <w:tc>
          <w:tcPr>
            <w:tcW w:w="598" w:type="pct"/>
            <w:vMerge w:val="restart"/>
            <w:tcBorders>
              <w:top w:val="single" w:sz="4" w:space="0" w:color="auto"/>
              <w:left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r w:rsidRPr="00FB4C10">
              <w:rPr>
                <w:rFonts w:eastAsia="Times New Roman"/>
                <w:color w:val="000000"/>
                <w:sz w:val="20"/>
                <w:szCs w:val="20"/>
              </w:rPr>
              <w:t>АО «Научный центр педиатрии и детской хирургии»</w:t>
            </w:r>
          </w:p>
        </w:tc>
        <w:tc>
          <w:tcPr>
            <w:tcW w:w="76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rPr>
                <w:rFonts w:ascii="Arial" w:hAnsi="Arial" w:cs="Arial"/>
                <w:color w:val="000000"/>
                <w:sz w:val="20"/>
                <w:szCs w:val="20"/>
              </w:rPr>
            </w:pPr>
            <w:r w:rsidRPr="00FB4C10">
              <w:rPr>
                <w:rFonts w:ascii="Arial" w:hAnsi="Arial" w:cs="Arial"/>
                <w:color w:val="000000"/>
                <w:sz w:val="20"/>
                <w:szCs w:val="20"/>
              </w:rPr>
              <w:t>Метотрексат, реагент (для Анализатора иммунохимического ARCHITECT 2000)</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упак</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30</w:t>
            </w:r>
          </w:p>
        </w:tc>
        <w:tc>
          <w:tcPr>
            <w:tcW w:w="524" w:type="pct"/>
            <w:tcBorders>
              <w:top w:val="single" w:sz="4" w:space="0" w:color="auto"/>
              <w:left w:val="single" w:sz="4" w:space="0" w:color="auto"/>
              <w:right w:val="single" w:sz="4" w:space="0" w:color="auto"/>
            </w:tcBorders>
            <w:vAlign w:val="center"/>
          </w:tcPr>
          <w:p w:rsidR="00FA7E9D" w:rsidRPr="00FB4C10" w:rsidRDefault="00FA7E9D" w:rsidP="00DF3CAE">
            <w:pPr>
              <w:spacing w:line="65" w:lineRule="atLeast"/>
              <w:ind w:left="142" w:right="128"/>
              <w:jc w:val="center"/>
              <w:rPr>
                <w:b/>
                <w:bCs/>
                <w:sz w:val="20"/>
                <w:szCs w:val="20"/>
              </w:rPr>
            </w:pPr>
            <w:r w:rsidRPr="00FB4C10">
              <w:rPr>
                <w:sz w:val="20"/>
                <w:szCs w:val="20"/>
              </w:rPr>
              <w:t>DDP</w:t>
            </w:r>
          </w:p>
        </w:tc>
        <w:tc>
          <w:tcPr>
            <w:tcW w:w="489" w:type="pct"/>
            <w:vMerge w:val="restart"/>
            <w:tcBorders>
              <w:top w:val="single" w:sz="4" w:space="0" w:color="auto"/>
              <w:left w:val="single" w:sz="4" w:space="0" w:color="auto"/>
              <w:right w:val="single" w:sz="4" w:space="0" w:color="auto"/>
            </w:tcBorders>
            <w:vAlign w:val="center"/>
          </w:tcPr>
          <w:p w:rsidR="00FA7E9D" w:rsidRPr="00FB4C10" w:rsidRDefault="00FA7E9D" w:rsidP="00DF3CAE">
            <w:pPr>
              <w:ind w:left="142" w:right="128"/>
              <w:jc w:val="center"/>
              <w:rPr>
                <w:sz w:val="20"/>
                <w:szCs w:val="20"/>
              </w:rPr>
            </w:pPr>
            <w:r w:rsidRPr="00FB4C10">
              <w:rPr>
                <w:sz w:val="20"/>
                <w:szCs w:val="20"/>
              </w:rPr>
              <w:t>В течение 3 (трех) рабочих дней со дня поступления Заявки, до 31 декабря 2020 года</w:t>
            </w:r>
          </w:p>
        </w:tc>
        <w:tc>
          <w:tcPr>
            <w:tcW w:w="486" w:type="pct"/>
            <w:vMerge w:val="restart"/>
            <w:tcBorders>
              <w:top w:val="single" w:sz="4" w:space="0" w:color="auto"/>
              <w:left w:val="single" w:sz="4" w:space="0" w:color="auto"/>
              <w:right w:val="single" w:sz="4" w:space="0" w:color="auto"/>
            </w:tcBorders>
            <w:vAlign w:val="center"/>
          </w:tcPr>
          <w:p w:rsidR="00FA7E9D" w:rsidRPr="00FB4C10" w:rsidRDefault="00FA7E9D" w:rsidP="00DF3CAE">
            <w:pPr>
              <w:ind w:left="142" w:right="128"/>
              <w:jc w:val="center"/>
              <w:rPr>
                <w:sz w:val="20"/>
                <w:szCs w:val="20"/>
              </w:rPr>
            </w:pPr>
            <w:r w:rsidRPr="00FB4C10">
              <w:rPr>
                <w:sz w:val="20"/>
                <w:szCs w:val="20"/>
              </w:rPr>
              <w:t>г. Алматы, пр. Аль-Фараби, 146</w:t>
            </w:r>
          </w:p>
        </w:tc>
        <w:tc>
          <w:tcPr>
            <w:tcW w:w="375" w:type="pct"/>
            <w:tcBorders>
              <w:top w:val="single" w:sz="4" w:space="0" w:color="auto"/>
              <w:left w:val="single" w:sz="4" w:space="0" w:color="auto"/>
              <w:right w:val="single" w:sz="4" w:space="0" w:color="auto"/>
            </w:tcBorders>
            <w:vAlign w:val="center"/>
          </w:tcPr>
          <w:p w:rsidR="00FA7E9D" w:rsidRPr="00FB4C10" w:rsidRDefault="00FA7E9D" w:rsidP="00DF3CAE">
            <w:pPr>
              <w:ind w:left="142" w:right="128"/>
              <w:jc w:val="center"/>
              <w:rPr>
                <w:sz w:val="20"/>
                <w:szCs w:val="20"/>
                <w:lang w:val="en-US"/>
              </w:rPr>
            </w:pPr>
            <w:r w:rsidRPr="00FB4C10">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FE5DD9">
            <w:pPr>
              <w:jc w:val="center"/>
              <w:rPr>
                <w:rFonts w:ascii="Arial" w:hAnsi="Arial" w:cs="Arial"/>
                <w:color w:val="000000"/>
                <w:sz w:val="20"/>
                <w:szCs w:val="20"/>
              </w:rPr>
            </w:pPr>
            <w:r w:rsidRPr="00FB4C10">
              <w:rPr>
                <w:rFonts w:ascii="Arial" w:hAnsi="Arial" w:cs="Arial"/>
                <w:color w:val="000000"/>
                <w:sz w:val="20"/>
                <w:szCs w:val="20"/>
              </w:rPr>
              <w:t>7 840 800,00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r w:rsidRPr="00FB4C10">
              <w:rPr>
                <w:rFonts w:eastAsia="Times New Roman"/>
                <w:color w:val="000000"/>
                <w:sz w:val="20"/>
                <w:szCs w:val="20"/>
              </w:rPr>
              <w:t>2</w:t>
            </w:r>
          </w:p>
        </w:tc>
        <w:tc>
          <w:tcPr>
            <w:tcW w:w="598" w:type="pct"/>
            <w:vMerge/>
            <w:tcBorders>
              <w:left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rPr>
                <w:rFonts w:ascii="Arial" w:hAnsi="Arial" w:cs="Arial"/>
                <w:color w:val="000000"/>
                <w:sz w:val="20"/>
                <w:szCs w:val="20"/>
              </w:rPr>
            </w:pPr>
            <w:r w:rsidRPr="00FB4C10">
              <w:rPr>
                <w:rFonts w:ascii="Arial" w:hAnsi="Arial" w:cs="Arial"/>
                <w:color w:val="000000"/>
                <w:sz w:val="20"/>
                <w:szCs w:val="20"/>
              </w:rPr>
              <w:t>Двухцветный зонд для выявления транслокаций BCR/ABL в интерфазных и метафазных препаратах костного мозга методом флуоресцентной in situ гибридизации</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упак</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10</w:t>
            </w:r>
          </w:p>
        </w:tc>
        <w:tc>
          <w:tcPr>
            <w:tcW w:w="524" w:type="pct"/>
            <w:tcBorders>
              <w:top w:val="single" w:sz="4" w:space="0" w:color="auto"/>
              <w:left w:val="single" w:sz="4" w:space="0" w:color="auto"/>
              <w:right w:val="single" w:sz="4" w:space="0" w:color="auto"/>
            </w:tcBorders>
            <w:vAlign w:val="center"/>
          </w:tcPr>
          <w:p w:rsidR="00FA7E9D" w:rsidRPr="00FB4C10" w:rsidRDefault="00FA7E9D" w:rsidP="00DF3CAE">
            <w:pPr>
              <w:ind w:left="142" w:right="128"/>
              <w:jc w:val="center"/>
              <w:rPr>
                <w:sz w:val="20"/>
                <w:szCs w:val="20"/>
              </w:rPr>
            </w:pPr>
            <w:r w:rsidRPr="00FB4C10">
              <w:rPr>
                <w:sz w:val="20"/>
                <w:szCs w:val="20"/>
              </w:rPr>
              <w:t>DDP</w:t>
            </w:r>
          </w:p>
        </w:tc>
        <w:tc>
          <w:tcPr>
            <w:tcW w:w="489"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FB4C10" w:rsidRDefault="00FA7E9D" w:rsidP="00DF3CAE">
            <w:pPr>
              <w:ind w:left="142" w:right="128"/>
              <w:jc w:val="center"/>
              <w:rPr>
                <w:sz w:val="20"/>
                <w:szCs w:val="20"/>
                <w:lang w:val="en-US"/>
              </w:rPr>
            </w:pPr>
            <w:r w:rsidRPr="00FB4C10">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FE5DD9">
            <w:pPr>
              <w:jc w:val="center"/>
              <w:rPr>
                <w:rFonts w:ascii="Arial" w:hAnsi="Arial" w:cs="Arial"/>
                <w:color w:val="000000"/>
                <w:sz w:val="20"/>
                <w:szCs w:val="20"/>
              </w:rPr>
            </w:pPr>
            <w:r w:rsidRPr="00FB4C10">
              <w:rPr>
                <w:rFonts w:ascii="Arial" w:hAnsi="Arial" w:cs="Arial"/>
                <w:color w:val="000000"/>
                <w:sz w:val="20"/>
                <w:szCs w:val="20"/>
              </w:rPr>
              <w:t>7 160 100,00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lang w:val="en-US"/>
              </w:rPr>
            </w:pPr>
            <w:r w:rsidRPr="00FB4C10">
              <w:rPr>
                <w:rFonts w:eastAsia="Times New Roman"/>
                <w:color w:val="000000"/>
                <w:sz w:val="20"/>
                <w:szCs w:val="20"/>
                <w:lang w:val="en-US"/>
              </w:rPr>
              <w:t>3</w:t>
            </w:r>
          </w:p>
        </w:tc>
        <w:tc>
          <w:tcPr>
            <w:tcW w:w="598" w:type="pct"/>
            <w:vMerge/>
            <w:tcBorders>
              <w:left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rPr>
                <w:rFonts w:ascii="Arial" w:hAnsi="Arial" w:cs="Arial"/>
                <w:color w:val="000000"/>
                <w:sz w:val="20"/>
                <w:szCs w:val="20"/>
              </w:rPr>
            </w:pPr>
            <w:r w:rsidRPr="00FB4C10">
              <w:rPr>
                <w:rFonts w:ascii="Arial" w:hAnsi="Arial" w:cs="Arial"/>
                <w:color w:val="000000"/>
                <w:sz w:val="20"/>
                <w:szCs w:val="20"/>
              </w:rPr>
              <w:t>Раствор чистящий, уп.(1 x 50 мл) для Коагулометра СА-660, 560</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набор</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170</w:t>
            </w:r>
          </w:p>
        </w:tc>
        <w:tc>
          <w:tcPr>
            <w:tcW w:w="524" w:type="pct"/>
            <w:tcBorders>
              <w:top w:val="single" w:sz="4" w:space="0" w:color="auto"/>
              <w:left w:val="single" w:sz="4" w:space="0" w:color="auto"/>
              <w:right w:val="single" w:sz="4" w:space="0" w:color="auto"/>
            </w:tcBorders>
          </w:tcPr>
          <w:p w:rsidR="00FA7E9D" w:rsidRPr="00FB4C10" w:rsidRDefault="00FA7E9D" w:rsidP="000320F2">
            <w:pPr>
              <w:jc w:val="center"/>
              <w:rPr>
                <w:sz w:val="20"/>
                <w:szCs w:val="20"/>
              </w:rPr>
            </w:pPr>
            <w:r w:rsidRPr="00FB4C10">
              <w:rPr>
                <w:sz w:val="20"/>
                <w:szCs w:val="20"/>
              </w:rPr>
              <w:t>DDP</w:t>
            </w:r>
          </w:p>
        </w:tc>
        <w:tc>
          <w:tcPr>
            <w:tcW w:w="489"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FB4C10" w:rsidRDefault="00FA7E9D" w:rsidP="007C0220">
            <w:pPr>
              <w:ind w:left="142" w:right="128"/>
              <w:jc w:val="center"/>
              <w:rPr>
                <w:sz w:val="20"/>
                <w:szCs w:val="20"/>
                <w:lang w:val="en-US"/>
              </w:rPr>
            </w:pPr>
            <w:r w:rsidRPr="00FB4C10">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FE5DD9">
            <w:pPr>
              <w:jc w:val="center"/>
              <w:rPr>
                <w:rFonts w:ascii="Arial" w:hAnsi="Arial" w:cs="Arial"/>
                <w:color w:val="000000"/>
                <w:sz w:val="20"/>
                <w:szCs w:val="20"/>
              </w:rPr>
            </w:pPr>
            <w:r w:rsidRPr="00FB4C10">
              <w:rPr>
                <w:rFonts w:ascii="Arial" w:hAnsi="Arial" w:cs="Arial"/>
                <w:color w:val="000000"/>
                <w:sz w:val="20"/>
                <w:szCs w:val="20"/>
              </w:rPr>
              <w:t>6 212 820,00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lang w:val="en-US"/>
              </w:rPr>
            </w:pPr>
            <w:r w:rsidRPr="00FB4C10">
              <w:rPr>
                <w:rFonts w:eastAsia="Times New Roman"/>
                <w:color w:val="000000"/>
                <w:sz w:val="20"/>
                <w:szCs w:val="20"/>
                <w:lang w:val="en-US"/>
              </w:rPr>
              <w:t>4</w:t>
            </w:r>
          </w:p>
        </w:tc>
        <w:tc>
          <w:tcPr>
            <w:tcW w:w="598" w:type="pct"/>
            <w:vMerge/>
            <w:tcBorders>
              <w:left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rPr>
                <w:rFonts w:ascii="Arial" w:hAnsi="Arial" w:cs="Arial"/>
                <w:color w:val="000000"/>
                <w:sz w:val="20"/>
                <w:szCs w:val="20"/>
              </w:rPr>
            </w:pPr>
            <w:r w:rsidRPr="00FB4C10">
              <w:rPr>
                <w:rFonts w:ascii="Arial" w:hAnsi="Arial" w:cs="Arial"/>
                <w:color w:val="000000"/>
                <w:sz w:val="20"/>
                <w:szCs w:val="20"/>
              </w:rPr>
              <w:t>Пробирки для образцов конические ,уп (4мл х 100 шт) для Коагулометра СА-660, 560</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набор</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175</w:t>
            </w:r>
          </w:p>
        </w:tc>
        <w:tc>
          <w:tcPr>
            <w:tcW w:w="524" w:type="pct"/>
            <w:tcBorders>
              <w:top w:val="single" w:sz="4" w:space="0" w:color="auto"/>
              <w:left w:val="single" w:sz="4" w:space="0" w:color="auto"/>
              <w:right w:val="single" w:sz="4" w:space="0" w:color="auto"/>
            </w:tcBorders>
          </w:tcPr>
          <w:p w:rsidR="00FA7E9D" w:rsidRPr="00FB4C10" w:rsidRDefault="00FA7E9D" w:rsidP="000320F2">
            <w:pPr>
              <w:jc w:val="center"/>
              <w:rPr>
                <w:sz w:val="20"/>
                <w:szCs w:val="20"/>
              </w:rPr>
            </w:pPr>
            <w:r w:rsidRPr="00FB4C10">
              <w:rPr>
                <w:sz w:val="20"/>
                <w:szCs w:val="20"/>
              </w:rPr>
              <w:t>DDP</w:t>
            </w:r>
          </w:p>
        </w:tc>
        <w:tc>
          <w:tcPr>
            <w:tcW w:w="489"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FB4C10" w:rsidRDefault="00FA7E9D" w:rsidP="007C0220">
            <w:pPr>
              <w:ind w:left="142" w:right="128"/>
              <w:jc w:val="center"/>
              <w:rPr>
                <w:sz w:val="20"/>
                <w:szCs w:val="20"/>
                <w:lang w:val="en-US"/>
              </w:rPr>
            </w:pPr>
            <w:r w:rsidRPr="00FB4C10">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FE5DD9">
            <w:pPr>
              <w:jc w:val="center"/>
              <w:rPr>
                <w:rFonts w:ascii="Arial" w:hAnsi="Arial" w:cs="Arial"/>
                <w:color w:val="000000"/>
                <w:sz w:val="20"/>
                <w:szCs w:val="20"/>
              </w:rPr>
            </w:pPr>
            <w:r w:rsidRPr="00FB4C10">
              <w:rPr>
                <w:rFonts w:ascii="Arial" w:hAnsi="Arial" w:cs="Arial"/>
                <w:color w:val="000000"/>
                <w:sz w:val="20"/>
                <w:szCs w:val="20"/>
              </w:rPr>
              <w:t>5 116 300,00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lang w:val="en-US"/>
              </w:rPr>
            </w:pPr>
            <w:r w:rsidRPr="00FB4C10">
              <w:rPr>
                <w:rFonts w:eastAsia="Times New Roman"/>
                <w:color w:val="000000"/>
                <w:sz w:val="20"/>
                <w:szCs w:val="20"/>
                <w:lang w:val="en-US"/>
              </w:rPr>
              <w:t>5</w:t>
            </w:r>
          </w:p>
        </w:tc>
        <w:tc>
          <w:tcPr>
            <w:tcW w:w="598" w:type="pct"/>
            <w:vMerge/>
            <w:tcBorders>
              <w:left w:val="single" w:sz="4" w:space="0" w:color="auto"/>
              <w:right w:val="single" w:sz="4" w:space="0" w:color="auto"/>
            </w:tcBorders>
            <w:vAlign w:val="center"/>
          </w:tcPr>
          <w:p w:rsidR="00FA7E9D" w:rsidRPr="00FB4C10"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rPr>
                <w:rFonts w:ascii="Arial" w:hAnsi="Arial" w:cs="Arial"/>
                <w:color w:val="000000"/>
                <w:sz w:val="20"/>
                <w:szCs w:val="20"/>
              </w:rPr>
            </w:pPr>
            <w:r w:rsidRPr="00FB4C10">
              <w:rPr>
                <w:rFonts w:ascii="Arial" w:hAnsi="Arial" w:cs="Arial"/>
                <w:color w:val="000000"/>
                <w:sz w:val="20"/>
                <w:szCs w:val="20"/>
              </w:rPr>
              <w:t xml:space="preserve">Панели для грам. негативных микроорганизмов комбинированные с антибиотиками, Тип 42 (для Анализатора </w:t>
            </w:r>
            <w:r w:rsidRPr="00FB4C10">
              <w:rPr>
                <w:rFonts w:ascii="Arial" w:hAnsi="Arial" w:cs="Arial"/>
                <w:color w:val="000000"/>
                <w:sz w:val="20"/>
                <w:szCs w:val="20"/>
              </w:rPr>
              <w:lastRenderedPageBreak/>
              <w:t>автоматического бактериологического WalkAway 40)</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lastRenderedPageBreak/>
              <w:t>упак</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pPr>
              <w:jc w:val="center"/>
              <w:rPr>
                <w:rFonts w:ascii="Arial" w:hAnsi="Arial" w:cs="Arial"/>
                <w:color w:val="000000"/>
                <w:sz w:val="20"/>
                <w:szCs w:val="20"/>
              </w:rPr>
            </w:pPr>
            <w:r w:rsidRPr="00FB4C10">
              <w:rPr>
                <w:rFonts w:ascii="Arial" w:hAnsi="Arial" w:cs="Arial"/>
                <w:color w:val="000000"/>
                <w:sz w:val="20"/>
                <w:szCs w:val="20"/>
              </w:rPr>
              <w:t>60</w:t>
            </w:r>
          </w:p>
        </w:tc>
        <w:tc>
          <w:tcPr>
            <w:tcW w:w="524" w:type="pct"/>
            <w:tcBorders>
              <w:top w:val="single" w:sz="4" w:space="0" w:color="auto"/>
              <w:left w:val="single" w:sz="4" w:space="0" w:color="auto"/>
              <w:right w:val="single" w:sz="4" w:space="0" w:color="auto"/>
            </w:tcBorders>
          </w:tcPr>
          <w:p w:rsidR="00FA7E9D" w:rsidRPr="00FB4C10" w:rsidRDefault="00FA7E9D" w:rsidP="000320F2">
            <w:pPr>
              <w:jc w:val="center"/>
              <w:rPr>
                <w:sz w:val="20"/>
                <w:szCs w:val="20"/>
              </w:rPr>
            </w:pPr>
            <w:r w:rsidRPr="00FB4C10">
              <w:rPr>
                <w:sz w:val="20"/>
                <w:szCs w:val="20"/>
              </w:rPr>
              <w:t>DDP</w:t>
            </w:r>
          </w:p>
        </w:tc>
        <w:tc>
          <w:tcPr>
            <w:tcW w:w="489"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FB4C10"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FB4C10" w:rsidRDefault="00FA7E9D" w:rsidP="007C0220">
            <w:pPr>
              <w:ind w:left="142" w:right="128"/>
              <w:jc w:val="center"/>
              <w:rPr>
                <w:sz w:val="20"/>
                <w:szCs w:val="20"/>
                <w:lang w:val="en-US"/>
              </w:rPr>
            </w:pPr>
            <w:r w:rsidRPr="00FB4C10">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Pr="00FB4C10" w:rsidRDefault="00FA7E9D" w:rsidP="00FE5DD9">
            <w:pPr>
              <w:jc w:val="center"/>
              <w:rPr>
                <w:rFonts w:ascii="Arial" w:hAnsi="Arial" w:cs="Arial"/>
                <w:color w:val="000000"/>
                <w:sz w:val="20"/>
                <w:szCs w:val="20"/>
              </w:rPr>
            </w:pPr>
            <w:r w:rsidRPr="00FB4C10">
              <w:rPr>
                <w:rFonts w:ascii="Arial" w:hAnsi="Arial" w:cs="Arial"/>
                <w:color w:val="000000"/>
                <w:sz w:val="20"/>
                <w:szCs w:val="20"/>
              </w:rPr>
              <w:t>3 609 540,00</w:t>
            </w:r>
          </w:p>
        </w:tc>
      </w:tr>
      <w:tr w:rsidR="00FA7E9D" w:rsidRPr="00B774A1"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B774A1" w:rsidRDefault="00FA7E9D" w:rsidP="00DF3CAE">
            <w:pPr>
              <w:autoSpaceDE/>
              <w:autoSpaceDN/>
              <w:adjustRightInd/>
              <w:ind w:left="142" w:right="128"/>
              <w:jc w:val="center"/>
              <w:rPr>
                <w:rFonts w:eastAsia="Times New Roman"/>
                <w:color w:val="000000" w:themeColor="text1"/>
                <w:sz w:val="20"/>
                <w:szCs w:val="20"/>
                <w:lang w:val="en-US"/>
              </w:rPr>
            </w:pPr>
            <w:r w:rsidRPr="00B774A1">
              <w:rPr>
                <w:rFonts w:eastAsia="Times New Roman"/>
                <w:color w:val="000000" w:themeColor="text1"/>
                <w:sz w:val="20"/>
                <w:szCs w:val="20"/>
                <w:lang w:val="en-US"/>
              </w:rPr>
              <w:lastRenderedPageBreak/>
              <w:t>6</w:t>
            </w:r>
          </w:p>
        </w:tc>
        <w:tc>
          <w:tcPr>
            <w:tcW w:w="598" w:type="pct"/>
            <w:vMerge/>
            <w:tcBorders>
              <w:left w:val="single" w:sz="4" w:space="0" w:color="auto"/>
              <w:right w:val="single" w:sz="4" w:space="0" w:color="auto"/>
            </w:tcBorders>
            <w:vAlign w:val="center"/>
          </w:tcPr>
          <w:p w:rsidR="00FA7E9D" w:rsidRPr="00B774A1" w:rsidRDefault="00FA7E9D" w:rsidP="00DF3CAE">
            <w:pPr>
              <w:autoSpaceDE/>
              <w:autoSpaceDN/>
              <w:adjustRightInd/>
              <w:ind w:left="142" w:right="128"/>
              <w:jc w:val="center"/>
              <w:rPr>
                <w:rFonts w:eastAsia="Times New Roman"/>
                <w:color w:val="000000" w:themeColor="text1"/>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pPr>
              <w:rPr>
                <w:rFonts w:ascii="Arial" w:hAnsi="Arial" w:cs="Arial"/>
                <w:color w:val="000000"/>
                <w:sz w:val="20"/>
                <w:szCs w:val="20"/>
              </w:rPr>
            </w:pPr>
            <w:r>
              <w:rPr>
                <w:rFonts w:ascii="Arial" w:hAnsi="Arial" w:cs="Arial"/>
                <w:color w:val="000000"/>
                <w:sz w:val="20"/>
                <w:szCs w:val="20"/>
              </w:rPr>
              <w:t>Панели для грам. позитивных  микроорганизмов комбинированные с антибиотиками, Тип 20 (для Анализатора автоматического бактериологического WalkAway 40)</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упак</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50</w:t>
            </w:r>
          </w:p>
        </w:tc>
        <w:tc>
          <w:tcPr>
            <w:tcW w:w="524" w:type="pct"/>
            <w:tcBorders>
              <w:top w:val="single" w:sz="4" w:space="0" w:color="auto"/>
              <w:left w:val="single" w:sz="4" w:space="0" w:color="auto"/>
              <w:right w:val="single" w:sz="4" w:space="0" w:color="auto"/>
            </w:tcBorders>
          </w:tcPr>
          <w:p w:rsidR="00FA7E9D" w:rsidRPr="00B774A1" w:rsidRDefault="00FA7E9D" w:rsidP="000320F2">
            <w:pPr>
              <w:jc w:val="center"/>
              <w:rPr>
                <w:color w:val="000000" w:themeColor="text1"/>
                <w:sz w:val="20"/>
                <w:szCs w:val="20"/>
              </w:rPr>
            </w:pPr>
            <w:r w:rsidRPr="00B774A1">
              <w:rPr>
                <w:color w:val="000000" w:themeColor="text1"/>
                <w:sz w:val="20"/>
                <w:szCs w:val="20"/>
              </w:rPr>
              <w:t>DDP</w:t>
            </w:r>
          </w:p>
        </w:tc>
        <w:tc>
          <w:tcPr>
            <w:tcW w:w="489" w:type="pct"/>
            <w:vMerge/>
            <w:tcBorders>
              <w:left w:val="single" w:sz="4" w:space="0" w:color="auto"/>
              <w:right w:val="single" w:sz="4" w:space="0" w:color="auto"/>
            </w:tcBorders>
            <w:vAlign w:val="center"/>
          </w:tcPr>
          <w:p w:rsidR="00FA7E9D" w:rsidRPr="00B774A1" w:rsidRDefault="00FA7E9D" w:rsidP="00DF3CAE">
            <w:pPr>
              <w:ind w:left="142" w:right="128"/>
              <w:jc w:val="center"/>
              <w:rPr>
                <w:color w:val="000000" w:themeColor="text1"/>
                <w:sz w:val="20"/>
                <w:szCs w:val="20"/>
              </w:rPr>
            </w:pPr>
          </w:p>
        </w:tc>
        <w:tc>
          <w:tcPr>
            <w:tcW w:w="486" w:type="pct"/>
            <w:vMerge/>
            <w:tcBorders>
              <w:left w:val="single" w:sz="4" w:space="0" w:color="auto"/>
              <w:right w:val="single" w:sz="4" w:space="0" w:color="auto"/>
            </w:tcBorders>
            <w:vAlign w:val="center"/>
          </w:tcPr>
          <w:p w:rsidR="00FA7E9D" w:rsidRPr="00B774A1" w:rsidRDefault="00FA7E9D" w:rsidP="00DF3CAE">
            <w:pPr>
              <w:ind w:left="142" w:right="128"/>
              <w:jc w:val="center"/>
              <w:rPr>
                <w:color w:val="000000" w:themeColor="text1"/>
                <w:sz w:val="20"/>
                <w:szCs w:val="20"/>
              </w:rPr>
            </w:pPr>
          </w:p>
        </w:tc>
        <w:tc>
          <w:tcPr>
            <w:tcW w:w="375" w:type="pct"/>
            <w:tcBorders>
              <w:top w:val="single" w:sz="4" w:space="0" w:color="auto"/>
              <w:left w:val="single" w:sz="4" w:space="0" w:color="auto"/>
              <w:right w:val="single" w:sz="4" w:space="0" w:color="auto"/>
            </w:tcBorders>
            <w:vAlign w:val="center"/>
          </w:tcPr>
          <w:p w:rsidR="00FA7E9D" w:rsidRPr="00B774A1" w:rsidRDefault="00FA7E9D" w:rsidP="007C0220">
            <w:pPr>
              <w:ind w:left="142" w:right="128"/>
              <w:jc w:val="center"/>
              <w:rPr>
                <w:color w:val="000000" w:themeColor="text1"/>
                <w:sz w:val="20"/>
                <w:szCs w:val="20"/>
                <w:lang w:val="en-US"/>
              </w:rPr>
            </w:pPr>
            <w:r w:rsidRPr="00B774A1">
              <w:rPr>
                <w:color w:val="000000" w:themeColor="text1"/>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4 249 000,00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7</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pPr>
              <w:rPr>
                <w:rFonts w:ascii="Arial" w:hAnsi="Arial" w:cs="Arial"/>
                <w:color w:val="000000"/>
                <w:sz w:val="20"/>
                <w:szCs w:val="20"/>
              </w:rPr>
            </w:pPr>
            <w:r>
              <w:rPr>
                <w:rFonts w:ascii="Arial" w:hAnsi="Arial" w:cs="Arial"/>
                <w:color w:val="000000"/>
                <w:sz w:val="20"/>
                <w:szCs w:val="20"/>
              </w:rPr>
              <w:t xml:space="preserve">Шприцы </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штук</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8000</w:t>
            </w:r>
          </w:p>
        </w:tc>
        <w:tc>
          <w:tcPr>
            <w:tcW w:w="524" w:type="pct"/>
            <w:tcBorders>
              <w:top w:val="single" w:sz="4" w:space="0" w:color="auto"/>
              <w:left w:val="single" w:sz="4" w:space="0" w:color="auto"/>
              <w:right w:val="single" w:sz="4" w:space="0" w:color="auto"/>
            </w:tcBorders>
          </w:tcPr>
          <w:p w:rsidR="00FA7E9D" w:rsidRPr="006E4A8A" w:rsidRDefault="00FA7E9D" w:rsidP="000320F2">
            <w:pPr>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6E4A8A" w:rsidRDefault="00FA7E9D"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5 274 800,00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8</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pPr>
              <w:rPr>
                <w:rFonts w:ascii="Arial" w:hAnsi="Arial" w:cs="Arial"/>
                <w:color w:val="000000"/>
                <w:sz w:val="20"/>
                <w:szCs w:val="20"/>
              </w:rPr>
            </w:pPr>
            <w:r>
              <w:rPr>
                <w:rFonts w:ascii="Arial" w:hAnsi="Arial" w:cs="Arial"/>
                <w:color w:val="000000"/>
                <w:sz w:val="20"/>
                <w:szCs w:val="20"/>
              </w:rPr>
              <w:t>Капилляры</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штук</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1250</w:t>
            </w:r>
          </w:p>
        </w:tc>
        <w:tc>
          <w:tcPr>
            <w:tcW w:w="524" w:type="pct"/>
            <w:tcBorders>
              <w:top w:val="single" w:sz="4" w:space="0" w:color="auto"/>
              <w:left w:val="single" w:sz="4" w:space="0" w:color="auto"/>
              <w:right w:val="single" w:sz="4" w:space="0" w:color="auto"/>
            </w:tcBorders>
          </w:tcPr>
          <w:p w:rsidR="00FA7E9D" w:rsidRPr="006E4A8A" w:rsidRDefault="00FA7E9D" w:rsidP="000320F2">
            <w:pPr>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6E4A8A" w:rsidRDefault="00FA7E9D"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750 087,50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9</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pPr>
              <w:rPr>
                <w:rFonts w:ascii="Arial" w:hAnsi="Arial" w:cs="Arial"/>
                <w:color w:val="000000"/>
                <w:sz w:val="20"/>
                <w:szCs w:val="20"/>
              </w:rPr>
            </w:pPr>
            <w:r>
              <w:rPr>
                <w:rFonts w:ascii="Arial" w:hAnsi="Arial" w:cs="Arial"/>
                <w:color w:val="000000"/>
                <w:sz w:val="20"/>
                <w:szCs w:val="20"/>
              </w:rPr>
              <w:t xml:space="preserve">Комплекс аминокислот </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фл</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800</w:t>
            </w:r>
          </w:p>
        </w:tc>
        <w:tc>
          <w:tcPr>
            <w:tcW w:w="524" w:type="pct"/>
            <w:tcBorders>
              <w:top w:val="single" w:sz="4" w:space="0" w:color="auto"/>
              <w:left w:val="single" w:sz="4" w:space="0" w:color="auto"/>
              <w:right w:val="single" w:sz="4" w:space="0" w:color="auto"/>
            </w:tcBorders>
          </w:tcPr>
          <w:p w:rsidR="00FA7E9D" w:rsidRPr="006E4A8A" w:rsidRDefault="00FA7E9D" w:rsidP="000320F2">
            <w:pPr>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6E4A8A" w:rsidRDefault="00FA7E9D"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5 400 728,00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10</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pPr>
              <w:rPr>
                <w:rFonts w:ascii="Arial" w:hAnsi="Arial" w:cs="Arial"/>
                <w:color w:val="000000"/>
                <w:sz w:val="20"/>
                <w:szCs w:val="20"/>
              </w:rPr>
            </w:pPr>
            <w:r>
              <w:rPr>
                <w:rFonts w:ascii="Arial" w:hAnsi="Arial" w:cs="Arial"/>
                <w:color w:val="000000"/>
                <w:sz w:val="20"/>
                <w:szCs w:val="20"/>
              </w:rPr>
              <w:t xml:space="preserve">Комплекс аминокислот для парентерального питания не менее 19 аминокислот </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фл</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1500</w:t>
            </w:r>
          </w:p>
        </w:tc>
        <w:tc>
          <w:tcPr>
            <w:tcW w:w="524" w:type="pct"/>
            <w:tcBorders>
              <w:top w:val="single" w:sz="4" w:space="0" w:color="auto"/>
              <w:left w:val="single" w:sz="4" w:space="0" w:color="auto"/>
              <w:right w:val="single" w:sz="4" w:space="0" w:color="auto"/>
            </w:tcBorders>
          </w:tcPr>
          <w:p w:rsidR="00FA7E9D" w:rsidRPr="006E4A8A" w:rsidRDefault="00FA7E9D" w:rsidP="000320F2">
            <w:pPr>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6E4A8A" w:rsidRDefault="00FA7E9D"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5 073 990,00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11</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rsidP="002F0B45">
            <w:pPr>
              <w:rPr>
                <w:rFonts w:ascii="Arial" w:hAnsi="Arial" w:cs="Arial"/>
                <w:color w:val="000000"/>
                <w:sz w:val="20"/>
                <w:szCs w:val="20"/>
              </w:rPr>
            </w:pPr>
            <w:r>
              <w:rPr>
                <w:rFonts w:ascii="Arial" w:hAnsi="Arial" w:cs="Arial"/>
                <w:color w:val="000000"/>
                <w:sz w:val="20"/>
                <w:szCs w:val="20"/>
              </w:rPr>
              <w:t>Колба  / Шприц инжекторный 200 мл трубка Y-образная спиральная трубка, для инжектора CT 9000 ADV.</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шт</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250</w:t>
            </w:r>
          </w:p>
        </w:tc>
        <w:tc>
          <w:tcPr>
            <w:tcW w:w="524" w:type="pct"/>
            <w:tcBorders>
              <w:top w:val="single" w:sz="4" w:space="0" w:color="auto"/>
              <w:left w:val="single" w:sz="4" w:space="0" w:color="auto"/>
              <w:right w:val="single" w:sz="4" w:space="0" w:color="auto"/>
            </w:tcBorders>
          </w:tcPr>
          <w:p w:rsidR="00FA7E9D" w:rsidRPr="006E4A8A" w:rsidRDefault="00FA7E9D" w:rsidP="000320F2">
            <w:pPr>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6E4A8A" w:rsidRDefault="00FA7E9D"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color w:val="000000"/>
              </w:rPr>
            </w:pPr>
            <w:r>
              <w:rPr>
                <w:color w:val="000000"/>
              </w:rPr>
              <w:t>4 875 000,00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12</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rsidP="002F0B45">
            <w:pPr>
              <w:rPr>
                <w:rFonts w:ascii="Arial" w:hAnsi="Arial" w:cs="Arial"/>
                <w:color w:val="000000"/>
                <w:sz w:val="20"/>
                <w:szCs w:val="20"/>
              </w:rPr>
            </w:pPr>
            <w:r>
              <w:rPr>
                <w:rFonts w:ascii="Arial" w:hAnsi="Arial" w:cs="Arial"/>
                <w:color w:val="000000"/>
                <w:sz w:val="20"/>
                <w:szCs w:val="20"/>
              </w:rPr>
              <w:t>Индивидуальный комплект для рентгенэндоваскулярной окклюзии при ангиодисплазиях</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набор</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50</w:t>
            </w:r>
          </w:p>
        </w:tc>
        <w:tc>
          <w:tcPr>
            <w:tcW w:w="524" w:type="pct"/>
            <w:tcBorders>
              <w:top w:val="single" w:sz="4" w:space="0" w:color="auto"/>
              <w:left w:val="single" w:sz="4" w:space="0" w:color="auto"/>
              <w:right w:val="single" w:sz="4" w:space="0" w:color="auto"/>
            </w:tcBorders>
          </w:tcPr>
          <w:p w:rsidR="00FA7E9D" w:rsidRPr="006E4A8A" w:rsidRDefault="00FA7E9D" w:rsidP="000320F2">
            <w:pPr>
              <w:jc w:val="center"/>
              <w:rPr>
                <w:sz w:val="20"/>
                <w:szCs w:val="20"/>
              </w:rPr>
            </w:pPr>
            <w:r w:rsidRPr="006E4A8A">
              <w:rPr>
                <w:sz w:val="20"/>
                <w:szCs w:val="20"/>
              </w:rPr>
              <w:t>DDP</w:t>
            </w:r>
          </w:p>
        </w:tc>
        <w:tc>
          <w:tcPr>
            <w:tcW w:w="489"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6E4A8A"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6E4A8A" w:rsidRDefault="00FA7E9D" w:rsidP="007C0220">
            <w:pPr>
              <w:ind w:left="142" w:right="128"/>
              <w:jc w:val="center"/>
              <w:rPr>
                <w:sz w:val="20"/>
                <w:szCs w:val="20"/>
                <w:lang w:val="en-US"/>
              </w:rPr>
            </w:pPr>
            <w:r w:rsidRPr="006E4A8A">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850 000,00</w:t>
            </w:r>
          </w:p>
        </w:tc>
      </w:tr>
      <w:tr w:rsidR="00FA7E9D" w:rsidRPr="006E4A8A" w:rsidTr="00FE5DD9">
        <w:tblPrEx>
          <w:tblCellSpacing w:w="-6" w:type="nil"/>
        </w:tblPrEx>
        <w:trPr>
          <w:tblCellSpacing w:w="-6" w:type="nil"/>
        </w:trPr>
        <w:tc>
          <w:tcPr>
            <w:tcW w:w="331" w:type="pct"/>
            <w:tcBorders>
              <w:top w:val="single" w:sz="4" w:space="0" w:color="auto"/>
              <w:left w:val="single" w:sz="4" w:space="0" w:color="auto"/>
              <w:bottom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lang w:val="en-US"/>
              </w:rPr>
            </w:pPr>
            <w:r w:rsidRPr="006E4A8A">
              <w:rPr>
                <w:rFonts w:eastAsia="Times New Roman"/>
                <w:color w:val="000000"/>
                <w:sz w:val="20"/>
                <w:szCs w:val="20"/>
                <w:lang w:val="en-US"/>
              </w:rPr>
              <w:t>13</w:t>
            </w:r>
          </w:p>
        </w:tc>
        <w:tc>
          <w:tcPr>
            <w:tcW w:w="598" w:type="pct"/>
            <w:vMerge/>
            <w:tcBorders>
              <w:left w:val="single" w:sz="4" w:space="0" w:color="auto"/>
              <w:right w:val="single" w:sz="4" w:space="0" w:color="auto"/>
            </w:tcBorders>
            <w:vAlign w:val="center"/>
          </w:tcPr>
          <w:p w:rsidR="00FA7E9D" w:rsidRPr="006E4A8A" w:rsidRDefault="00FA7E9D"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tcPr>
          <w:p w:rsidR="00FA7E9D" w:rsidRDefault="00FA7E9D" w:rsidP="002F0B45">
            <w:pPr>
              <w:rPr>
                <w:rFonts w:ascii="Arial" w:hAnsi="Arial" w:cs="Arial"/>
                <w:color w:val="000000"/>
                <w:sz w:val="20"/>
                <w:szCs w:val="20"/>
              </w:rPr>
            </w:pPr>
            <w:r>
              <w:rPr>
                <w:rFonts w:ascii="Arial" w:hAnsi="Arial" w:cs="Arial"/>
                <w:color w:val="000000"/>
                <w:sz w:val="20"/>
                <w:szCs w:val="20"/>
              </w:rPr>
              <w:t>Индивидуальный комплект ангиографический детский</w:t>
            </w:r>
          </w:p>
        </w:tc>
        <w:tc>
          <w:tcPr>
            <w:tcW w:w="435"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Набор</w:t>
            </w:r>
          </w:p>
        </w:tc>
        <w:tc>
          <w:tcPr>
            <w:tcW w:w="456" w:type="pct"/>
            <w:tcBorders>
              <w:top w:val="single" w:sz="4" w:space="0" w:color="auto"/>
              <w:left w:val="single" w:sz="4" w:space="0" w:color="auto"/>
              <w:bottom w:val="single" w:sz="4" w:space="0" w:color="auto"/>
              <w:right w:val="single" w:sz="4" w:space="0" w:color="auto"/>
            </w:tcBorders>
            <w:vAlign w:val="center"/>
          </w:tcPr>
          <w:p w:rsidR="00FA7E9D" w:rsidRDefault="00FA7E9D">
            <w:pPr>
              <w:jc w:val="center"/>
              <w:rPr>
                <w:rFonts w:ascii="Arial" w:hAnsi="Arial" w:cs="Arial"/>
                <w:color w:val="000000"/>
                <w:sz w:val="20"/>
                <w:szCs w:val="20"/>
              </w:rPr>
            </w:pPr>
            <w:r>
              <w:rPr>
                <w:rFonts w:ascii="Arial" w:hAnsi="Arial" w:cs="Arial"/>
                <w:color w:val="000000"/>
                <w:sz w:val="20"/>
                <w:szCs w:val="20"/>
              </w:rPr>
              <w:t>75</w:t>
            </w:r>
          </w:p>
        </w:tc>
        <w:tc>
          <w:tcPr>
            <w:tcW w:w="524" w:type="pct"/>
            <w:tcBorders>
              <w:top w:val="single" w:sz="4" w:space="0" w:color="auto"/>
              <w:left w:val="single" w:sz="4" w:space="0" w:color="auto"/>
              <w:right w:val="single" w:sz="4" w:space="0" w:color="auto"/>
            </w:tcBorders>
          </w:tcPr>
          <w:p w:rsidR="00FA7E9D" w:rsidRPr="00904F23" w:rsidRDefault="00FA7E9D" w:rsidP="000320F2">
            <w:pPr>
              <w:jc w:val="center"/>
              <w:rPr>
                <w:sz w:val="20"/>
                <w:szCs w:val="20"/>
              </w:rPr>
            </w:pPr>
            <w:r w:rsidRPr="00904F23">
              <w:rPr>
                <w:sz w:val="20"/>
                <w:szCs w:val="20"/>
              </w:rPr>
              <w:t>DDP</w:t>
            </w:r>
          </w:p>
        </w:tc>
        <w:tc>
          <w:tcPr>
            <w:tcW w:w="489" w:type="pct"/>
            <w:vMerge/>
            <w:tcBorders>
              <w:left w:val="single" w:sz="4" w:space="0" w:color="auto"/>
              <w:right w:val="single" w:sz="4" w:space="0" w:color="auto"/>
            </w:tcBorders>
            <w:vAlign w:val="center"/>
          </w:tcPr>
          <w:p w:rsidR="00FA7E9D" w:rsidRPr="00904F23" w:rsidRDefault="00FA7E9D" w:rsidP="00DF3CAE">
            <w:pPr>
              <w:ind w:left="142" w:right="128"/>
              <w:jc w:val="center"/>
              <w:rPr>
                <w:sz w:val="20"/>
                <w:szCs w:val="20"/>
              </w:rPr>
            </w:pPr>
          </w:p>
        </w:tc>
        <w:tc>
          <w:tcPr>
            <w:tcW w:w="486" w:type="pct"/>
            <w:vMerge/>
            <w:tcBorders>
              <w:left w:val="single" w:sz="4" w:space="0" w:color="auto"/>
              <w:right w:val="single" w:sz="4" w:space="0" w:color="auto"/>
            </w:tcBorders>
            <w:vAlign w:val="center"/>
          </w:tcPr>
          <w:p w:rsidR="00FA7E9D" w:rsidRPr="00904F23" w:rsidRDefault="00FA7E9D" w:rsidP="00DF3CAE">
            <w:pPr>
              <w:ind w:left="142" w:right="128"/>
              <w:jc w:val="center"/>
              <w:rPr>
                <w:sz w:val="20"/>
                <w:szCs w:val="20"/>
              </w:rPr>
            </w:pPr>
          </w:p>
        </w:tc>
        <w:tc>
          <w:tcPr>
            <w:tcW w:w="375" w:type="pct"/>
            <w:tcBorders>
              <w:top w:val="single" w:sz="4" w:space="0" w:color="auto"/>
              <w:left w:val="single" w:sz="4" w:space="0" w:color="auto"/>
              <w:right w:val="single" w:sz="4" w:space="0" w:color="auto"/>
            </w:tcBorders>
            <w:vAlign w:val="center"/>
          </w:tcPr>
          <w:p w:rsidR="00FA7E9D" w:rsidRPr="00904F23" w:rsidRDefault="00FA7E9D" w:rsidP="007C0220">
            <w:pPr>
              <w:ind w:left="142" w:right="128"/>
              <w:jc w:val="center"/>
              <w:rPr>
                <w:sz w:val="20"/>
                <w:szCs w:val="20"/>
                <w:lang w:val="en-US"/>
              </w:rPr>
            </w:pPr>
            <w:r w:rsidRPr="00904F23">
              <w:rPr>
                <w:sz w:val="20"/>
                <w:szCs w:val="20"/>
                <w:lang w:val="en-US"/>
              </w:rPr>
              <w:t>0</w:t>
            </w:r>
          </w:p>
        </w:tc>
        <w:tc>
          <w:tcPr>
            <w:tcW w:w="543" w:type="pct"/>
            <w:tcBorders>
              <w:top w:val="single" w:sz="4" w:space="0" w:color="auto"/>
              <w:left w:val="single" w:sz="4" w:space="0" w:color="auto"/>
              <w:bottom w:val="single" w:sz="4" w:space="0" w:color="auto"/>
              <w:right w:val="single" w:sz="4" w:space="0" w:color="auto"/>
            </w:tcBorders>
            <w:vAlign w:val="center"/>
          </w:tcPr>
          <w:p w:rsidR="00FA7E9D" w:rsidRDefault="00FA7E9D" w:rsidP="00FE5DD9">
            <w:pPr>
              <w:jc w:val="center"/>
              <w:rPr>
                <w:rFonts w:ascii="Arial" w:hAnsi="Arial" w:cs="Arial"/>
                <w:color w:val="000000"/>
                <w:sz w:val="20"/>
                <w:szCs w:val="20"/>
              </w:rPr>
            </w:pPr>
            <w:r>
              <w:rPr>
                <w:rFonts w:ascii="Arial" w:hAnsi="Arial" w:cs="Arial"/>
                <w:color w:val="000000"/>
                <w:sz w:val="20"/>
                <w:szCs w:val="20"/>
              </w:rPr>
              <w:t>2 025 000,00</w:t>
            </w:r>
          </w:p>
        </w:tc>
      </w:tr>
      <w:tr w:rsidR="006E4A8A" w:rsidRPr="006E4A8A" w:rsidTr="00FB4C10">
        <w:tblPrEx>
          <w:tblCellSpacing w:w="-6" w:type="nil"/>
        </w:tblPrEx>
        <w:trPr>
          <w:tblCellSpacing w:w="-6" w:type="nil"/>
        </w:trPr>
        <w:tc>
          <w:tcPr>
            <w:tcW w:w="331" w:type="pct"/>
            <w:tcBorders>
              <w:top w:val="single" w:sz="4" w:space="0" w:color="auto"/>
              <w:left w:val="single" w:sz="6" w:space="0" w:color="000000"/>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761" w:type="pct"/>
            <w:tcBorders>
              <w:top w:val="single" w:sz="4" w:space="0" w:color="auto"/>
              <w:left w:val="single" w:sz="4" w:space="0" w:color="auto"/>
              <w:bottom w:val="single" w:sz="4" w:space="0" w:color="auto"/>
              <w:right w:val="single" w:sz="5" w:space="0" w:color="000000"/>
            </w:tcBorders>
            <w:vAlign w:val="center"/>
          </w:tcPr>
          <w:p w:rsidR="006E4A8A" w:rsidRPr="006E4A8A" w:rsidRDefault="006E4A8A" w:rsidP="00FA7E9D">
            <w:pPr>
              <w:autoSpaceDE/>
              <w:autoSpaceDN/>
              <w:adjustRightInd/>
              <w:ind w:left="142" w:right="128"/>
              <w:rPr>
                <w:rFonts w:eastAsia="Times New Roman"/>
                <w:color w:val="000000"/>
                <w:sz w:val="20"/>
                <w:szCs w:val="20"/>
              </w:rPr>
            </w:pPr>
            <w:r w:rsidRPr="006E4A8A">
              <w:rPr>
                <w:b/>
                <w:bCs/>
                <w:sz w:val="20"/>
                <w:szCs w:val="20"/>
              </w:rPr>
              <w:t>Всего:</w:t>
            </w:r>
          </w:p>
        </w:tc>
        <w:tc>
          <w:tcPr>
            <w:tcW w:w="435" w:type="pct"/>
            <w:tcBorders>
              <w:top w:val="single" w:sz="4" w:space="0" w:color="auto"/>
              <w:left w:val="nil"/>
              <w:bottom w:val="single" w:sz="4" w:space="0" w:color="auto"/>
              <w:right w:val="single" w:sz="5" w:space="0" w:color="000000"/>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456" w:type="pct"/>
            <w:tcBorders>
              <w:top w:val="single" w:sz="4" w:space="0" w:color="auto"/>
              <w:left w:val="nil"/>
              <w:bottom w:val="single" w:sz="4" w:space="0" w:color="auto"/>
              <w:right w:val="single" w:sz="4" w:space="0" w:color="auto"/>
            </w:tcBorders>
            <w:vAlign w:val="center"/>
          </w:tcPr>
          <w:p w:rsidR="006E4A8A" w:rsidRPr="006E4A8A" w:rsidRDefault="006E4A8A" w:rsidP="00DF3CAE">
            <w:pPr>
              <w:autoSpaceDE/>
              <w:autoSpaceDN/>
              <w:adjustRightInd/>
              <w:ind w:left="142" w:right="128"/>
              <w:jc w:val="center"/>
              <w:rPr>
                <w:rFonts w:eastAsia="Times New Roman"/>
                <w:color w:val="000000"/>
                <w:sz w:val="20"/>
                <w:szCs w:val="20"/>
              </w:rPr>
            </w:pPr>
          </w:p>
        </w:tc>
        <w:tc>
          <w:tcPr>
            <w:tcW w:w="524"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486"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375" w:type="pct"/>
            <w:tcBorders>
              <w:top w:val="single" w:sz="4" w:space="0" w:color="auto"/>
              <w:left w:val="single" w:sz="4" w:space="0" w:color="auto"/>
              <w:bottom w:val="single" w:sz="4" w:space="0" w:color="auto"/>
              <w:right w:val="single" w:sz="4" w:space="0" w:color="auto"/>
            </w:tcBorders>
            <w:vAlign w:val="center"/>
          </w:tcPr>
          <w:p w:rsidR="006E4A8A" w:rsidRPr="006E4A8A" w:rsidRDefault="006E4A8A" w:rsidP="00DF3CAE">
            <w:pPr>
              <w:spacing w:line="65" w:lineRule="atLeast"/>
              <w:ind w:left="142" w:right="128"/>
              <w:jc w:val="center"/>
              <w:rPr>
                <w:b/>
                <w:bCs/>
                <w:sz w:val="20"/>
                <w:szCs w:val="20"/>
              </w:rPr>
            </w:pPr>
          </w:p>
        </w:tc>
        <w:tc>
          <w:tcPr>
            <w:tcW w:w="543" w:type="pct"/>
            <w:tcBorders>
              <w:top w:val="single" w:sz="4" w:space="0" w:color="auto"/>
              <w:left w:val="single" w:sz="4" w:space="0" w:color="auto"/>
              <w:bottom w:val="single" w:sz="4" w:space="0" w:color="auto"/>
              <w:right w:val="single" w:sz="6" w:space="0" w:color="000000"/>
            </w:tcBorders>
          </w:tcPr>
          <w:p w:rsidR="006E4A8A" w:rsidRPr="00FE5DD9" w:rsidRDefault="00FE5DD9" w:rsidP="00FB4C10">
            <w:pPr>
              <w:jc w:val="center"/>
              <w:rPr>
                <w:rFonts w:ascii="Arial" w:hAnsi="Arial" w:cs="Arial"/>
                <w:b/>
                <w:bCs/>
                <w:color w:val="000000"/>
                <w:sz w:val="20"/>
                <w:szCs w:val="20"/>
              </w:rPr>
            </w:pPr>
            <w:r>
              <w:rPr>
                <w:rFonts w:ascii="Arial" w:hAnsi="Arial" w:cs="Arial"/>
                <w:b/>
                <w:bCs/>
                <w:color w:val="000000"/>
                <w:sz w:val="20"/>
                <w:szCs w:val="20"/>
              </w:rPr>
              <w:t>58 438 165,50</w:t>
            </w:r>
          </w:p>
        </w:tc>
      </w:tr>
    </w:tbl>
    <w:p w:rsidR="004E305F" w:rsidRPr="00AB1602" w:rsidRDefault="004E305F" w:rsidP="00591276">
      <w:pPr>
        <w:ind w:left="142" w:right="128"/>
        <w:jc w:val="center"/>
        <w:rPr>
          <w:b/>
          <w:bCs/>
        </w:rPr>
      </w:pPr>
    </w:p>
    <w:p w:rsidR="00FA7E9D" w:rsidRPr="00AB1602" w:rsidRDefault="0021269E" w:rsidP="00FA7E9D">
      <w:pPr>
        <w:ind w:firstLine="540"/>
        <w:jc w:val="both"/>
      </w:pPr>
      <w:r w:rsidRPr="00AB1602">
        <w:t> Полное описание и характеристика товара указывается в технической спецификации</w:t>
      </w:r>
      <w:r w:rsidR="000C5D60" w:rsidRPr="00AB1602">
        <w:t>.</w:t>
      </w: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FA7E9D" w:rsidRDefault="0021269E" w:rsidP="00F15E9C">
            <w:pPr>
              <w:jc w:val="both"/>
            </w:pPr>
            <w:r w:rsidRPr="00AB1602">
              <w:t>  </w:t>
            </w:r>
          </w:p>
          <w:p w:rsidR="0021269E" w:rsidRPr="00AB1602" w:rsidRDefault="00EF3009" w:rsidP="00F15E9C">
            <w:pPr>
              <w:jc w:val="both"/>
              <w:rPr>
                <w:b/>
                <w:bCs/>
              </w:rPr>
            </w:pPr>
            <w:r>
              <w:rPr>
                <w:b/>
                <w:bCs/>
              </w:rPr>
              <w:t>П</w:t>
            </w:r>
            <w:r w:rsidR="002101C9">
              <w:rPr>
                <w:b/>
                <w:bCs/>
              </w:rPr>
              <w:t>редседател</w:t>
            </w:r>
            <w:r>
              <w:rPr>
                <w:b/>
                <w:bCs/>
              </w:rPr>
              <w:t>ь</w:t>
            </w:r>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sidR="002101C9">
              <w:rPr>
                <w:b/>
                <w:bCs/>
              </w:rPr>
              <w:t xml:space="preserve">Р. Боранбаева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9D020C" w:rsidRPr="00AB1602" w:rsidRDefault="009D020C" w:rsidP="009D020C">
      <w:pPr>
        <w:ind w:firstLine="540"/>
        <w:jc w:val="right"/>
      </w:pPr>
      <w:r w:rsidRPr="00AB1602">
        <w:t>Приложение 2</w:t>
      </w:r>
    </w:p>
    <w:p w:rsidR="009D020C" w:rsidRPr="00AB1602" w:rsidRDefault="009D020C" w:rsidP="009D020C">
      <w:pPr>
        <w:ind w:firstLine="540"/>
        <w:jc w:val="right"/>
      </w:pPr>
      <w:r w:rsidRPr="00AB1602">
        <w:t>к  Тендерной документации</w:t>
      </w:r>
    </w:p>
    <w:p w:rsidR="009D020C" w:rsidRDefault="009D020C" w:rsidP="009D020C">
      <w:pPr>
        <w:ind w:firstLine="540"/>
        <w:jc w:val="center"/>
        <w:rPr>
          <w:b/>
          <w:bCs/>
          <w:sz w:val="20"/>
          <w:szCs w:val="20"/>
        </w:rPr>
      </w:pPr>
    </w:p>
    <w:p w:rsidR="009D020C" w:rsidRPr="00DF3CAE" w:rsidRDefault="009D020C" w:rsidP="009D020C">
      <w:pPr>
        <w:ind w:firstLine="540"/>
        <w:jc w:val="center"/>
        <w:rPr>
          <w:b/>
          <w:bCs/>
          <w:szCs w:val="20"/>
        </w:rPr>
      </w:pPr>
      <w:r w:rsidRPr="00DF3CAE">
        <w:rPr>
          <w:b/>
          <w:bCs/>
          <w:szCs w:val="20"/>
        </w:rPr>
        <w:t>ТЕХНИЧЕСКАЯ СПЕЦИФИКАЦИЯ</w:t>
      </w:r>
    </w:p>
    <w:p w:rsidR="009D020C" w:rsidRPr="00DF3CAE" w:rsidRDefault="009D020C" w:rsidP="009D020C">
      <w:pPr>
        <w:ind w:firstLine="540"/>
        <w:jc w:val="center"/>
        <w:rPr>
          <w:b/>
          <w:bCs/>
          <w:szCs w:val="20"/>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097"/>
        <w:gridCol w:w="5099"/>
        <w:gridCol w:w="956"/>
        <w:gridCol w:w="1500"/>
        <w:gridCol w:w="1244"/>
        <w:gridCol w:w="1671"/>
      </w:tblGrid>
      <w:tr w:rsidR="009D020C" w:rsidRPr="009D020C" w:rsidTr="009D020C">
        <w:tc>
          <w:tcPr>
            <w:tcW w:w="232" w:type="pct"/>
            <w:shd w:val="clear" w:color="auto" w:fill="auto"/>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 лота</w:t>
            </w:r>
          </w:p>
        </w:tc>
        <w:tc>
          <w:tcPr>
            <w:tcW w:w="1341" w:type="pct"/>
            <w:shd w:val="clear" w:color="auto" w:fill="auto"/>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Наименование</w:t>
            </w:r>
          </w:p>
        </w:tc>
        <w:tc>
          <w:tcPr>
            <w:tcW w:w="1669" w:type="pct"/>
            <w:shd w:val="clear" w:color="auto" w:fill="auto"/>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Характеристика</w:t>
            </w:r>
          </w:p>
        </w:tc>
        <w:tc>
          <w:tcPr>
            <w:tcW w:w="313" w:type="pct"/>
            <w:shd w:val="clear" w:color="auto" w:fill="auto"/>
            <w:vAlign w:val="center"/>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Ед.изм</w:t>
            </w:r>
          </w:p>
        </w:tc>
        <w:tc>
          <w:tcPr>
            <w:tcW w:w="491" w:type="pct"/>
            <w:shd w:val="clear" w:color="auto" w:fill="auto"/>
            <w:vAlign w:val="center"/>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Количество</w:t>
            </w:r>
          </w:p>
        </w:tc>
        <w:tc>
          <w:tcPr>
            <w:tcW w:w="407" w:type="pct"/>
            <w:shd w:val="clear" w:color="auto" w:fill="auto"/>
            <w:vAlign w:val="center"/>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Цена</w:t>
            </w:r>
          </w:p>
        </w:tc>
        <w:tc>
          <w:tcPr>
            <w:tcW w:w="547" w:type="pct"/>
            <w:shd w:val="clear" w:color="auto" w:fill="auto"/>
            <w:vAlign w:val="center"/>
          </w:tcPr>
          <w:p w:rsidR="009D020C" w:rsidRPr="009D020C" w:rsidRDefault="009D020C" w:rsidP="009D020C">
            <w:pPr>
              <w:spacing w:line="276" w:lineRule="auto"/>
              <w:jc w:val="center"/>
              <w:rPr>
                <w:rFonts w:eastAsia="Times New Roman"/>
                <w:b/>
                <w:color w:val="000000"/>
                <w:sz w:val="20"/>
                <w:szCs w:val="20"/>
              </w:rPr>
            </w:pPr>
            <w:r w:rsidRPr="009D020C">
              <w:rPr>
                <w:rFonts w:eastAsia="Times New Roman"/>
                <w:b/>
                <w:color w:val="000000"/>
                <w:sz w:val="20"/>
                <w:szCs w:val="20"/>
              </w:rPr>
              <w:t>Сумма, тенге</w:t>
            </w:r>
          </w:p>
        </w:tc>
      </w:tr>
      <w:tr w:rsidR="009D020C" w:rsidRPr="009D020C" w:rsidTr="009D020C">
        <w:tc>
          <w:tcPr>
            <w:tcW w:w="232" w:type="pct"/>
            <w:shd w:val="clear" w:color="auto" w:fill="auto"/>
            <w:vAlign w:val="center"/>
          </w:tcPr>
          <w:p w:rsidR="009D020C" w:rsidRPr="009D020C" w:rsidRDefault="009D020C" w:rsidP="009D020C">
            <w:pPr>
              <w:jc w:val="center"/>
              <w:rPr>
                <w:bCs/>
                <w:sz w:val="20"/>
                <w:szCs w:val="20"/>
              </w:rPr>
            </w:pPr>
            <w:r w:rsidRPr="009D020C">
              <w:rPr>
                <w:bCs/>
                <w:sz w:val="20"/>
                <w:szCs w:val="20"/>
              </w:rPr>
              <w:t>1</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Метотрексат, реагент (для Анализатора иммунохимического ARCHITECT 2000)</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Метотрексат реагент 100, на 100 исследований</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упак</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30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261 360,00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7 840 800,00</w:t>
            </w:r>
          </w:p>
        </w:tc>
      </w:tr>
      <w:tr w:rsidR="009D020C" w:rsidRPr="009D020C" w:rsidTr="009D020C">
        <w:tc>
          <w:tcPr>
            <w:tcW w:w="232" w:type="pct"/>
            <w:shd w:val="clear" w:color="auto" w:fill="auto"/>
            <w:vAlign w:val="center"/>
          </w:tcPr>
          <w:p w:rsidR="009D020C" w:rsidRPr="009D020C" w:rsidRDefault="009D020C" w:rsidP="009D020C">
            <w:pPr>
              <w:jc w:val="center"/>
              <w:rPr>
                <w:sz w:val="20"/>
                <w:szCs w:val="20"/>
              </w:rPr>
            </w:pPr>
            <w:r w:rsidRPr="009D020C">
              <w:rPr>
                <w:sz w:val="20"/>
                <w:szCs w:val="20"/>
              </w:rPr>
              <w:t>2</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Двухцветный зонд для выявления транслокаций BCR/ABL в интерфазных и метафазных препаратах костного мозга методом флуоресцентной in situ гибридизации</w:t>
            </w:r>
          </w:p>
        </w:tc>
        <w:tc>
          <w:tcPr>
            <w:tcW w:w="1669" w:type="pct"/>
            <w:shd w:val="clear" w:color="auto" w:fill="auto"/>
            <w:vAlign w:val="center"/>
          </w:tcPr>
          <w:p w:rsidR="009D020C" w:rsidRPr="009D020C" w:rsidRDefault="009D020C" w:rsidP="002F0B45">
            <w:pPr>
              <w:rPr>
                <w:color w:val="000000"/>
                <w:sz w:val="20"/>
                <w:szCs w:val="20"/>
              </w:rPr>
            </w:pPr>
            <w:bookmarkStart w:id="10" w:name="RANGE!C5"/>
            <w:r w:rsidRPr="009D020C">
              <w:rPr>
                <w:color w:val="000000"/>
                <w:sz w:val="20"/>
                <w:szCs w:val="20"/>
              </w:rPr>
              <w:t>Двухцветный ДНК-зонд для обнаружениятранслокации хромосом 9 и 22 в регионахt (9; 22) (q34; q11.2) и сложных или маскированных вариантов t (9; 22), которые приводят к слиянию генов BCR / ABL. Зонд должен использоваться с метафазными хромосомами или интерфазными ядрами. Зонд SpectrumOrange ABL должен быть размером 650 т.п.н. от точечного центромера гена аргиносукцинатсинтазы (ASS) до теломера гена ABL на хромосоме 9. Зонд SpectrumGreen BCR между 13 и 14 экзонами (область кластера главной точки разрыва (M-). bcr) экзоны 3 и 4) и должен распространяться в направлении хромосомы 22 центромеры приблизительно на 300 т.п.н. Зонд BCR должен окружать ожидаемые точки разрыва M-bcr, и охватывать область кластера малой точки разрыва (m-bcr) для t (9; 22) (q34; q11.2). В составе набора должны быть: 1) ДНК-зонд, меченный флуорофором, и блокирующий ДНК в буфере Трис-ЭДТА (1 флакон, 20 мкл на флакон). 250 нг / мкл. 2) Декстрансульфат, формамид, SSC (pH 7,0) (1 флакон, 150 мкл на флакон). 20 тестов / упак</w:t>
            </w:r>
            <w:bookmarkEnd w:id="10"/>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упак</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716 010,00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7 160 100,00</w:t>
            </w:r>
          </w:p>
        </w:tc>
      </w:tr>
      <w:tr w:rsidR="009D020C" w:rsidRPr="009D020C" w:rsidTr="009D020C">
        <w:tc>
          <w:tcPr>
            <w:tcW w:w="232" w:type="pct"/>
            <w:shd w:val="clear" w:color="auto" w:fill="auto"/>
            <w:vAlign w:val="center"/>
          </w:tcPr>
          <w:p w:rsidR="009D020C" w:rsidRPr="009D020C" w:rsidRDefault="009D020C" w:rsidP="009D020C">
            <w:pPr>
              <w:jc w:val="center"/>
              <w:rPr>
                <w:sz w:val="20"/>
                <w:szCs w:val="20"/>
              </w:rPr>
            </w:pPr>
            <w:r w:rsidRPr="009D020C">
              <w:rPr>
                <w:sz w:val="20"/>
                <w:szCs w:val="20"/>
              </w:rPr>
              <w:t>3</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Раствор чистящий, уп.(1 x 50 мл) для Коагулометра СА-660, 560</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Раствор, представляющий собой гипохлорит натрия в воде - 1х50мл.</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набор</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170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36 546,00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6 212 820,00</w:t>
            </w:r>
          </w:p>
        </w:tc>
      </w:tr>
      <w:tr w:rsidR="009D020C" w:rsidRPr="009D020C" w:rsidTr="009D020C">
        <w:tc>
          <w:tcPr>
            <w:tcW w:w="232" w:type="pct"/>
            <w:shd w:val="clear" w:color="auto" w:fill="auto"/>
            <w:vAlign w:val="center"/>
          </w:tcPr>
          <w:p w:rsidR="009D020C" w:rsidRPr="009D020C" w:rsidRDefault="009D020C" w:rsidP="009D020C">
            <w:pPr>
              <w:jc w:val="center"/>
              <w:rPr>
                <w:sz w:val="20"/>
                <w:szCs w:val="20"/>
              </w:rPr>
            </w:pPr>
            <w:r w:rsidRPr="009D020C">
              <w:rPr>
                <w:sz w:val="20"/>
                <w:szCs w:val="20"/>
              </w:rPr>
              <w:t>4</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Пробирки для образцов конические ,уп (4мл х 100 шт) для Коагулометра СА-660, 560</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Пластиковая чашка для образца коническая на 4мл - 1х100шт.</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набор</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175</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29 236,00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5 116 300,00</w:t>
            </w:r>
          </w:p>
        </w:tc>
      </w:tr>
      <w:tr w:rsidR="009D020C" w:rsidRPr="009D020C" w:rsidTr="009D020C">
        <w:tc>
          <w:tcPr>
            <w:tcW w:w="232" w:type="pct"/>
            <w:shd w:val="clear" w:color="auto" w:fill="auto"/>
            <w:vAlign w:val="center"/>
          </w:tcPr>
          <w:p w:rsidR="009D020C" w:rsidRPr="009D020C" w:rsidRDefault="009D020C" w:rsidP="009D020C">
            <w:pPr>
              <w:jc w:val="center"/>
              <w:rPr>
                <w:sz w:val="20"/>
                <w:szCs w:val="20"/>
              </w:rPr>
            </w:pPr>
            <w:r w:rsidRPr="009D020C">
              <w:rPr>
                <w:sz w:val="20"/>
                <w:szCs w:val="20"/>
              </w:rPr>
              <w:t>5</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 xml:space="preserve">Панели для грам. негативных микроорганизмов комбинированные с антибиотиками, Тип 42 (для Анализатора автоматического бактериологического </w:t>
            </w:r>
            <w:r w:rsidRPr="009D020C">
              <w:rPr>
                <w:color w:val="000000"/>
                <w:sz w:val="20"/>
                <w:szCs w:val="20"/>
              </w:rPr>
              <w:lastRenderedPageBreak/>
              <w:t>WalkAway 40)</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lastRenderedPageBreak/>
              <w:t>Панели брейкпойнт комбинированные для идентификации и определения чувствительности к антибиотикам грамотрицательных микроорганизмов, тип 42,  20 пан / уп</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упак</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60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60 159,00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3 609 540,00</w:t>
            </w:r>
          </w:p>
        </w:tc>
      </w:tr>
      <w:tr w:rsidR="009D020C" w:rsidRPr="009D020C" w:rsidTr="009D020C">
        <w:tc>
          <w:tcPr>
            <w:tcW w:w="232" w:type="pct"/>
            <w:shd w:val="clear" w:color="auto" w:fill="auto"/>
            <w:vAlign w:val="center"/>
          </w:tcPr>
          <w:p w:rsidR="009D020C" w:rsidRPr="009D020C" w:rsidRDefault="009D020C" w:rsidP="009D020C">
            <w:pPr>
              <w:jc w:val="center"/>
              <w:rPr>
                <w:color w:val="000000" w:themeColor="text1"/>
                <w:sz w:val="20"/>
                <w:szCs w:val="20"/>
              </w:rPr>
            </w:pPr>
            <w:r w:rsidRPr="009D020C">
              <w:rPr>
                <w:color w:val="000000" w:themeColor="text1"/>
                <w:sz w:val="20"/>
                <w:szCs w:val="20"/>
              </w:rPr>
              <w:lastRenderedPageBreak/>
              <w:t>6</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Панели для грам. позитивных  микроорганизмов комбинированные с антибиотиками, Тип 20 (для Анализатора автоматического бактериологического WalkAway 40)</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Панели брейкпойнт комбинированные для идентификации и определения чувствительности к антибиотикам грамположительных микроорганизмов, тип 20, 20 пан / уп</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упак</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50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84 980,00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4 249 000,00</w:t>
            </w:r>
          </w:p>
        </w:tc>
      </w:tr>
      <w:tr w:rsidR="009D020C" w:rsidRPr="009D020C" w:rsidTr="009D020C">
        <w:tc>
          <w:tcPr>
            <w:tcW w:w="232" w:type="pct"/>
            <w:shd w:val="clear" w:color="auto" w:fill="auto"/>
            <w:vAlign w:val="center"/>
          </w:tcPr>
          <w:p w:rsidR="009D020C" w:rsidRPr="009D020C" w:rsidRDefault="009D020C" w:rsidP="009D020C">
            <w:pPr>
              <w:jc w:val="center"/>
              <w:rPr>
                <w:sz w:val="20"/>
                <w:szCs w:val="20"/>
              </w:rPr>
            </w:pPr>
            <w:r w:rsidRPr="009D020C">
              <w:rPr>
                <w:sz w:val="20"/>
                <w:szCs w:val="20"/>
              </w:rPr>
              <w:t>7</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 xml:space="preserve">Шприцы </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 xml:space="preserve">Шприцы с сухим гепарином для взятия артериальной крови объёмом 2,0 мл. без иглы. Гепаринизированных, сбалансированных по электролитам шприцев. Концентрация литиевого сухого гепарина 80 МЕ (международных единиц). Сбалансированный по электролитам гепарин нанесен на целлюлозные волокна. Объем пробы 0,5-2,0 мл. </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штук</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8000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659,35</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5 274 800,00</w:t>
            </w:r>
          </w:p>
        </w:tc>
      </w:tr>
      <w:tr w:rsidR="009D020C" w:rsidRPr="009D020C" w:rsidTr="009D020C">
        <w:tc>
          <w:tcPr>
            <w:tcW w:w="232" w:type="pct"/>
            <w:shd w:val="clear" w:color="auto" w:fill="auto"/>
            <w:vAlign w:val="center"/>
          </w:tcPr>
          <w:p w:rsidR="009D020C" w:rsidRPr="009D020C" w:rsidRDefault="009D020C" w:rsidP="009D020C">
            <w:pPr>
              <w:jc w:val="center"/>
              <w:rPr>
                <w:sz w:val="20"/>
                <w:szCs w:val="20"/>
              </w:rPr>
            </w:pPr>
            <w:r w:rsidRPr="009D020C">
              <w:rPr>
                <w:sz w:val="20"/>
                <w:szCs w:val="20"/>
              </w:rPr>
              <w:t>8</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Капилляры</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Капилляры гепаринизированные пластиковые с преднадлежностями. Капилляры гепаринизированные с принадлежностями-пластиковые объемами 100 мкл.предназначены для забора проб крови. Изготовлены из пластика. Покрыты натриевым гепарином, не связывающим электролиты и кальций в образце крови.</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штук</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1250</w:t>
            </w:r>
          </w:p>
        </w:tc>
        <w:tc>
          <w:tcPr>
            <w:tcW w:w="407" w:type="pct"/>
            <w:shd w:val="clear" w:color="auto" w:fill="auto"/>
            <w:vAlign w:val="center"/>
          </w:tcPr>
          <w:p w:rsidR="009D020C" w:rsidRPr="009D020C" w:rsidRDefault="009D020C" w:rsidP="009D020C">
            <w:pPr>
              <w:jc w:val="center"/>
              <w:rPr>
                <w:sz w:val="20"/>
                <w:szCs w:val="20"/>
              </w:rPr>
            </w:pPr>
            <w:r w:rsidRPr="009D020C">
              <w:rPr>
                <w:sz w:val="20"/>
                <w:szCs w:val="20"/>
              </w:rPr>
              <w:t>600,07</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750 087,50</w:t>
            </w:r>
          </w:p>
        </w:tc>
      </w:tr>
      <w:tr w:rsidR="009D020C" w:rsidRPr="009D020C" w:rsidTr="009D020C">
        <w:tc>
          <w:tcPr>
            <w:tcW w:w="232" w:type="pct"/>
            <w:shd w:val="clear" w:color="auto" w:fill="auto"/>
            <w:vAlign w:val="center"/>
          </w:tcPr>
          <w:p w:rsidR="009D020C" w:rsidRPr="009D020C" w:rsidRDefault="009D020C" w:rsidP="009D020C">
            <w:pPr>
              <w:spacing w:line="276" w:lineRule="auto"/>
              <w:jc w:val="center"/>
              <w:rPr>
                <w:rFonts w:eastAsia="Times New Roman"/>
                <w:color w:val="000000"/>
                <w:sz w:val="20"/>
                <w:szCs w:val="20"/>
              </w:rPr>
            </w:pPr>
            <w:r w:rsidRPr="009D020C">
              <w:rPr>
                <w:rFonts w:eastAsia="Times New Roman"/>
                <w:color w:val="000000"/>
                <w:sz w:val="20"/>
                <w:szCs w:val="20"/>
              </w:rPr>
              <w:t>9</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 xml:space="preserve">Комплекс аминокислот </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раствор для инфузий 10% по 100 мл</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фл</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800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6 750,91</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5 400 728,00</w:t>
            </w:r>
          </w:p>
        </w:tc>
      </w:tr>
      <w:tr w:rsidR="009D020C" w:rsidRPr="009D020C" w:rsidTr="009D020C">
        <w:tc>
          <w:tcPr>
            <w:tcW w:w="232" w:type="pct"/>
            <w:shd w:val="clear" w:color="auto" w:fill="auto"/>
            <w:vAlign w:val="center"/>
          </w:tcPr>
          <w:p w:rsidR="009D020C" w:rsidRPr="009D020C" w:rsidRDefault="009D020C" w:rsidP="009D020C">
            <w:pPr>
              <w:spacing w:line="276" w:lineRule="auto"/>
              <w:jc w:val="center"/>
              <w:rPr>
                <w:rFonts w:eastAsia="Times New Roman"/>
                <w:color w:val="000000"/>
                <w:sz w:val="20"/>
                <w:szCs w:val="20"/>
              </w:rPr>
            </w:pPr>
            <w:r w:rsidRPr="009D020C">
              <w:rPr>
                <w:rFonts w:eastAsia="Times New Roman"/>
                <w:color w:val="000000"/>
                <w:sz w:val="20"/>
                <w:szCs w:val="20"/>
              </w:rPr>
              <w:t>10</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 xml:space="preserve">Комплекс аминокислот для парентерального питания не менее 19 аминокислот </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раствор для инфузий, 250 мл</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фл</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1500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3 382,66</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5 073 990,00</w:t>
            </w:r>
          </w:p>
        </w:tc>
      </w:tr>
      <w:tr w:rsidR="009D020C" w:rsidRPr="009D020C" w:rsidTr="009D020C">
        <w:tc>
          <w:tcPr>
            <w:tcW w:w="232" w:type="pct"/>
            <w:shd w:val="clear" w:color="auto" w:fill="auto"/>
            <w:vAlign w:val="center"/>
          </w:tcPr>
          <w:p w:rsidR="009D020C" w:rsidRPr="009D020C" w:rsidRDefault="009D020C" w:rsidP="009D020C">
            <w:pPr>
              <w:spacing w:line="276" w:lineRule="auto"/>
              <w:jc w:val="center"/>
              <w:rPr>
                <w:rFonts w:eastAsia="Times New Roman"/>
                <w:color w:val="000000"/>
                <w:sz w:val="20"/>
                <w:szCs w:val="20"/>
              </w:rPr>
            </w:pPr>
            <w:r w:rsidRPr="009D020C">
              <w:rPr>
                <w:rFonts w:eastAsia="Times New Roman"/>
                <w:color w:val="000000"/>
                <w:sz w:val="20"/>
                <w:szCs w:val="20"/>
              </w:rPr>
              <w:t>11</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Колба  / Шприц инжекторный 200 мл трубка Y-образная спиральная трубка, для инжектора CT 9000 ADV.</w:t>
            </w:r>
          </w:p>
        </w:tc>
        <w:tc>
          <w:tcPr>
            <w:tcW w:w="1669" w:type="pct"/>
            <w:shd w:val="clear" w:color="auto" w:fill="auto"/>
            <w:vAlign w:val="center"/>
          </w:tcPr>
          <w:p w:rsidR="009D020C" w:rsidRPr="009D020C" w:rsidRDefault="009D020C" w:rsidP="002F0B45">
            <w:pPr>
              <w:rPr>
                <w:color w:val="000000"/>
                <w:sz w:val="20"/>
                <w:szCs w:val="20"/>
              </w:rPr>
            </w:pPr>
            <w:r w:rsidRPr="009D020C">
              <w:rPr>
                <w:color w:val="000000"/>
                <w:sz w:val="20"/>
                <w:szCs w:val="20"/>
              </w:rPr>
              <w:t xml:space="preserve">Колба 200 мл трубка Y-образная спиральная трубка.  Стерильный набор для проведения парентеральных инфузий. Набор: шприц-колба объемом 200 мл, спиральная линия, трубка для набора вещества. Лимит давления в шприц-колбе: 1200 PSI / 84 bar. Лимит давления в линии: 300 PSI / 21 bar. Без латекса. Материал: ПВХ, синтетическая резина, поликарбонат, полипропилен. Однократного применения. Предназначен для использования с КТ. </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шт</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250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19 500,00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4 875 000,00</w:t>
            </w:r>
          </w:p>
        </w:tc>
      </w:tr>
      <w:tr w:rsidR="009D020C" w:rsidRPr="009D020C" w:rsidTr="009D020C">
        <w:tc>
          <w:tcPr>
            <w:tcW w:w="232" w:type="pct"/>
            <w:shd w:val="clear" w:color="auto" w:fill="auto"/>
            <w:vAlign w:val="center"/>
          </w:tcPr>
          <w:p w:rsidR="009D020C" w:rsidRPr="009D020C" w:rsidRDefault="009D020C" w:rsidP="009D020C">
            <w:pPr>
              <w:jc w:val="center"/>
              <w:rPr>
                <w:rFonts w:eastAsia="Times New Roman"/>
                <w:color w:val="000000" w:themeColor="text1"/>
                <w:sz w:val="20"/>
                <w:szCs w:val="20"/>
              </w:rPr>
            </w:pPr>
            <w:r w:rsidRPr="009D020C">
              <w:rPr>
                <w:rFonts w:eastAsia="Times New Roman"/>
                <w:color w:val="000000" w:themeColor="text1"/>
                <w:sz w:val="20"/>
                <w:szCs w:val="20"/>
              </w:rPr>
              <w:t>12</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Индивидуальный комплект для рентгенэндоваскулярной окклюзии при ангиодисплазиях</w:t>
            </w:r>
          </w:p>
        </w:tc>
        <w:tc>
          <w:tcPr>
            <w:tcW w:w="1669" w:type="pct"/>
            <w:shd w:val="clear" w:color="auto" w:fill="auto"/>
          </w:tcPr>
          <w:p w:rsidR="009D020C" w:rsidRPr="009D020C" w:rsidRDefault="009D020C" w:rsidP="002F0B45">
            <w:pPr>
              <w:rPr>
                <w:color w:val="000000"/>
                <w:sz w:val="20"/>
                <w:szCs w:val="20"/>
              </w:rPr>
            </w:pPr>
            <w:r w:rsidRPr="009D020C">
              <w:rPr>
                <w:color w:val="000000"/>
                <w:sz w:val="20"/>
                <w:szCs w:val="20"/>
              </w:rPr>
              <w:t xml:space="preserve">1) Простыня 180х150 см защитная на стол представляет водоотталкивающее прочное покрытие из водоотталкивающего полиэтилена с центральной частью из водопоглощающего нетканого материала с впитывающей способностью более 100 % – 1 шт                                            2) Ангиопростыня 280х350 см с отверстием, с операционной пленкой, с прозрачным краем. Неоперативные части простыни изготовлены из трехслойного впитывающего нетканого полотна </w:t>
            </w:r>
            <w:r w:rsidRPr="009D020C">
              <w:rPr>
                <w:color w:val="000000"/>
                <w:sz w:val="20"/>
                <w:szCs w:val="20"/>
              </w:rPr>
              <w:lastRenderedPageBreak/>
              <w:t xml:space="preserve">плотностью 55 г/м2. Сверхвпитывающая и водонепроницаемая оперативная часть изготовлена из впитывающего нетканого полотна плотностью 95 г/м2. Отверстие круглой формы, диаметром 10 см с операционной пленкой на отверстии. Прозрачный край изготовлен из пленки ПЭВД толщиной 70 мкм – 1 шт.                                                     3) Халат хирургический размер L длиной 140 см выполнен из нетканого полотна  типа вуденпалп плотностью 68 г/м2, с мягкими трикотажными манжетами: удобный, «дышащий», водоотталкивающий, на завязках сзади.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и дополнительного запахивания в области спины обеспечивает стерильность спины персонала. Застежка ворота регулируется лентой «липучкой» - 1 шт.                                     4) Халат хирургический размер ХL длиной 140 см выполнен из нетканого полотна  типа вуденпалп плотностью 68 г/м2, с мягкими трикотажными манжетами: удобный, «дышащий», водоотталкивающий, на завязках сзади. Обеспечивает максимальный комфорт при проведении стандартных и длительных операций за счет специального раскроя,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и дополнительного запахивания в области спины обеспечивает стерильность спины персонала. Застежка ворота регулируется лентой «липучкой» - 1 шт.                                     5) Чехол для аппарата 100х100 см, круглое, изготовленное из прозрачного ПЭВД толщиной 70 мкм, собранного на резинку. Покрытие обладает 2 положениями: расслабленным и растянутым. Резинка обеспечивает прикрепление покрытия к аппарату. </w:t>
            </w:r>
            <w:r w:rsidRPr="009D020C">
              <w:rPr>
                <w:color w:val="000000"/>
                <w:sz w:val="20"/>
                <w:szCs w:val="20"/>
              </w:rPr>
              <w:lastRenderedPageBreak/>
              <w:t xml:space="preserve">Упакован в индивидуальную упаковку: полиэтиленовый пакет, обозначен стикером «100х100» – 1 шт.                                                                                            6) Чаша 60 мл,  градуированная, изготовленная из полипропилена, не содержит фталат, латекс и ПВХ. Цвет прозрачный - 2 шт.                             7) Чаша 250 мл, градуированная, изготовленная из полипропилена, не содержит фталат, латекс и ПВХ – 2 шт.                                                       8) Чаша 750 мл, для отходов, с абсорбентом, изготовлена из полистирола и вспененного полиуретана, не содержит латекс и ПВХ. Предназначена для безопасной утилизации жидкостей во время медицинских процедур – 1 шт.                                                                                   9) Губка с рукояткой для обработки операционного поля, изготовленная из полипропилена и пенополиуретановой губки – 1 шт.          10) Скальпель №11 состоит из ручки, съемного лезвия и кожуха. Ручка скальпеля изготовлена из акрилонитрилбутадиенстирол материала, имеет очертание захвата для пальца, чтобы обеспечить лучшую управляемость и манипуляции. Лезвие изготовлено из нержавеющей стали. Пластиковый кожух изготовлен из полиэтилена низкой плотности - 1 шт.                                                                     11) Шприц 5 мл инъекционный трехкомпонентный, соединение типа Luer, с иглой  - 1 шт.                                                                                    12) Шприц 5 мл инъекционный трехкомпонентный, соединение типа Luer Lock, с иглой - 1 шт.                                                                                  13) Шприц 10 мл инъекционный трехкомпонентный, соединение типа Luer, с иглой - 1 шт.                                                                                      14) Чехол для ручек операционных ламп одноразовый, изготовлен из полиэтилена, гибкий, не содержит фталат, латекс и ПВХ – 1 шт.                 15) Салфетка марлевая 10х10 см многослойная – 10 шт.                                                                                                                                              16) Салфетка марлевая 45х45 см с рентгено-контрастной пластиной, с петлей – 5 шт.                                                                                                                                  17) Клип-берет хирургический одноразовый, гофрированный, с двумя защипами, вдоль окружности приварена двухрядная резинка. Изготовлен без использования ниток (только сварные швы) из полипропиленового нетканого материала спанбонд. В сложенном виде представляет собой полоску - 2 шт.                                                                     18) Маска трехслойная на резинках, одноразовая. </w:t>
            </w:r>
            <w:r w:rsidRPr="009D020C">
              <w:rPr>
                <w:color w:val="000000"/>
                <w:sz w:val="20"/>
                <w:szCs w:val="20"/>
              </w:rPr>
              <w:lastRenderedPageBreak/>
              <w:t>Изготовлена из двух слоев нетканого полотна типа SS (спанбонд) и одного слоя нетканого материала типа SMS, который содержит мельтблаун (фильтрующий элемент). Имеет гибкий носовой фиксатор в верхней части маски. По краям маски вставлены две круглые эластичные резинки для удобства фиксации на лице. Размер маски: 180х90 мм (± 5 мм) – 2 шт.                                                                                                                               19) Перчатки размером №8, хирургические неопудренные - 2 пары.                                                                                                                                                               20) Перчатки размером №6,5 хирургические неопудренные - 2 пары. Комплект упакован в единую стерильную упаковку. Простерилизован газовым методом (этиленоксидом).</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lastRenderedPageBreak/>
              <w:t>набор</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50</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17 000,00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850 000,00</w:t>
            </w:r>
          </w:p>
        </w:tc>
      </w:tr>
      <w:tr w:rsidR="009D020C" w:rsidRPr="009D020C" w:rsidTr="009D020C">
        <w:tc>
          <w:tcPr>
            <w:tcW w:w="232" w:type="pct"/>
            <w:shd w:val="clear" w:color="auto" w:fill="auto"/>
            <w:vAlign w:val="center"/>
          </w:tcPr>
          <w:p w:rsidR="009D020C" w:rsidRPr="009D020C" w:rsidRDefault="009D020C" w:rsidP="009D020C">
            <w:pPr>
              <w:jc w:val="center"/>
              <w:rPr>
                <w:bCs/>
                <w:sz w:val="20"/>
                <w:szCs w:val="20"/>
              </w:rPr>
            </w:pPr>
            <w:r w:rsidRPr="009D020C">
              <w:rPr>
                <w:bCs/>
                <w:sz w:val="20"/>
                <w:szCs w:val="20"/>
              </w:rPr>
              <w:lastRenderedPageBreak/>
              <w:t>13</w:t>
            </w:r>
          </w:p>
        </w:tc>
        <w:tc>
          <w:tcPr>
            <w:tcW w:w="1341" w:type="pct"/>
            <w:shd w:val="clear" w:color="auto" w:fill="auto"/>
            <w:vAlign w:val="center"/>
          </w:tcPr>
          <w:p w:rsidR="009D020C" w:rsidRPr="009D020C" w:rsidRDefault="009D020C" w:rsidP="002F0B45">
            <w:pPr>
              <w:rPr>
                <w:color w:val="000000"/>
                <w:sz w:val="20"/>
                <w:szCs w:val="20"/>
              </w:rPr>
            </w:pPr>
            <w:r w:rsidRPr="009D020C">
              <w:rPr>
                <w:color w:val="000000"/>
                <w:sz w:val="20"/>
                <w:szCs w:val="20"/>
              </w:rPr>
              <w:t>Индивидуальный комплект ангиографический детский</w:t>
            </w:r>
          </w:p>
        </w:tc>
        <w:tc>
          <w:tcPr>
            <w:tcW w:w="1669" w:type="pct"/>
            <w:shd w:val="clear" w:color="auto" w:fill="auto"/>
            <w:vAlign w:val="center"/>
          </w:tcPr>
          <w:p w:rsidR="001E32E6" w:rsidRPr="001E32E6" w:rsidRDefault="001E32E6" w:rsidP="002F0B45">
            <w:pPr>
              <w:rPr>
                <w:color w:val="000000"/>
                <w:sz w:val="20"/>
                <w:szCs w:val="20"/>
              </w:rPr>
            </w:pPr>
            <w:r w:rsidRPr="001E32E6">
              <w:rPr>
                <w:color w:val="000000"/>
                <w:sz w:val="20"/>
                <w:szCs w:val="20"/>
              </w:rPr>
              <w:t>2 шт.-</w:t>
            </w:r>
            <w:r w:rsidRPr="001E32E6">
              <w:rPr>
                <w:color w:val="000000"/>
                <w:sz w:val="20"/>
                <w:szCs w:val="20"/>
              </w:rPr>
              <w:tab/>
              <w:t>Перчатки - стерильные, неопудренные №6,5.</w:t>
            </w:r>
          </w:p>
          <w:p w:rsidR="001E32E6" w:rsidRPr="001E32E6" w:rsidRDefault="001E32E6" w:rsidP="002F0B45">
            <w:pPr>
              <w:rPr>
                <w:color w:val="000000"/>
                <w:sz w:val="20"/>
                <w:szCs w:val="20"/>
              </w:rPr>
            </w:pPr>
            <w:r w:rsidRPr="001E32E6">
              <w:rPr>
                <w:color w:val="000000"/>
                <w:sz w:val="20"/>
                <w:szCs w:val="20"/>
              </w:rPr>
              <w:t>2 шт. -</w:t>
            </w:r>
            <w:r w:rsidRPr="001E32E6">
              <w:rPr>
                <w:color w:val="000000"/>
                <w:sz w:val="20"/>
                <w:szCs w:val="20"/>
              </w:rPr>
              <w:tab/>
              <w:t>Перчатки - стерильные, неопудренные №8.</w:t>
            </w:r>
          </w:p>
          <w:p w:rsidR="001E32E6" w:rsidRPr="001E32E6" w:rsidRDefault="001E32E6" w:rsidP="002F0B45">
            <w:pPr>
              <w:rPr>
                <w:color w:val="000000"/>
                <w:sz w:val="20"/>
                <w:szCs w:val="20"/>
              </w:rPr>
            </w:pPr>
            <w:r w:rsidRPr="001E32E6">
              <w:rPr>
                <w:color w:val="000000"/>
                <w:sz w:val="20"/>
                <w:szCs w:val="20"/>
              </w:rPr>
              <w:t>1 шт. Скальпель - Ручка скальпеля: Изготовлена из акрилонитрилбутадиенстирол материала, общая длина - 121.2мм. Ручка скальпеля должна иметь очертание захвата для пальца, чтобы обеспечить лучшую управляемость и манипуляции. Общая длина рукоятки и захвата для пальца должна составлять 31.5мм в длину. Угол полосы захвата пальцем составляет 30 градусов. Лезвие: № 11 изготовлено из нержавеющей стали с допустимой твердостью, толщина 0.39мм. Пластиковый кожух скальпеля изготовлен из полиэтилена низкой плотности.</w:t>
            </w:r>
          </w:p>
          <w:p w:rsidR="001E32E6" w:rsidRPr="001E32E6" w:rsidRDefault="001E32E6" w:rsidP="002F0B45">
            <w:pPr>
              <w:rPr>
                <w:color w:val="000000"/>
                <w:sz w:val="20"/>
                <w:szCs w:val="20"/>
              </w:rPr>
            </w:pPr>
            <w:r w:rsidRPr="001E32E6">
              <w:rPr>
                <w:color w:val="000000"/>
                <w:sz w:val="20"/>
                <w:szCs w:val="20"/>
              </w:rPr>
              <w:t>1 шт. -</w:t>
            </w:r>
            <w:r w:rsidRPr="001E32E6">
              <w:rPr>
                <w:color w:val="000000"/>
                <w:sz w:val="20"/>
                <w:szCs w:val="20"/>
              </w:rPr>
              <w:tab/>
              <w:t>Губка-стик для обработки операционного поля - губка стик 8" ручка сделана из полипропилена с пенополиуретановой губки. Общая длина ручки 147 мм. Конец ручки полукруглый, проксимальный конец (противоположность губки). Квадрат губки 50 мм в длину и 50 мм в ширину. Толщина губки 25 мм.</w:t>
            </w:r>
          </w:p>
          <w:p w:rsidR="001E32E6" w:rsidRPr="001E32E6" w:rsidRDefault="001E32E6" w:rsidP="002F0B45">
            <w:pPr>
              <w:rPr>
                <w:color w:val="000000"/>
                <w:sz w:val="20"/>
                <w:szCs w:val="20"/>
              </w:rPr>
            </w:pPr>
            <w:r w:rsidRPr="001E32E6">
              <w:rPr>
                <w:color w:val="000000"/>
                <w:sz w:val="20"/>
                <w:szCs w:val="20"/>
              </w:rPr>
              <w:t>1 шт. - Чаша - 1000мл - 100% полипропилен, не содержит диэтилгексилфталат, не содержит латекс, не содержит поливинилхлорид. Общий диаметр 16,1см, общая высота 7,7см. Цвет продукта синий. Материал из полипропилена.</w:t>
            </w:r>
          </w:p>
          <w:p w:rsidR="001E32E6" w:rsidRPr="001E32E6" w:rsidRDefault="001E32E6" w:rsidP="002F0B45">
            <w:pPr>
              <w:rPr>
                <w:color w:val="000000"/>
                <w:sz w:val="20"/>
                <w:szCs w:val="20"/>
              </w:rPr>
            </w:pPr>
            <w:r w:rsidRPr="001E32E6">
              <w:rPr>
                <w:color w:val="000000"/>
                <w:sz w:val="20"/>
                <w:szCs w:val="20"/>
              </w:rPr>
              <w:t xml:space="preserve">2 шт- Чаша 250 мл - 100% Полипропилен,не содержит диэтилгексилфталат, не содержит латекс, не содержит поливинилхлорид. Общий диаметр 4,034" или 10.2см, общая высота 2,17" или 5,55см. Высота верхней границы </w:t>
            </w:r>
            <w:r w:rsidRPr="001E32E6">
              <w:rPr>
                <w:color w:val="000000"/>
                <w:sz w:val="20"/>
                <w:szCs w:val="20"/>
              </w:rPr>
              <w:lastRenderedPageBreak/>
              <w:t>составляет 0,230 "или 0.58см. Цвет продукта синий. Материал из полипропилена.</w:t>
            </w:r>
          </w:p>
          <w:p w:rsidR="001E32E6" w:rsidRPr="001E32E6" w:rsidRDefault="001E32E6" w:rsidP="002F0B45">
            <w:pPr>
              <w:rPr>
                <w:color w:val="000000"/>
                <w:sz w:val="20"/>
                <w:szCs w:val="20"/>
              </w:rPr>
            </w:pPr>
            <w:r w:rsidRPr="001E32E6">
              <w:rPr>
                <w:color w:val="000000"/>
                <w:sz w:val="20"/>
                <w:szCs w:val="20"/>
              </w:rPr>
              <w:t>2 шт.-</w:t>
            </w:r>
            <w:r w:rsidRPr="001E32E6">
              <w:rPr>
                <w:color w:val="000000"/>
                <w:sz w:val="20"/>
                <w:szCs w:val="20"/>
              </w:rPr>
              <w:tab/>
              <w:t>Чаша 60 мл -  100% Полипропилен, не содержит диэтилгексилфталат, не содержит латекс, не содержит поливинилхлорид. Общий объем 60 мл. Прозрачная.</w:t>
            </w:r>
          </w:p>
          <w:p w:rsidR="001E32E6" w:rsidRPr="001E32E6" w:rsidRDefault="001E32E6" w:rsidP="002F0B45">
            <w:pPr>
              <w:rPr>
                <w:color w:val="000000"/>
                <w:sz w:val="20"/>
                <w:szCs w:val="20"/>
              </w:rPr>
            </w:pPr>
            <w:r w:rsidRPr="001E32E6">
              <w:rPr>
                <w:color w:val="000000"/>
                <w:sz w:val="20"/>
                <w:szCs w:val="20"/>
              </w:rPr>
              <w:t>1 шт. - Чаша для хранения проводника: 2500 мл - общий диаметр 249 мм, высота 80.8 мм. В чаше имеется градуированный внутренний профиль/держатель для того, чтобы держать проводник внутри чаши. Общая емкость жидкости 2500 мл, гладкая текстура. Продукт изготовлен из полипропилена. Чаша содержит внутренний проводниковый зажимный держатель. Чаша синего цвета.</w:t>
            </w:r>
          </w:p>
          <w:p w:rsidR="001E32E6" w:rsidRPr="001E32E6" w:rsidRDefault="001E32E6" w:rsidP="002F0B45">
            <w:pPr>
              <w:rPr>
                <w:color w:val="000000"/>
                <w:sz w:val="20"/>
                <w:szCs w:val="20"/>
              </w:rPr>
            </w:pPr>
            <w:r w:rsidRPr="001E32E6">
              <w:rPr>
                <w:color w:val="000000"/>
                <w:sz w:val="20"/>
                <w:szCs w:val="20"/>
              </w:rPr>
              <w:t>1 шт. - Шприц объемом 5 мл инъекционный, трехкомпонентный - тип крепления иглы к цилиндру шприца, при котором игла надевается на шприц. (Луер) с иглой.</w:t>
            </w:r>
          </w:p>
          <w:p w:rsidR="001E32E6" w:rsidRPr="001E32E6" w:rsidRDefault="001E32E6" w:rsidP="002F0B45">
            <w:pPr>
              <w:rPr>
                <w:color w:val="000000"/>
                <w:sz w:val="20"/>
                <w:szCs w:val="20"/>
              </w:rPr>
            </w:pPr>
            <w:r w:rsidRPr="001E32E6">
              <w:rPr>
                <w:color w:val="000000"/>
                <w:sz w:val="20"/>
                <w:szCs w:val="20"/>
              </w:rPr>
              <w:t>1 шт. - Шприц объемом 5 мл инъекционный, трехкомпонентный - тип крепления иглы к цилиндру шприца, при котором игла вкручивается в шприц. (Луер лок) с иглой.</w:t>
            </w:r>
          </w:p>
          <w:p w:rsidR="001E32E6" w:rsidRPr="001E32E6" w:rsidRDefault="001E32E6" w:rsidP="002F0B45">
            <w:pPr>
              <w:rPr>
                <w:color w:val="000000"/>
                <w:sz w:val="20"/>
                <w:szCs w:val="20"/>
              </w:rPr>
            </w:pPr>
            <w:r w:rsidRPr="001E32E6">
              <w:rPr>
                <w:color w:val="000000"/>
                <w:sz w:val="20"/>
                <w:szCs w:val="20"/>
              </w:rPr>
              <w:t>1 шт. - Шприц объемом 10мл инъекционный, трехкомпонентный - тип крепления иглы к цилиндру шприца, при котором игла надевается на шприц. (Луер) с иглой.</w:t>
            </w:r>
          </w:p>
          <w:p w:rsidR="001E32E6" w:rsidRPr="001E32E6" w:rsidRDefault="001E32E6" w:rsidP="002F0B45">
            <w:pPr>
              <w:rPr>
                <w:color w:val="000000"/>
                <w:sz w:val="20"/>
                <w:szCs w:val="20"/>
              </w:rPr>
            </w:pPr>
            <w:r w:rsidRPr="001E32E6">
              <w:rPr>
                <w:color w:val="000000"/>
                <w:sz w:val="20"/>
                <w:szCs w:val="20"/>
              </w:rPr>
              <w:t>1 шт. - Шприц 10 мл- шприц объемом 10мл инъекционный, трехкомпонентный - тип крепления иглы к цилиндру шприца, при котором игла вкручивается в шприц. (Луер лок) с иглой.</w:t>
            </w:r>
          </w:p>
          <w:p w:rsidR="001E32E6" w:rsidRPr="001E32E6" w:rsidRDefault="001E32E6" w:rsidP="002F0B45">
            <w:pPr>
              <w:rPr>
                <w:color w:val="000000"/>
                <w:sz w:val="20"/>
                <w:szCs w:val="20"/>
              </w:rPr>
            </w:pPr>
            <w:r w:rsidRPr="001E32E6">
              <w:rPr>
                <w:color w:val="000000"/>
                <w:sz w:val="20"/>
                <w:szCs w:val="20"/>
              </w:rPr>
              <w:t>1 шт.- Шприц объемом 20мл инъекционный, трехкомпонентный - тип крепления иглы к цилиндру шприца, при котором игла надевается на шприц. (Луер) с иглой.</w:t>
            </w:r>
          </w:p>
          <w:p w:rsidR="001E32E6" w:rsidRPr="001E32E6" w:rsidRDefault="001E32E6" w:rsidP="002F0B45">
            <w:pPr>
              <w:rPr>
                <w:color w:val="000000"/>
                <w:sz w:val="20"/>
                <w:szCs w:val="20"/>
              </w:rPr>
            </w:pPr>
            <w:r w:rsidRPr="001E32E6">
              <w:rPr>
                <w:color w:val="000000"/>
                <w:sz w:val="20"/>
                <w:szCs w:val="20"/>
              </w:rPr>
              <w:t>10 шт. - Салфетки 10х10 см - Стерильная марля впитываемостью 550%. Без диэтилгексилфталат,</w:t>
            </w:r>
          </w:p>
          <w:p w:rsidR="001E32E6" w:rsidRPr="001E32E6" w:rsidRDefault="001E32E6" w:rsidP="002F0B45">
            <w:pPr>
              <w:rPr>
                <w:color w:val="000000"/>
                <w:sz w:val="20"/>
                <w:szCs w:val="20"/>
              </w:rPr>
            </w:pPr>
            <w:r w:rsidRPr="001E32E6">
              <w:rPr>
                <w:color w:val="000000"/>
                <w:sz w:val="20"/>
                <w:szCs w:val="20"/>
              </w:rPr>
              <w:t>10*10 см общий размер 12 слоёв!</w:t>
            </w:r>
          </w:p>
          <w:p w:rsidR="001E32E6" w:rsidRPr="001E32E6" w:rsidRDefault="001E32E6" w:rsidP="002F0B45">
            <w:pPr>
              <w:rPr>
                <w:color w:val="000000"/>
                <w:sz w:val="20"/>
                <w:szCs w:val="20"/>
              </w:rPr>
            </w:pPr>
            <w:r w:rsidRPr="001E32E6">
              <w:rPr>
                <w:color w:val="000000"/>
                <w:sz w:val="20"/>
                <w:szCs w:val="20"/>
              </w:rPr>
              <w:t xml:space="preserve">5 шт. - Салфетки размером: 30х30(см) - Хирургические рентгенконтрастные салфетки сделаны из 100% хлопкового волокна степень впитывания меньше чем 10% от плотности ткани. Салфетки сложены 8 раз для того чтобы создать 4-х слойный впитывающий продукт. </w:t>
            </w:r>
            <w:r w:rsidRPr="001E32E6">
              <w:rPr>
                <w:color w:val="000000"/>
                <w:sz w:val="20"/>
                <w:szCs w:val="20"/>
              </w:rPr>
              <w:lastRenderedPageBreak/>
              <w:t>В нем есть рентгеноконтрастная полоска синего цвета, каждые 5 губок связаны вместе для легкого подсчета.</w:t>
            </w:r>
          </w:p>
          <w:p w:rsidR="001E32E6" w:rsidRPr="001E32E6" w:rsidRDefault="001E32E6" w:rsidP="002F0B45">
            <w:pPr>
              <w:rPr>
                <w:color w:val="000000"/>
                <w:sz w:val="20"/>
                <w:szCs w:val="20"/>
              </w:rPr>
            </w:pPr>
            <w:r w:rsidRPr="001E32E6">
              <w:rPr>
                <w:color w:val="000000"/>
                <w:sz w:val="20"/>
                <w:szCs w:val="20"/>
              </w:rPr>
              <w:t>2 шт. - Полотенце - голубого цвета, сделано из 100% хлопка, размер: 24х16 см.</w:t>
            </w:r>
          </w:p>
          <w:p w:rsidR="001E32E6" w:rsidRDefault="001E32E6" w:rsidP="002F0B45">
            <w:pPr>
              <w:rPr>
                <w:color w:val="000000"/>
                <w:sz w:val="20"/>
                <w:szCs w:val="20"/>
              </w:rPr>
            </w:pPr>
            <w:r w:rsidRPr="001E32E6">
              <w:rPr>
                <w:color w:val="000000"/>
                <w:sz w:val="20"/>
                <w:szCs w:val="20"/>
              </w:rPr>
              <w:t>1 шт. - Покрытие защитное - защитное квадратное покрытие обладает размером 120х120см см: покрытие изготовлено из полиэтиленовой плёнки толщиной 0,05мм. Стяжная лента на отверстии размером 38см в расслабленом положении и 120см в стянутом положении.</w:t>
            </w:r>
          </w:p>
          <w:p w:rsidR="001E32E6" w:rsidRPr="001E32E6" w:rsidRDefault="001E32E6" w:rsidP="002F0B45">
            <w:pPr>
              <w:rPr>
                <w:color w:val="000000"/>
                <w:sz w:val="20"/>
                <w:szCs w:val="20"/>
              </w:rPr>
            </w:pPr>
            <w:r w:rsidRPr="001E32E6">
              <w:rPr>
                <w:color w:val="000000"/>
                <w:sz w:val="20"/>
                <w:szCs w:val="20"/>
              </w:rPr>
              <w:t>1 шт. - Защитное покрытие на стол ширина 137см, длина 180см, усиленное. Сделан из 2-х видов материала: водоотталкивающего и водопоглощающего. Водопоглащающий материал -нетканый усиленный материал, водоотталкивающий материал - полиэтилен - 2.25мл. Уровень водопоглащения больше чем 400% плотности ткани. Внутренняя водопоглащающая часть составляет 61х180см термо припаена к полиэтиленовым сторонам, которые являются водоотталкивающим.</w:t>
            </w:r>
          </w:p>
          <w:p w:rsidR="001E32E6" w:rsidRPr="001E32E6" w:rsidRDefault="001E32E6" w:rsidP="002F0B45">
            <w:pPr>
              <w:rPr>
                <w:color w:val="000000"/>
                <w:sz w:val="20"/>
                <w:szCs w:val="20"/>
              </w:rPr>
            </w:pPr>
            <w:bookmarkStart w:id="11" w:name="OLE_LINK1"/>
            <w:r w:rsidRPr="001E32E6">
              <w:rPr>
                <w:color w:val="000000"/>
                <w:sz w:val="20"/>
                <w:szCs w:val="20"/>
              </w:rPr>
              <w:t>1 шт. -</w:t>
            </w:r>
            <w:r w:rsidRPr="001E32E6">
              <w:rPr>
                <w:color w:val="000000"/>
                <w:sz w:val="20"/>
                <w:szCs w:val="20"/>
              </w:rPr>
              <w:tab/>
              <w:t xml:space="preserve">Простыня одноразовая - простыня ангиографическая с 4-мя отверстиями для радиального и феморального доступа. Общая ширина простыни 280 см, длина 330 см. Покрытие сделано из 4-х материалов: усиленный нетканый материал, абсорбирующий материал, Полиэтилен, медицинские клеевые полоски на клейкой части. Простыня с абсорбирующей степенью выше чем 400%. Покрытие должно иметь как минимум 2 маркера головной части, напечатанных возле отверстий для пункции. С двух сторон покрытие должно иметь полиэтиленовые края размерами: 70х330 см. Полиэтиленовые края не прошиты, а соединены процедурой термического склеивания и сварки, чтобы защитить структуру простыни и обеспечить стабильную прочность частей материала. Длина не оперативного поля с ножной стороны 153х140 см, от головной части 27х140 см, обе не оперативные части сделаны из усиленный нетканый материал отталкивающего воду материала. Оперативное поле изготовлено из абсорбирующего материала. На оперативном поле имеются 4-ре отверстия с прозрачными клеящимися полосками из медицинского клея, 2 малых отверстия на </w:t>
            </w:r>
            <w:r w:rsidRPr="001E32E6">
              <w:rPr>
                <w:color w:val="000000"/>
                <w:sz w:val="20"/>
                <w:szCs w:val="20"/>
              </w:rPr>
              <w:lastRenderedPageBreak/>
              <w:t>дополнительном адгезивном поле размером 15х19 см с овальной формы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длинной 330 см. Расстояние от верхнего края простыни до центра отверстий 75 см. Все 4-ре отверстия располагаются по одной горизонтальной линии в 75 см от верхнего края. Простыня не протекает, также на простыне с двух сторон имеется барьерный край/ загиб на пленке против стекания жидкости размером 10 см.</w:t>
            </w:r>
            <w:bookmarkEnd w:id="11"/>
          </w:p>
          <w:p w:rsidR="001E32E6" w:rsidRPr="001E32E6" w:rsidRDefault="001E32E6" w:rsidP="002F0B45">
            <w:pPr>
              <w:rPr>
                <w:color w:val="000000"/>
                <w:sz w:val="20"/>
                <w:szCs w:val="20"/>
              </w:rPr>
            </w:pPr>
            <w:r w:rsidRPr="001E32E6">
              <w:rPr>
                <w:color w:val="000000"/>
                <w:sz w:val="20"/>
                <w:szCs w:val="20"/>
              </w:rPr>
              <w:t>1 шт.-</w:t>
            </w:r>
            <w:r w:rsidRPr="001E32E6">
              <w:rPr>
                <w:color w:val="000000"/>
                <w:sz w:val="20"/>
                <w:szCs w:val="20"/>
              </w:rPr>
              <w:tab/>
              <w:t>Халат одноразовый - халат изготовлен из композитного нетканого материала плотностью 45грамм. Размеры: По линии горловины - 22см в длину, центр - передняя часть от линии горловины до линии подгибки - 139.5см, общая ширина в развёрнутом виде - 165см, длина от самой высокой точки плеча до низа - 148см, длина рукава до верхней точки плеча - 84см, ширина груди - 70см, длина манжеты - 7см*5см, прорезиненный материал. Размер: XL, халат идет с полотенцем.</w:t>
            </w:r>
          </w:p>
          <w:p w:rsidR="001E32E6" w:rsidRPr="001E32E6" w:rsidRDefault="001E32E6" w:rsidP="002F0B45">
            <w:pPr>
              <w:rPr>
                <w:color w:val="000000"/>
                <w:sz w:val="20"/>
                <w:szCs w:val="20"/>
              </w:rPr>
            </w:pPr>
            <w:r w:rsidRPr="001E32E6">
              <w:rPr>
                <w:color w:val="000000"/>
                <w:sz w:val="20"/>
                <w:szCs w:val="20"/>
              </w:rPr>
              <w:t>1 шт. - Халат одноразовый - халат стандартный изготовлен из композитного нетканого материала плотностью не ниже 68 грамм. Размеры: По линии горловины - 19см в длину, центр - передняя часть от линии горловины до линии подгибки - 142см, общая ширина в развёрнутом виде - 152см, длина от самой высокой точки плеча до низа - 129см, длина рукава до верхней точки плеча - 80см, ширина груди - 64см, длина манжеты - 7см*5см, прорезиненный материал. Размер L, халат идет с полотенцем.</w:t>
            </w:r>
          </w:p>
          <w:p w:rsidR="001E32E6" w:rsidRPr="001E32E6" w:rsidRDefault="001E32E6" w:rsidP="002F0B45">
            <w:pPr>
              <w:rPr>
                <w:color w:val="000000"/>
                <w:sz w:val="20"/>
                <w:szCs w:val="20"/>
              </w:rPr>
            </w:pPr>
            <w:r w:rsidRPr="001E32E6">
              <w:rPr>
                <w:color w:val="000000"/>
                <w:sz w:val="20"/>
                <w:szCs w:val="20"/>
              </w:rPr>
              <w:t xml:space="preserve">Имеется возможность поставки устройства для радиального сжатия предназначенного для достижения гемостаза после удаления иглы, интродьюсера или катетера из сосудистого русла Составные  детали устройства: нажимная плита с указателями направления вращения на лицевой поверхности и ротатор с делениями давления на боковой части; прижимная пластина на </w:t>
            </w:r>
            <w:r w:rsidRPr="001E32E6">
              <w:rPr>
                <w:color w:val="000000"/>
                <w:sz w:val="20"/>
                <w:szCs w:val="20"/>
              </w:rPr>
              <w:lastRenderedPageBreak/>
              <w:t>амортизирующийся винтообразной ножке из поликарбоната с  силиконовой прокладкой, для достижения адекватного  гемостаза; пружина,  встроенная в ротатор с индикаторным кольцом красного  цвета для подтверждения осуществляемой компрессии, материал – нержавеющая  сталь; крепежный ремень – матерчатый, фиксирующийся с помощью липучки; соединительный крюк из прозрачного поликарбоната, для быстрой установки манжеты. Давление сжатия и время сжатия могут регулироваться для каждого пациента индивидуально. Устройство в инд</w:t>
            </w:r>
            <w:r w:rsidR="00822E43">
              <w:rPr>
                <w:color w:val="000000"/>
                <w:sz w:val="20"/>
                <w:szCs w:val="20"/>
              </w:rPr>
              <w:t>ивидуальной стерильной упаковке</w:t>
            </w:r>
            <w:r w:rsidRPr="001E32E6">
              <w:rPr>
                <w:color w:val="000000"/>
                <w:sz w:val="20"/>
                <w:szCs w:val="20"/>
              </w:rPr>
              <w:t>.</w:t>
            </w:r>
          </w:p>
          <w:p w:rsidR="009D020C" w:rsidRPr="009D020C" w:rsidRDefault="001E32E6" w:rsidP="002F0B45">
            <w:pPr>
              <w:rPr>
                <w:color w:val="000000"/>
                <w:sz w:val="20"/>
                <w:szCs w:val="20"/>
              </w:rPr>
            </w:pPr>
            <w:r w:rsidRPr="001E32E6">
              <w:rPr>
                <w:color w:val="000000"/>
                <w:sz w:val="20"/>
                <w:szCs w:val="20"/>
              </w:rPr>
              <w:t xml:space="preserve">Набор упакован в единую стерильную упаковку. </w:t>
            </w:r>
          </w:p>
        </w:tc>
        <w:tc>
          <w:tcPr>
            <w:tcW w:w="313"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lastRenderedPageBreak/>
              <w:t>Набор</w:t>
            </w:r>
          </w:p>
        </w:tc>
        <w:tc>
          <w:tcPr>
            <w:tcW w:w="491"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75</w:t>
            </w:r>
          </w:p>
        </w:tc>
        <w:tc>
          <w:tcPr>
            <w:tcW w:w="40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27 000,00</w:t>
            </w:r>
          </w:p>
        </w:tc>
        <w:tc>
          <w:tcPr>
            <w:tcW w:w="547" w:type="pct"/>
            <w:shd w:val="clear" w:color="auto" w:fill="auto"/>
            <w:vAlign w:val="center"/>
          </w:tcPr>
          <w:p w:rsidR="009D020C" w:rsidRPr="009D020C" w:rsidRDefault="009D020C" w:rsidP="009D020C">
            <w:pPr>
              <w:jc w:val="center"/>
              <w:rPr>
                <w:color w:val="000000"/>
                <w:sz w:val="20"/>
                <w:szCs w:val="20"/>
              </w:rPr>
            </w:pPr>
            <w:r w:rsidRPr="009D020C">
              <w:rPr>
                <w:color w:val="000000"/>
                <w:sz w:val="20"/>
                <w:szCs w:val="20"/>
              </w:rPr>
              <w:t>2 025 000,00</w:t>
            </w:r>
          </w:p>
        </w:tc>
      </w:tr>
      <w:tr w:rsidR="009D020C" w:rsidRPr="009D020C" w:rsidTr="009D020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spacing w:line="276" w:lineRule="auto"/>
              <w:jc w:val="center"/>
              <w:rPr>
                <w:rFonts w:eastAsia="Times New Roman"/>
                <w:b/>
                <w:color w:val="000000"/>
                <w:sz w:val="20"/>
                <w:szCs w:val="20"/>
              </w:rPr>
            </w:pPr>
          </w:p>
        </w:tc>
        <w:tc>
          <w:tcPr>
            <w:tcW w:w="1341"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pStyle w:val="ac"/>
              <w:spacing w:line="276" w:lineRule="auto"/>
              <w:rPr>
                <w:rFonts w:eastAsia="Times New Roman"/>
                <w:b/>
                <w:sz w:val="20"/>
                <w:szCs w:val="20"/>
              </w:rPr>
            </w:pPr>
            <w:r w:rsidRPr="009D020C">
              <w:rPr>
                <w:rFonts w:eastAsia="Times New Roman"/>
                <w:b/>
                <w:sz w:val="20"/>
                <w:szCs w:val="20"/>
              </w:rPr>
              <w:t>Всего:</w:t>
            </w:r>
          </w:p>
        </w:tc>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pStyle w:val="ac"/>
              <w:spacing w:line="276" w:lineRule="auto"/>
              <w:jc w:val="center"/>
              <w:rPr>
                <w:rFonts w:eastAsia="Times New Roman"/>
                <w:b/>
                <w:sz w:val="20"/>
                <w:szCs w:val="20"/>
              </w:rPr>
            </w:pP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jc w:val="center"/>
              <w:rPr>
                <w:b/>
                <w:bCs/>
                <w:color w:val="00000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jc w:val="center"/>
              <w:rPr>
                <w:b/>
                <w:bCs/>
                <w:color w:val="000000"/>
                <w:sz w:val="20"/>
                <w:szCs w:val="20"/>
              </w:rPr>
            </w:pP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jc w:val="center"/>
              <w:rPr>
                <w:b/>
                <w:bCs/>
                <w:color w:val="000000"/>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9D020C" w:rsidRPr="009D020C" w:rsidRDefault="009D020C" w:rsidP="009D020C">
            <w:pPr>
              <w:jc w:val="center"/>
              <w:rPr>
                <w:b/>
                <w:bCs/>
                <w:color w:val="000000"/>
                <w:sz w:val="20"/>
                <w:szCs w:val="20"/>
              </w:rPr>
            </w:pPr>
            <w:r w:rsidRPr="009D020C">
              <w:rPr>
                <w:b/>
                <w:bCs/>
                <w:color w:val="000000"/>
                <w:sz w:val="20"/>
                <w:szCs w:val="20"/>
              </w:rPr>
              <w:t>58 438 165,50</w:t>
            </w:r>
          </w:p>
        </w:tc>
      </w:tr>
    </w:tbl>
    <w:p w:rsidR="009D020C" w:rsidRPr="009D020C" w:rsidRDefault="009D020C" w:rsidP="009D020C">
      <w:pPr>
        <w:jc w:val="both"/>
        <w:rPr>
          <w:b/>
          <w:bCs/>
        </w:rPr>
      </w:pPr>
    </w:p>
    <w:p w:rsidR="009D020C" w:rsidRDefault="009D020C" w:rsidP="009D020C">
      <w:pPr>
        <w:jc w:val="both"/>
        <w:rPr>
          <w:b/>
          <w:bCs/>
        </w:rPr>
      </w:pPr>
    </w:p>
    <w:p w:rsidR="009D020C" w:rsidRDefault="009D020C" w:rsidP="009D020C">
      <w:pPr>
        <w:jc w:val="both"/>
        <w:rPr>
          <w:b/>
          <w:bCs/>
        </w:rPr>
      </w:pPr>
    </w:p>
    <w:p w:rsidR="009D020C" w:rsidRPr="00AB1602" w:rsidRDefault="009D020C" w:rsidP="009D020C">
      <w:pPr>
        <w:jc w:val="both"/>
        <w:rPr>
          <w:b/>
          <w:bCs/>
        </w:rPr>
      </w:pPr>
      <w:r>
        <w:rPr>
          <w:b/>
          <w:bCs/>
        </w:rPr>
        <w:t>Председатель</w:t>
      </w:r>
      <w:r w:rsidRPr="00AB1602">
        <w:rPr>
          <w:b/>
          <w:bCs/>
        </w:rPr>
        <w:t xml:space="preserve"> Правления___________________  </w:t>
      </w:r>
      <w:r>
        <w:rPr>
          <w:b/>
          <w:bCs/>
        </w:rPr>
        <w:t xml:space="preserve">Р. Боранбаева </w:t>
      </w:r>
    </w:p>
    <w:p w:rsidR="009D020C" w:rsidRPr="00AB1602" w:rsidRDefault="009D020C" w:rsidP="009D020C">
      <w:pPr>
        <w:ind w:hanging="20"/>
        <w:jc w:val="both"/>
        <w:rPr>
          <w:b/>
          <w:bCs/>
        </w:rPr>
      </w:pPr>
      <w:r w:rsidRPr="00AB1602">
        <w:rPr>
          <w:b/>
          <w:bCs/>
        </w:rPr>
        <w:t> М.П.</w:t>
      </w:r>
    </w:p>
    <w:p w:rsidR="009D020C" w:rsidRPr="00AB1602" w:rsidRDefault="009D020C" w:rsidP="009D020C">
      <w:pPr>
        <w:pStyle w:val="j15"/>
        <w:shd w:val="clear" w:color="auto" w:fill="FFFFFF"/>
        <w:spacing w:before="0" w:after="0"/>
        <w:ind w:firstLine="6804"/>
        <w:jc w:val="right"/>
        <w:sectPr w:rsidR="009D020C" w:rsidRPr="00AB1602" w:rsidSect="00FA7E9D">
          <w:pgSz w:w="16838" w:h="11906" w:orient="landscape"/>
          <w:pgMar w:top="568" w:right="1259" w:bottom="568" w:left="1134" w:header="709" w:footer="709" w:gutter="0"/>
          <w:cols w:space="720"/>
          <w:noEndnote/>
        </w:sectPr>
      </w:pPr>
    </w:p>
    <w:p w:rsidR="009D020C" w:rsidRPr="00AB1602" w:rsidRDefault="009D020C" w:rsidP="009D020C">
      <w:pPr>
        <w:pStyle w:val="j15"/>
        <w:shd w:val="clear" w:color="auto" w:fill="FFFFFF"/>
        <w:spacing w:before="0" w:after="0"/>
        <w:ind w:firstLine="6804"/>
        <w:jc w:val="right"/>
      </w:pPr>
      <w:r w:rsidRPr="00AB1602">
        <w:lastRenderedPageBreak/>
        <w:t>Приложение 3</w:t>
      </w:r>
    </w:p>
    <w:p w:rsidR="009D020C" w:rsidRPr="00AB1602" w:rsidRDefault="009D020C" w:rsidP="009D020C">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9D020C" w:rsidRPr="00AB1602" w:rsidTr="009D020C">
        <w:tc>
          <w:tcPr>
            <w:tcW w:w="3801" w:type="dxa"/>
            <w:tcBorders>
              <w:top w:val="nil"/>
              <w:left w:val="nil"/>
              <w:bottom w:val="nil"/>
              <w:right w:val="nil"/>
            </w:tcBorders>
          </w:tcPr>
          <w:p w:rsidR="009D020C" w:rsidRPr="00AB1602" w:rsidRDefault="009D020C" w:rsidP="009D020C">
            <w:pPr>
              <w:pStyle w:val="j13"/>
              <w:spacing w:before="0" w:after="0"/>
            </w:pPr>
          </w:p>
        </w:tc>
        <w:tc>
          <w:tcPr>
            <w:tcW w:w="6060" w:type="dxa"/>
            <w:tcBorders>
              <w:top w:val="nil"/>
              <w:left w:val="nil"/>
              <w:bottom w:val="nil"/>
              <w:right w:val="nil"/>
            </w:tcBorders>
          </w:tcPr>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(Кому) _________________________________</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9D020C" w:rsidRPr="00AB1602" w:rsidRDefault="009D020C" w:rsidP="009D020C">
            <w:pPr>
              <w:pStyle w:val="j13"/>
              <w:spacing w:before="0" w:after="0"/>
            </w:pPr>
          </w:p>
        </w:tc>
      </w:tr>
    </w:tbl>
    <w:p w:rsidR="009D020C" w:rsidRPr="00AB1602" w:rsidRDefault="009D020C" w:rsidP="009D020C">
      <w:pPr>
        <w:pStyle w:val="3"/>
        <w:shd w:val="clear" w:color="auto" w:fill="FFFFFF"/>
        <w:spacing w:before="0" w:after="0"/>
        <w:ind w:firstLine="709"/>
        <w:jc w:val="center"/>
        <w:rPr>
          <w:rFonts w:ascii="Times New Roman" w:hAnsi="Times New Roman" w:cs="Times New Roman"/>
          <w:b w:val="0"/>
          <w:bCs w:val="0"/>
          <w:sz w:val="24"/>
          <w:szCs w:val="24"/>
        </w:rPr>
      </w:pP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9D020C" w:rsidRPr="00AB1602" w:rsidRDefault="009D020C" w:rsidP="009D020C">
      <w:pPr>
        <w:pStyle w:val="3"/>
        <w:shd w:val="clear" w:color="auto" w:fill="FFFFFF"/>
        <w:spacing w:before="0" w:after="0"/>
        <w:ind w:firstLine="709"/>
        <w:jc w:val="center"/>
        <w:rPr>
          <w:rFonts w:ascii="Times New Roman" w:hAnsi="Times New Roman" w:cs="Times New Roman"/>
          <w:b w:val="0"/>
          <w:bCs w:val="0"/>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9D020C" w:rsidRPr="00AB1602" w:rsidRDefault="009D020C" w:rsidP="009D020C">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Печать</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(при наличии)</w:t>
      </w:r>
    </w:p>
    <w:p w:rsidR="009D020C" w:rsidRPr="00AB1602" w:rsidRDefault="009D020C" w:rsidP="009D020C">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9D020C" w:rsidRPr="00AB1602" w:rsidRDefault="009D020C" w:rsidP="009D020C">
      <w:pPr>
        <w:pStyle w:val="a3"/>
        <w:shd w:val="clear" w:color="auto" w:fill="FFFFFF"/>
        <w:spacing w:before="0" w:after="0"/>
        <w:ind w:firstLine="709"/>
        <w:jc w:val="right"/>
        <w:rPr>
          <w:spacing w:val="2"/>
          <w:sz w:val="24"/>
          <w:szCs w:val="24"/>
        </w:rPr>
      </w:pPr>
    </w:p>
    <w:p w:rsidR="009D020C" w:rsidRPr="00AB1602" w:rsidRDefault="009D020C" w:rsidP="009D020C">
      <w:pPr>
        <w:pStyle w:val="j15"/>
        <w:shd w:val="clear" w:color="auto" w:fill="FFFFFF"/>
        <w:spacing w:before="0" w:after="0"/>
        <w:ind w:firstLine="6804"/>
        <w:jc w:val="right"/>
      </w:pPr>
      <w:r w:rsidRPr="00AB1602">
        <w:br w:type="page"/>
      </w:r>
      <w:r w:rsidRPr="00AB1602">
        <w:lastRenderedPageBreak/>
        <w:t>Приложение 4</w:t>
      </w:r>
    </w:p>
    <w:p w:rsidR="009D020C" w:rsidRPr="00AB1602" w:rsidRDefault="009D020C" w:rsidP="009D020C">
      <w:pPr>
        <w:pStyle w:val="j15"/>
        <w:shd w:val="clear" w:color="auto" w:fill="FFFFFF"/>
        <w:spacing w:before="0" w:after="0"/>
        <w:ind w:firstLine="6804"/>
        <w:jc w:val="right"/>
      </w:pPr>
      <w:r w:rsidRPr="00AB1602">
        <w:t>к Тендерной документации</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3"/>
        <w:shd w:val="clear" w:color="auto" w:fill="FFFFFF"/>
        <w:spacing w:before="0" w:after="0"/>
        <w:ind w:firstLine="403"/>
        <w:jc w:val="right"/>
      </w:pPr>
      <w:r w:rsidRPr="00AB1602">
        <w:t> Форма</w:t>
      </w:r>
    </w:p>
    <w:p w:rsidR="009D020C" w:rsidRPr="00AB1602" w:rsidRDefault="009D020C" w:rsidP="009D020C">
      <w:pPr>
        <w:pStyle w:val="j13"/>
        <w:shd w:val="clear" w:color="auto" w:fill="FFFFFF"/>
        <w:spacing w:before="0" w:after="0"/>
        <w:ind w:firstLine="403"/>
      </w:pP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9D020C" w:rsidRPr="00AB1602" w:rsidRDefault="009D020C" w:rsidP="009D020C">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9D020C" w:rsidRPr="00AB1602" w:rsidTr="009D020C">
        <w:tc>
          <w:tcPr>
            <w:tcW w:w="940"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ind w:firstLine="709"/>
              <w:jc w:val="center"/>
              <w:rPr>
                <w:spacing w:val="2"/>
                <w:sz w:val="24"/>
                <w:szCs w:val="24"/>
              </w:rPr>
            </w:pPr>
          </w:p>
          <w:p w:rsidR="009D020C" w:rsidRPr="00AB1602" w:rsidRDefault="009D020C" w:rsidP="009D020C">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Оригинал, копия, нотариально</w:t>
            </w:r>
          </w:p>
          <w:p w:rsidR="009D020C" w:rsidRPr="00AB1602" w:rsidRDefault="009D020C" w:rsidP="009D020C">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Стр.</w:t>
            </w:r>
          </w:p>
        </w:tc>
      </w:tr>
    </w:tbl>
    <w:p w:rsidR="009D020C" w:rsidRPr="00AB1602" w:rsidRDefault="009D020C" w:rsidP="009D020C">
      <w:pPr>
        <w:pStyle w:val="a3"/>
        <w:shd w:val="clear" w:color="auto" w:fill="FFFFFF"/>
        <w:spacing w:before="0" w:after="0"/>
        <w:ind w:firstLine="709"/>
        <w:jc w:val="right"/>
        <w:rPr>
          <w:spacing w:val="2"/>
          <w:sz w:val="24"/>
          <w:szCs w:val="24"/>
        </w:rPr>
      </w:pPr>
    </w:p>
    <w:p w:rsidR="009D020C" w:rsidRPr="00AB1602" w:rsidRDefault="009D020C" w:rsidP="009D020C">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9D020C" w:rsidRPr="00AB1602" w:rsidRDefault="009D020C" w:rsidP="009D020C">
      <w:pPr>
        <w:pStyle w:val="a3"/>
        <w:shd w:val="clear" w:color="auto" w:fill="FFFFFF"/>
        <w:spacing w:before="0" w:after="0"/>
        <w:ind w:firstLine="709"/>
        <w:jc w:val="right"/>
        <w:rPr>
          <w:spacing w:val="2"/>
          <w:sz w:val="24"/>
          <w:szCs w:val="24"/>
        </w:rPr>
      </w:pPr>
    </w:p>
    <w:p w:rsidR="009D020C" w:rsidRPr="00AB1602" w:rsidRDefault="009D020C" w:rsidP="009D020C">
      <w:pPr>
        <w:pStyle w:val="a3"/>
        <w:shd w:val="clear" w:color="auto" w:fill="FFFFFF"/>
        <w:spacing w:before="0" w:after="0"/>
        <w:ind w:firstLine="709"/>
        <w:jc w:val="right"/>
        <w:rPr>
          <w:spacing w:val="2"/>
          <w:sz w:val="24"/>
          <w:szCs w:val="24"/>
        </w:rPr>
      </w:pPr>
    </w:p>
    <w:p w:rsidR="009D020C" w:rsidRPr="00AB1602" w:rsidRDefault="009D020C" w:rsidP="009D020C">
      <w:pPr>
        <w:pStyle w:val="j15"/>
        <w:shd w:val="clear" w:color="auto" w:fill="FFFFFF"/>
        <w:spacing w:before="0" w:after="0"/>
        <w:ind w:firstLine="6804"/>
        <w:jc w:val="right"/>
      </w:pPr>
      <w:r w:rsidRPr="00AB1602">
        <w:t>Приложение 5</w:t>
      </w:r>
    </w:p>
    <w:p w:rsidR="009D020C" w:rsidRPr="00AB1602" w:rsidRDefault="009D020C" w:rsidP="009D020C">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3"/>
        <w:shd w:val="clear" w:color="auto" w:fill="FFFFFF"/>
        <w:spacing w:before="0" w:after="0"/>
        <w:ind w:firstLine="403"/>
        <w:jc w:val="right"/>
      </w:pPr>
      <w:r w:rsidRPr="00AB1602">
        <w:t> Форма</w:t>
      </w:r>
    </w:p>
    <w:p w:rsidR="009D020C" w:rsidRPr="00AB1602" w:rsidRDefault="009D020C" w:rsidP="009D020C">
      <w:pPr>
        <w:pStyle w:val="j13"/>
        <w:shd w:val="clear" w:color="auto" w:fill="FFFFFF"/>
        <w:spacing w:before="0" w:after="0"/>
        <w:ind w:firstLine="403"/>
      </w:pPr>
    </w:p>
    <w:p w:rsidR="009D020C" w:rsidRPr="00AB1602" w:rsidRDefault="009D020C" w:rsidP="009D020C">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9D020C" w:rsidRPr="00AB1602" w:rsidRDefault="009D020C" w:rsidP="009D020C">
      <w:pPr>
        <w:pStyle w:val="a3"/>
        <w:shd w:val="clear" w:color="auto" w:fill="FFFFFF"/>
        <w:spacing w:before="0" w:after="0"/>
        <w:ind w:firstLine="709"/>
        <w:jc w:val="center"/>
        <w:rPr>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Дата</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Подпись</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Печать</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(при наличии)</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9D020C" w:rsidRPr="00AB1602" w:rsidRDefault="009D020C" w:rsidP="009D020C">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9D020C" w:rsidRPr="00AB1602" w:rsidRDefault="009D020C" w:rsidP="009D020C">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9D020C" w:rsidRPr="00AB1602" w:rsidRDefault="009D020C" w:rsidP="009D020C">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6"/>
        <w:shd w:val="clear" w:color="auto" w:fill="FFFFFF"/>
        <w:spacing w:before="0" w:after="0"/>
        <w:ind w:firstLine="403"/>
        <w:jc w:val="right"/>
      </w:pPr>
      <w:r w:rsidRPr="00AB1602">
        <w:t>Форма</w:t>
      </w:r>
    </w:p>
    <w:p w:rsidR="009D020C" w:rsidRPr="00AB1602" w:rsidRDefault="009D020C" w:rsidP="009D020C">
      <w:pPr>
        <w:pStyle w:val="j13"/>
        <w:shd w:val="clear" w:color="auto" w:fill="FFFFFF"/>
        <w:spacing w:before="0" w:after="0"/>
        <w:ind w:firstLine="403"/>
      </w:pPr>
    </w:p>
    <w:p w:rsidR="009D020C" w:rsidRPr="00AB1602" w:rsidRDefault="009D020C" w:rsidP="009D020C">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9D020C" w:rsidRPr="00AB1602" w:rsidRDefault="009D020C" w:rsidP="009D020C">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9D020C" w:rsidRPr="00AB1602" w:rsidRDefault="009D020C" w:rsidP="009D020C">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2" w:name="z839"/>
      <w:bookmarkEnd w:id="12"/>
      <w:r w:rsidRPr="00AB1602">
        <w:rPr>
          <w:spacing w:val="2"/>
          <w:sz w:val="24"/>
          <w:szCs w:val="24"/>
        </w:rPr>
        <w:t>___</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9D020C" w:rsidRPr="00AB1602" w:rsidRDefault="009D020C" w:rsidP="009D020C">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9D020C" w:rsidRPr="00AB1602" w:rsidTr="009D020C">
        <w:tc>
          <w:tcPr>
            <w:tcW w:w="95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9D020C" w:rsidRPr="00AB1602" w:rsidTr="009D020C">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6</w:t>
            </w:r>
          </w:p>
        </w:tc>
      </w:tr>
      <w:tr w:rsidR="009D020C" w:rsidRPr="00AB1602" w:rsidTr="009D020C">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hd w:val="clear" w:color="auto" w:fill="FFFFFF"/>
              <w:spacing w:before="0" w:after="0"/>
              <w:ind w:firstLine="709"/>
              <w:rPr>
                <w:spacing w:val="2"/>
                <w:sz w:val="24"/>
                <w:szCs w:val="24"/>
              </w:rPr>
            </w:pPr>
          </w:p>
        </w:tc>
      </w:tr>
    </w:tbl>
    <w:p w:rsidR="009D020C" w:rsidRPr="00AB1602" w:rsidRDefault="009D020C" w:rsidP="009D020C">
      <w:pPr>
        <w:rPr>
          <w:vanish/>
        </w:rPr>
      </w:pPr>
    </w:p>
    <w:tbl>
      <w:tblPr>
        <w:tblW w:w="9630" w:type="dxa"/>
        <w:tblInd w:w="2" w:type="dxa"/>
        <w:tblLayout w:type="fixed"/>
        <w:tblCellMar>
          <w:left w:w="0" w:type="dxa"/>
          <w:right w:w="0" w:type="dxa"/>
        </w:tblCellMar>
        <w:tblLook w:val="0000"/>
      </w:tblPr>
      <w:tblGrid>
        <w:gridCol w:w="945"/>
        <w:gridCol w:w="8685"/>
      </w:tblGrid>
      <w:tr w:rsidR="009D020C" w:rsidRPr="00AB1602" w:rsidTr="009D020C">
        <w:trPr>
          <w:trHeight w:val="2202"/>
        </w:trPr>
        <w:tc>
          <w:tcPr>
            <w:tcW w:w="945" w:type="dxa"/>
            <w:tcBorders>
              <w:top w:val="nil"/>
              <w:left w:val="nil"/>
              <w:bottom w:val="nil"/>
              <w:right w:val="nil"/>
            </w:tcBorders>
          </w:tcPr>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9D020C" w:rsidRPr="00AB1602" w:rsidRDefault="009D020C" w:rsidP="009D020C">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9D020C" w:rsidRPr="00AB1602" w:rsidRDefault="009D020C" w:rsidP="009D020C">
      <w:pPr>
        <w:pStyle w:val="j15"/>
        <w:shd w:val="clear" w:color="auto" w:fill="FFFFFF"/>
        <w:spacing w:before="0" w:after="0"/>
        <w:ind w:firstLine="6804"/>
        <w:jc w:val="right"/>
      </w:pPr>
    </w:p>
    <w:p w:rsidR="009D020C" w:rsidRPr="00AB1602" w:rsidRDefault="009D020C" w:rsidP="009D020C">
      <w:pPr>
        <w:pStyle w:val="j15"/>
        <w:shd w:val="clear" w:color="auto" w:fill="FFFFFF"/>
        <w:spacing w:before="0" w:after="0"/>
        <w:ind w:firstLine="6804"/>
        <w:jc w:val="right"/>
      </w:pPr>
      <w:r w:rsidRPr="00AB1602">
        <w:br w:type="page"/>
      </w:r>
      <w:r w:rsidRPr="00AB1602">
        <w:lastRenderedPageBreak/>
        <w:t>Приложение 7</w:t>
      </w:r>
    </w:p>
    <w:p w:rsidR="009D020C" w:rsidRPr="00AB1602" w:rsidRDefault="009D020C" w:rsidP="009D020C">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3"/>
        <w:shd w:val="clear" w:color="auto" w:fill="FFFFFF"/>
        <w:spacing w:before="0" w:after="0"/>
        <w:ind w:firstLine="403"/>
      </w:pPr>
    </w:p>
    <w:p w:rsidR="009D020C" w:rsidRPr="00AB1602" w:rsidRDefault="009D020C" w:rsidP="009D020C">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9D020C" w:rsidRPr="00AB1602" w:rsidRDefault="009D020C" w:rsidP="009D020C">
      <w:pPr>
        <w:pStyle w:val="j13"/>
        <w:shd w:val="clear" w:color="auto" w:fill="FFFFFF"/>
        <w:spacing w:before="0" w:after="0"/>
        <w:ind w:firstLine="403"/>
      </w:pP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p>
    <w:p w:rsidR="009D020C" w:rsidRPr="00AB1602" w:rsidRDefault="009D020C" w:rsidP="009D020C">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9D020C" w:rsidRPr="00AB1602" w:rsidTr="009D020C">
        <w:tc>
          <w:tcPr>
            <w:tcW w:w="655"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9D020C" w:rsidRPr="00AB1602" w:rsidRDefault="009D020C" w:rsidP="009D020C">
            <w:pPr>
              <w:pStyle w:val="a3"/>
              <w:spacing w:before="0" w:after="0"/>
              <w:jc w:val="center"/>
              <w:rPr>
                <w:spacing w:val="2"/>
                <w:sz w:val="24"/>
                <w:szCs w:val="24"/>
              </w:rPr>
            </w:pPr>
            <w:r w:rsidRPr="00AB1602">
              <w:rPr>
                <w:spacing w:val="2"/>
                <w:sz w:val="24"/>
                <w:szCs w:val="24"/>
              </w:rPr>
              <w:t>наименование товаров</w:t>
            </w: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ind w:firstLine="709"/>
              <w:rPr>
                <w:spacing w:val="2"/>
                <w:sz w:val="24"/>
                <w:szCs w:val="24"/>
              </w:rPr>
            </w:pPr>
            <w:r w:rsidRPr="00AB1602">
              <w:rPr>
                <w:spacing w:val="2"/>
                <w:sz w:val="24"/>
                <w:szCs w:val="24"/>
              </w:rPr>
              <w:t xml:space="preserve">        3</w:t>
            </w: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9D020C" w:rsidRPr="00AB1602" w:rsidRDefault="009D020C" w:rsidP="009D020C">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 xml:space="preserve">Всего цена = стр.5 х стр.6, </w:t>
            </w:r>
          </w:p>
          <w:p w:rsidR="009D020C" w:rsidRPr="00AB1602" w:rsidRDefault="009D020C" w:rsidP="009D020C">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9D020C" w:rsidRPr="00AB1602" w:rsidRDefault="009D020C" w:rsidP="009D020C">
            <w:pPr>
              <w:pStyle w:val="a3"/>
              <w:spacing w:before="0" w:after="0"/>
              <w:rPr>
                <w:spacing w:val="2"/>
                <w:sz w:val="24"/>
                <w:szCs w:val="24"/>
              </w:rPr>
            </w:pPr>
          </w:p>
          <w:p w:rsidR="009D020C" w:rsidRPr="00AB1602" w:rsidRDefault="009D020C" w:rsidP="009D020C">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9D020C" w:rsidRPr="00AB1602" w:rsidRDefault="009D020C" w:rsidP="009D020C">
            <w:pPr>
              <w:pStyle w:val="a3"/>
              <w:spacing w:before="0" w:after="0"/>
              <w:rPr>
                <w:spacing w:val="2"/>
                <w:sz w:val="24"/>
                <w:szCs w:val="24"/>
              </w:rPr>
            </w:pPr>
            <w:r w:rsidRPr="00AB1602">
              <w:rPr>
                <w:spacing w:val="2"/>
                <w:sz w:val="24"/>
                <w:szCs w:val="24"/>
              </w:rPr>
              <w:t>8.1.</w:t>
            </w:r>
          </w:p>
          <w:p w:rsidR="009D020C" w:rsidRPr="00AB1602" w:rsidRDefault="009D020C" w:rsidP="009D020C">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r w:rsidR="009D020C" w:rsidRPr="00AB1602" w:rsidTr="009D020C">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9D020C" w:rsidRPr="00AB1602" w:rsidRDefault="009D020C" w:rsidP="009D020C">
            <w:pPr>
              <w:ind w:firstLine="709"/>
            </w:pPr>
          </w:p>
        </w:tc>
      </w:tr>
    </w:tbl>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Печать</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(при наличии)</w:t>
      </w:r>
    </w:p>
    <w:p w:rsidR="009D020C" w:rsidRPr="00AB1602" w:rsidRDefault="009D020C" w:rsidP="009D020C">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9D020C" w:rsidRPr="00AB1602" w:rsidRDefault="009D020C" w:rsidP="009D020C">
      <w:pPr>
        <w:pStyle w:val="j15"/>
        <w:shd w:val="clear" w:color="auto" w:fill="FFFFFF"/>
        <w:spacing w:before="0" w:after="0"/>
        <w:ind w:firstLine="6804"/>
        <w:jc w:val="right"/>
      </w:pPr>
      <w:r w:rsidRPr="00AB1602">
        <w:rPr>
          <w:spacing w:val="2"/>
        </w:rPr>
        <w:br w:type="page"/>
      </w:r>
      <w:r w:rsidRPr="00AB1602">
        <w:lastRenderedPageBreak/>
        <w:t>Приложение 8</w:t>
      </w:r>
    </w:p>
    <w:p w:rsidR="009D020C" w:rsidRPr="00AB1602" w:rsidRDefault="009D020C" w:rsidP="009D020C">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9D020C" w:rsidRPr="00AB1602" w:rsidRDefault="009D020C" w:rsidP="009D020C">
      <w:pPr>
        <w:pStyle w:val="j13"/>
        <w:shd w:val="clear" w:color="auto" w:fill="FFFFFF"/>
        <w:spacing w:before="0" w:after="0"/>
        <w:ind w:firstLine="403"/>
        <w:jc w:val="right"/>
      </w:pPr>
      <w:r w:rsidRPr="00AB1602">
        <w:t> Форма</w:t>
      </w:r>
    </w:p>
    <w:p w:rsidR="009D020C" w:rsidRPr="00AB1602" w:rsidRDefault="009D020C" w:rsidP="009D020C">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9D020C" w:rsidRPr="00AB1602" w:rsidRDefault="009D020C" w:rsidP="009D020C">
      <w:pPr>
        <w:jc w:val="both"/>
        <w:rPr>
          <w:spacing w:val="2"/>
        </w:rPr>
      </w:pPr>
      <w:r w:rsidRPr="00AB1602">
        <w:rPr>
          <w:spacing w:val="2"/>
        </w:rPr>
        <w:t>Кому ______________________________________________________________</w:t>
      </w:r>
    </w:p>
    <w:p w:rsidR="009D020C" w:rsidRPr="00AB1602" w:rsidRDefault="009D020C" w:rsidP="009D020C">
      <w:pPr>
        <w:ind w:firstLine="709"/>
        <w:jc w:val="both"/>
        <w:rPr>
          <w:spacing w:val="2"/>
        </w:rPr>
      </w:pPr>
      <w:r w:rsidRPr="00AB1602">
        <w:rPr>
          <w:spacing w:val="2"/>
        </w:rPr>
        <w:t>(наименование и реквизиты заказчика, организатора закупа)</w:t>
      </w:r>
    </w:p>
    <w:p w:rsidR="009D020C" w:rsidRPr="00AB1602" w:rsidRDefault="009D020C" w:rsidP="009D020C">
      <w:pPr>
        <w:pStyle w:val="3"/>
        <w:shd w:val="clear" w:color="auto" w:fill="FFFFFF"/>
        <w:spacing w:before="0" w:after="0"/>
        <w:ind w:firstLine="709"/>
        <w:rPr>
          <w:rFonts w:ascii="Times New Roman" w:hAnsi="Times New Roman" w:cs="Times New Roman"/>
          <w:b w:val="0"/>
          <w:bCs w:val="0"/>
          <w:sz w:val="24"/>
          <w:szCs w:val="24"/>
        </w:rPr>
      </w:pPr>
    </w:p>
    <w:p w:rsidR="009D020C" w:rsidRPr="00AB1602" w:rsidRDefault="009D020C" w:rsidP="009D020C">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__________________                                                 «____» ___________ _____ г.</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 xml:space="preserve">  (местонахождение)</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9D020C" w:rsidRPr="00AB1602" w:rsidRDefault="009D020C" w:rsidP="009D020C">
      <w:pPr>
        <w:pStyle w:val="a3"/>
        <w:shd w:val="clear" w:color="auto" w:fill="FFFFFF"/>
        <w:spacing w:before="0" w:after="0"/>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9D020C" w:rsidRPr="00AB1602" w:rsidRDefault="009D020C" w:rsidP="009D020C">
      <w:pPr>
        <w:pStyle w:val="a3"/>
        <w:shd w:val="clear" w:color="auto" w:fill="FFFFFF"/>
        <w:spacing w:before="0" w:after="0"/>
        <w:ind w:firstLine="709"/>
        <w:rPr>
          <w:spacing w:val="2"/>
          <w:sz w:val="24"/>
          <w:szCs w:val="24"/>
        </w:rPr>
      </w:pP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Печать</w:t>
      </w:r>
    </w:p>
    <w:p w:rsidR="009D020C" w:rsidRPr="00AB1602" w:rsidRDefault="009D020C" w:rsidP="009D020C">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9D020C" w:rsidRPr="00AB1602" w:rsidRDefault="009D020C" w:rsidP="009D020C">
      <w:pPr>
        <w:pStyle w:val="j15"/>
        <w:shd w:val="clear" w:color="auto" w:fill="FFFFFF"/>
        <w:spacing w:before="0" w:after="0"/>
        <w:ind w:firstLine="6804"/>
        <w:jc w:val="right"/>
      </w:pPr>
      <w:r w:rsidRPr="00AB1602">
        <w:lastRenderedPageBreak/>
        <w:t>Приложение 9</w:t>
      </w:r>
    </w:p>
    <w:p w:rsidR="009D020C" w:rsidRPr="00AB1602" w:rsidRDefault="009D020C" w:rsidP="009D020C">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9D020C" w:rsidRPr="00AB1602" w:rsidRDefault="009D020C" w:rsidP="009D020C">
      <w:pPr>
        <w:pStyle w:val="j13"/>
        <w:shd w:val="clear" w:color="auto" w:fill="FFFFFF"/>
        <w:spacing w:before="0" w:after="0"/>
        <w:ind w:firstLine="403"/>
      </w:pPr>
      <w:r w:rsidRPr="00AB1602">
        <w:t> </w:t>
      </w:r>
    </w:p>
    <w:p w:rsidR="009D020C" w:rsidRPr="00AB1602" w:rsidRDefault="009D020C" w:rsidP="009D020C">
      <w:pPr>
        <w:pStyle w:val="j16"/>
        <w:shd w:val="clear" w:color="auto" w:fill="FFFFFF"/>
        <w:spacing w:before="0" w:after="0"/>
        <w:ind w:firstLine="403"/>
        <w:jc w:val="right"/>
      </w:pPr>
      <w:r w:rsidRPr="00AB1602">
        <w:t>Форма</w:t>
      </w:r>
    </w:p>
    <w:p w:rsidR="009D020C" w:rsidRPr="00AB1602" w:rsidRDefault="009D020C" w:rsidP="009D020C">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9D020C" w:rsidRPr="00AB1602" w:rsidRDefault="009D020C" w:rsidP="009D020C">
      <w:pPr>
        <w:pStyle w:val="a3"/>
        <w:shd w:val="clear" w:color="auto" w:fill="FFFFFF"/>
        <w:spacing w:before="0" w:after="0"/>
        <w:rPr>
          <w:spacing w:val="2"/>
          <w:sz w:val="24"/>
          <w:szCs w:val="24"/>
        </w:rPr>
      </w:pP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____________________                                                 «___» __________ _____ г.</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9D020C" w:rsidRPr="00AB1602" w:rsidRDefault="009D020C" w:rsidP="009D020C">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(устава, положения)</w:t>
      </w:r>
    </w:p>
    <w:p w:rsidR="009D020C" w:rsidRPr="00AB1602" w:rsidRDefault="009D020C" w:rsidP="009D020C">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9D020C" w:rsidRPr="00AB1602" w:rsidRDefault="009D020C" w:rsidP="009D020C">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13" w:name="z478"/>
      <w:bookmarkEnd w:id="13"/>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14" w:name="z479"/>
      <w:bookmarkEnd w:id="14"/>
      <w:r w:rsidRPr="00AB1602">
        <w:rPr>
          <w:spacing w:val="2"/>
          <w:sz w:val="24"/>
          <w:szCs w:val="24"/>
        </w:rPr>
        <w:t>В данном Договоре нижеперечисленные понятия будут иметь следующее толкование:</w:t>
      </w:r>
    </w:p>
    <w:p w:rsidR="009D020C" w:rsidRPr="00AB1602" w:rsidRDefault="009D020C" w:rsidP="009D020C">
      <w:pPr>
        <w:pStyle w:val="a3"/>
        <w:numPr>
          <w:ilvl w:val="0"/>
          <w:numId w:val="5"/>
        </w:numPr>
        <w:shd w:val="clear" w:color="auto" w:fill="FFFFFF"/>
        <w:spacing w:before="0" w:after="0"/>
        <w:ind w:right="0"/>
        <w:rPr>
          <w:spacing w:val="2"/>
          <w:sz w:val="24"/>
          <w:szCs w:val="24"/>
        </w:rPr>
      </w:pPr>
      <w:bookmarkStart w:id="15" w:name="z480"/>
      <w:bookmarkEnd w:id="15"/>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9D020C" w:rsidRPr="00AB1602" w:rsidRDefault="009D020C" w:rsidP="009D020C">
      <w:pPr>
        <w:pStyle w:val="a3"/>
        <w:numPr>
          <w:ilvl w:val="0"/>
          <w:numId w:val="5"/>
        </w:numPr>
        <w:shd w:val="clear" w:color="auto" w:fill="FFFFFF"/>
        <w:spacing w:before="0" w:after="0"/>
        <w:ind w:right="0"/>
        <w:rPr>
          <w:spacing w:val="2"/>
          <w:sz w:val="24"/>
          <w:szCs w:val="24"/>
        </w:rPr>
      </w:pPr>
      <w:bookmarkStart w:id="16" w:name="z481"/>
      <w:bookmarkEnd w:id="16"/>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9D020C" w:rsidRPr="00AB1602" w:rsidRDefault="009D020C" w:rsidP="009D020C">
      <w:pPr>
        <w:pStyle w:val="a3"/>
        <w:numPr>
          <w:ilvl w:val="0"/>
          <w:numId w:val="5"/>
        </w:numPr>
        <w:shd w:val="clear" w:color="auto" w:fill="FFFFFF"/>
        <w:spacing w:before="0" w:after="0"/>
        <w:ind w:right="0"/>
        <w:rPr>
          <w:spacing w:val="2"/>
          <w:sz w:val="24"/>
          <w:szCs w:val="24"/>
        </w:rPr>
      </w:pPr>
      <w:bookmarkStart w:id="17" w:name="z482"/>
      <w:bookmarkEnd w:id="17"/>
      <w:r w:rsidRPr="00AB1602">
        <w:rPr>
          <w:spacing w:val="2"/>
          <w:sz w:val="24"/>
          <w:szCs w:val="24"/>
        </w:rPr>
        <w:t>товары - товары и сопутствующие услуги, которые Поставщик должен поставить Заказчику в рамках Договора;</w:t>
      </w:r>
    </w:p>
    <w:p w:rsidR="009D020C" w:rsidRPr="00AB1602" w:rsidRDefault="009D020C" w:rsidP="009D020C">
      <w:pPr>
        <w:pStyle w:val="a3"/>
        <w:numPr>
          <w:ilvl w:val="0"/>
          <w:numId w:val="5"/>
        </w:numPr>
        <w:shd w:val="clear" w:color="auto" w:fill="FFFFFF"/>
        <w:spacing w:before="0" w:after="0"/>
        <w:ind w:right="0"/>
        <w:rPr>
          <w:spacing w:val="2"/>
          <w:sz w:val="24"/>
          <w:szCs w:val="24"/>
        </w:rPr>
      </w:pPr>
      <w:bookmarkStart w:id="18" w:name="z483"/>
      <w:bookmarkEnd w:id="18"/>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9D020C" w:rsidRPr="00AB1602" w:rsidRDefault="009D020C" w:rsidP="009D020C">
      <w:pPr>
        <w:pStyle w:val="a3"/>
        <w:numPr>
          <w:ilvl w:val="0"/>
          <w:numId w:val="5"/>
        </w:numPr>
        <w:shd w:val="clear" w:color="auto" w:fill="FFFFFF"/>
        <w:spacing w:before="0" w:after="0"/>
        <w:ind w:right="0"/>
        <w:rPr>
          <w:spacing w:val="2"/>
          <w:sz w:val="24"/>
          <w:szCs w:val="24"/>
        </w:rPr>
      </w:pPr>
      <w:bookmarkStart w:id="19" w:name="z484"/>
      <w:bookmarkEnd w:id="19"/>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9D020C" w:rsidRPr="00AB1602" w:rsidRDefault="009D020C" w:rsidP="009D020C">
      <w:pPr>
        <w:pStyle w:val="a3"/>
        <w:numPr>
          <w:ilvl w:val="0"/>
          <w:numId w:val="5"/>
        </w:numPr>
        <w:shd w:val="clear" w:color="auto" w:fill="FFFFFF"/>
        <w:spacing w:before="0" w:after="0"/>
        <w:ind w:right="0"/>
        <w:rPr>
          <w:spacing w:val="2"/>
          <w:sz w:val="24"/>
          <w:szCs w:val="24"/>
        </w:rPr>
      </w:pPr>
      <w:bookmarkStart w:id="20" w:name="z485"/>
      <w:bookmarkEnd w:id="20"/>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21" w:name="z486"/>
      <w:bookmarkEnd w:id="21"/>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9D020C" w:rsidRPr="00AB1602" w:rsidRDefault="009D020C" w:rsidP="009D020C">
      <w:pPr>
        <w:pStyle w:val="a3"/>
        <w:numPr>
          <w:ilvl w:val="0"/>
          <w:numId w:val="4"/>
        </w:numPr>
        <w:shd w:val="clear" w:color="auto" w:fill="FFFFFF"/>
        <w:spacing w:before="0" w:after="0"/>
        <w:ind w:right="0"/>
        <w:rPr>
          <w:spacing w:val="2"/>
          <w:sz w:val="24"/>
          <w:szCs w:val="24"/>
        </w:rPr>
      </w:pPr>
      <w:bookmarkStart w:id="22" w:name="z487"/>
      <w:bookmarkEnd w:id="22"/>
      <w:r w:rsidRPr="00AB1602">
        <w:rPr>
          <w:spacing w:val="2"/>
          <w:sz w:val="24"/>
          <w:szCs w:val="24"/>
        </w:rPr>
        <w:t>настоящий Договор;</w:t>
      </w:r>
    </w:p>
    <w:p w:rsidR="009D020C" w:rsidRPr="00AB1602" w:rsidRDefault="009D020C" w:rsidP="009D020C">
      <w:pPr>
        <w:pStyle w:val="a3"/>
        <w:numPr>
          <w:ilvl w:val="0"/>
          <w:numId w:val="4"/>
        </w:numPr>
        <w:shd w:val="clear" w:color="auto" w:fill="FFFFFF"/>
        <w:spacing w:before="0" w:after="0"/>
        <w:ind w:right="0"/>
        <w:rPr>
          <w:spacing w:val="2"/>
          <w:sz w:val="24"/>
          <w:szCs w:val="24"/>
        </w:rPr>
      </w:pPr>
      <w:bookmarkStart w:id="23" w:name="z488"/>
      <w:bookmarkEnd w:id="23"/>
      <w:r w:rsidRPr="00AB1602">
        <w:rPr>
          <w:spacing w:val="2"/>
          <w:sz w:val="24"/>
          <w:szCs w:val="24"/>
        </w:rPr>
        <w:t>перечень закупаемых товаров;</w:t>
      </w:r>
    </w:p>
    <w:p w:rsidR="009D020C" w:rsidRPr="00AB1602" w:rsidRDefault="009D020C" w:rsidP="009D020C">
      <w:pPr>
        <w:pStyle w:val="a3"/>
        <w:numPr>
          <w:ilvl w:val="0"/>
          <w:numId w:val="4"/>
        </w:numPr>
        <w:shd w:val="clear" w:color="auto" w:fill="FFFFFF"/>
        <w:spacing w:before="0" w:after="0"/>
        <w:ind w:right="0"/>
        <w:rPr>
          <w:spacing w:val="2"/>
          <w:sz w:val="24"/>
          <w:szCs w:val="24"/>
        </w:rPr>
      </w:pPr>
      <w:bookmarkStart w:id="24" w:name="z489"/>
      <w:bookmarkEnd w:id="24"/>
      <w:r w:rsidRPr="00AB1602">
        <w:rPr>
          <w:spacing w:val="2"/>
          <w:sz w:val="24"/>
          <w:szCs w:val="24"/>
        </w:rPr>
        <w:t>техническая спецификация;</w:t>
      </w:r>
    </w:p>
    <w:p w:rsidR="009D020C" w:rsidRPr="00AB1602" w:rsidRDefault="009D020C" w:rsidP="009D020C">
      <w:pPr>
        <w:pStyle w:val="a3"/>
        <w:numPr>
          <w:ilvl w:val="0"/>
          <w:numId w:val="4"/>
        </w:numPr>
        <w:shd w:val="clear" w:color="auto" w:fill="FFFFFF"/>
        <w:spacing w:before="0" w:after="0"/>
        <w:ind w:right="0"/>
        <w:rPr>
          <w:spacing w:val="2"/>
          <w:sz w:val="24"/>
          <w:szCs w:val="24"/>
        </w:rPr>
      </w:pPr>
      <w:bookmarkStart w:id="25" w:name="z490"/>
      <w:bookmarkEnd w:id="25"/>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26" w:name="z491"/>
      <w:bookmarkEnd w:id="26"/>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9D020C" w:rsidRPr="00AB1602" w:rsidRDefault="009D020C" w:rsidP="009D020C">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9D020C" w:rsidRPr="00AB1602" w:rsidRDefault="009D020C" w:rsidP="009D020C">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9D020C" w:rsidRPr="00AB1602" w:rsidRDefault="009D020C" w:rsidP="009D020C">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9D020C" w:rsidRPr="00AB1602" w:rsidRDefault="009D020C" w:rsidP="009D020C">
      <w:pPr>
        <w:pStyle w:val="a3"/>
        <w:numPr>
          <w:ilvl w:val="0"/>
          <w:numId w:val="1"/>
        </w:numPr>
        <w:shd w:val="clear" w:color="auto" w:fill="FFFFFF"/>
        <w:spacing w:before="0" w:after="0"/>
        <w:ind w:right="0"/>
        <w:rPr>
          <w:spacing w:val="2"/>
          <w:sz w:val="24"/>
          <w:szCs w:val="24"/>
        </w:rPr>
      </w:pPr>
      <w:bookmarkStart w:id="27" w:name="z494"/>
      <w:bookmarkEnd w:id="27"/>
      <w:r w:rsidRPr="00AB1602">
        <w:rPr>
          <w:spacing w:val="2"/>
          <w:sz w:val="24"/>
          <w:szCs w:val="24"/>
        </w:rPr>
        <w:t>счет-фактура Поставщика;</w:t>
      </w:r>
    </w:p>
    <w:p w:rsidR="009D020C" w:rsidRPr="00AB1602" w:rsidRDefault="009D020C" w:rsidP="009D020C">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9D020C" w:rsidRPr="00AB1602" w:rsidRDefault="009D020C" w:rsidP="009D020C">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28" w:name="z495"/>
      <w:bookmarkEnd w:id="28"/>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29" w:name="z496"/>
      <w:bookmarkEnd w:id="29"/>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0" w:name="z497"/>
      <w:bookmarkEnd w:id="30"/>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1" w:name="z498"/>
      <w:bookmarkEnd w:id="31"/>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2" w:name="z499"/>
      <w:bookmarkEnd w:id="32"/>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3" w:name="z500"/>
      <w:bookmarkEnd w:id="33"/>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4" w:name="z501"/>
      <w:bookmarkEnd w:id="34"/>
      <w:r w:rsidRPr="00AB1602">
        <w:rPr>
          <w:spacing w:val="2"/>
          <w:sz w:val="24"/>
          <w:szCs w:val="24"/>
        </w:rPr>
        <w:t>В рамках данного Договора Поставщик должен предоставить услуги, указанные в тендерной документации.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5" w:name="z502"/>
      <w:bookmarkEnd w:id="35"/>
      <w:r w:rsidRPr="00AB1602">
        <w:rPr>
          <w:spacing w:val="2"/>
          <w:sz w:val="24"/>
          <w:szCs w:val="24"/>
        </w:rPr>
        <w:t>Цены на сопутствующие услуги должны быть включены в цену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6" w:name="z503"/>
      <w:bookmarkEnd w:id="36"/>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37" w:name="z504"/>
      <w:bookmarkEnd w:id="37"/>
      <w:r w:rsidRPr="00AB1602">
        <w:rPr>
          <w:spacing w:val="2"/>
          <w:sz w:val="24"/>
          <w:szCs w:val="24"/>
        </w:rPr>
        <w:t>Поставщик, в случае прекращения производства им запасных частей, должен:</w:t>
      </w:r>
    </w:p>
    <w:p w:rsidR="009D020C" w:rsidRPr="00AB1602" w:rsidRDefault="009D020C" w:rsidP="009D020C">
      <w:pPr>
        <w:pStyle w:val="a3"/>
        <w:shd w:val="clear" w:color="auto" w:fill="FFFFFF"/>
        <w:spacing w:before="0" w:after="0"/>
        <w:ind w:firstLine="709"/>
        <w:rPr>
          <w:spacing w:val="2"/>
          <w:sz w:val="24"/>
          <w:szCs w:val="24"/>
        </w:rPr>
      </w:pPr>
      <w:bookmarkStart w:id="38" w:name="z505"/>
      <w:bookmarkEnd w:id="38"/>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9D020C" w:rsidRPr="00AB1602" w:rsidRDefault="009D020C" w:rsidP="009D020C">
      <w:pPr>
        <w:pStyle w:val="a3"/>
        <w:shd w:val="clear" w:color="auto" w:fill="FFFFFF"/>
        <w:spacing w:before="0" w:after="0"/>
        <w:ind w:firstLine="709"/>
        <w:rPr>
          <w:spacing w:val="2"/>
          <w:sz w:val="24"/>
          <w:szCs w:val="24"/>
        </w:rPr>
      </w:pPr>
      <w:bookmarkStart w:id="39" w:name="z506"/>
      <w:bookmarkEnd w:id="39"/>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0" w:name="z507"/>
      <w:bookmarkEnd w:id="40"/>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1" w:name="z508"/>
      <w:bookmarkEnd w:id="41"/>
      <w:r w:rsidRPr="00AB1602">
        <w:rPr>
          <w:spacing w:val="2"/>
          <w:sz w:val="24"/>
          <w:szCs w:val="24"/>
        </w:rPr>
        <w:t>Эта гарантия действительна в течение________________________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2" w:name="z509"/>
      <w:bookmarkEnd w:id="42"/>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3" w:name="z510"/>
      <w:bookmarkEnd w:id="43"/>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4" w:name="z511"/>
      <w:bookmarkEnd w:id="44"/>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5" w:name="z512"/>
      <w:bookmarkEnd w:id="45"/>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6" w:name="z513"/>
      <w:bookmarkEnd w:id="46"/>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7" w:name="z514"/>
      <w:bookmarkEnd w:id="47"/>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8" w:name="z515"/>
      <w:bookmarkEnd w:id="48"/>
      <w:r w:rsidRPr="00AB1602">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w:t>
      </w:r>
      <w:r w:rsidRPr="00AB1602">
        <w:rPr>
          <w:spacing w:val="2"/>
          <w:sz w:val="24"/>
          <w:szCs w:val="24"/>
        </w:rPr>
        <w:lastRenderedPageBreak/>
        <w:t>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49" w:name="z516"/>
      <w:bookmarkEnd w:id="49"/>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0" w:name="z517"/>
      <w:bookmarkEnd w:id="50"/>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1" w:name="z518"/>
      <w:bookmarkEnd w:id="51"/>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2" w:name="z519"/>
      <w:bookmarkEnd w:id="52"/>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3" w:name="z520"/>
      <w:bookmarkEnd w:id="53"/>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4" w:name="z521"/>
      <w:bookmarkEnd w:id="54"/>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5" w:name="z522"/>
      <w:bookmarkEnd w:id="55"/>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6" w:name="z524"/>
      <w:bookmarkEnd w:id="56"/>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7" w:name="z525"/>
      <w:bookmarkEnd w:id="57"/>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8" w:name="z526"/>
      <w:bookmarkEnd w:id="58"/>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59" w:name="z527"/>
      <w:bookmarkEnd w:id="59"/>
      <w:r w:rsidRPr="00AB1602">
        <w:rPr>
          <w:spacing w:val="2"/>
          <w:sz w:val="24"/>
          <w:szCs w:val="24"/>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w:t>
      </w:r>
      <w:r w:rsidRPr="00AB1602">
        <w:rPr>
          <w:spacing w:val="2"/>
          <w:sz w:val="24"/>
          <w:szCs w:val="24"/>
        </w:rPr>
        <w:lastRenderedPageBreak/>
        <w:t>чтобы разрешать в процессе прямых переговоров все разногласия или споры, возникающие между ними по Договору или в связи с ним.</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0" w:name="z528"/>
      <w:bookmarkEnd w:id="60"/>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1" w:name="z529"/>
      <w:bookmarkEnd w:id="61"/>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2" w:name="z530"/>
      <w:bookmarkEnd w:id="62"/>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3" w:name="z531"/>
      <w:bookmarkEnd w:id="63"/>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4" w:name="z532"/>
      <w:bookmarkEnd w:id="64"/>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5" w:name="z533"/>
      <w:bookmarkEnd w:id="65"/>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6" w:name="z534"/>
      <w:bookmarkEnd w:id="66"/>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D020C" w:rsidRPr="00AB1602" w:rsidRDefault="009D020C" w:rsidP="009D020C">
      <w:pPr>
        <w:pStyle w:val="a3"/>
        <w:numPr>
          <w:ilvl w:val="0"/>
          <w:numId w:val="2"/>
        </w:numPr>
        <w:shd w:val="clear" w:color="auto" w:fill="FFFFFF"/>
        <w:spacing w:before="0" w:after="0"/>
        <w:ind w:right="0"/>
        <w:rPr>
          <w:spacing w:val="2"/>
          <w:sz w:val="24"/>
          <w:szCs w:val="24"/>
        </w:rPr>
      </w:pPr>
      <w:bookmarkStart w:id="67" w:name="z535"/>
      <w:bookmarkEnd w:id="67"/>
      <w:r w:rsidRPr="00AB1602">
        <w:rPr>
          <w:spacing w:val="2"/>
          <w:sz w:val="24"/>
          <w:szCs w:val="24"/>
        </w:rPr>
        <w:t>Срок действия договора: до 31 декабря 20</w:t>
      </w:r>
      <w:r>
        <w:rPr>
          <w:spacing w:val="2"/>
          <w:sz w:val="24"/>
          <w:szCs w:val="24"/>
        </w:rPr>
        <w:t>20</w:t>
      </w:r>
      <w:r w:rsidRPr="00AB1602">
        <w:rPr>
          <w:spacing w:val="2"/>
          <w:sz w:val="24"/>
          <w:szCs w:val="24"/>
        </w:rPr>
        <w:t xml:space="preserve"> года</w:t>
      </w:r>
    </w:p>
    <w:p w:rsidR="009D020C" w:rsidRPr="00AB1602" w:rsidRDefault="009D020C" w:rsidP="009D020C">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9D020C" w:rsidRPr="00AB1602" w:rsidTr="009D020C">
        <w:trPr>
          <w:trHeight w:val="441"/>
        </w:trPr>
        <w:tc>
          <w:tcPr>
            <w:tcW w:w="4806" w:type="dxa"/>
            <w:tcBorders>
              <w:top w:val="nil"/>
              <w:left w:val="nil"/>
              <w:bottom w:val="nil"/>
              <w:right w:val="nil"/>
            </w:tcBorders>
            <w:vAlign w:val="center"/>
          </w:tcPr>
          <w:p w:rsidR="009D020C" w:rsidRPr="00AB1602" w:rsidRDefault="009D020C" w:rsidP="009D020C">
            <w:pPr>
              <w:jc w:val="center"/>
              <w:rPr>
                <w:b/>
                <w:bCs/>
                <w:i/>
                <w:iCs/>
                <w:sz w:val="20"/>
                <w:szCs w:val="20"/>
              </w:rPr>
            </w:pPr>
            <w:bookmarkStart w:id="68" w:name="z537"/>
            <w:bookmarkEnd w:id="68"/>
            <w:r w:rsidRPr="00AB1602">
              <w:rPr>
                <w:b/>
                <w:bCs/>
                <w:i/>
                <w:iCs/>
                <w:sz w:val="20"/>
                <w:szCs w:val="20"/>
              </w:rPr>
              <w:t>ЗАКАЗЧИК</w:t>
            </w:r>
          </w:p>
        </w:tc>
        <w:tc>
          <w:tcPr>
            <w:tcW w:w="4560" w:type="dxa"/>
            <w:tcBorders>
              <w:top w:val="nil"/>
              <w:left w:val="nil"/>
              <w:bottom w:val="nil"/>
              <w:right w:val="nil"/>
            </w:tcBorders>
            <w:vAlign w:val="center"/>
          </w:tcPr>
          <w:p w:rsidR="009D020C" w:rsidRPr="00AB1602" w:rsidRDefault="009D020C" w:rsidP="009D020C">
            <w:pPr>
              <w:jc w:val="center"/>
              <w:rPr>
                <w:b/>
                <w:bCs/>
                <w:i/>
                <w:iCs/>
                <w:sz w:val="20"/>
                <w:szCs w:val="20"/>
              </w:rPr>
            </w:pPr>
            <w:r w:rsidRPr="00AB1602">
              <w:rPr>
                <w:b/>
                <w:bCs/>
                <w:i/>
                <w:iCs/>
                <w:sz w:val="20"/>
                <w:szCs w:val="20"/>
              </w:rPr>
              <w:t>ПОСТАВЩИК</w:t>
            </w:r>
          </w:p>
        </w:tc>
      </w:tr>
      <w:tr w:rsidR="009D020C" w:rsidRPr="00AB1602" w:rsidTr="009D020C">
        <w:tc>
          <w:tcPr>
            <w:tcW w:w="4806" w:type="dxa"/>
            <w:tcBorders>
              <w:top w:val="nil"/>
              <w:left w:val="nil"/>
              <w:bottom w:val="nil"/>
              <w:right w:val="nil"/>
            </w:tcBorders>
            <w:vAlign w:val="center"/>
          </w:tcPr>
          <w:p w:rsidR="009D020C" w:rsidRPr="00AB1602" w:rsidRDefault="009D020C" w:rsidP="009D020C">
            <w:pPr>
              <w:rPr>
                <w:b/>
                <w:bCs/>
                <w:sz w:val="20"/>
                <w:szCs w:val="20"/>
                <w:lang w:val="kk-KZ"/>
              </w:rPr>
            </w:pPr>
            <w:r w:rsidRPr="00AB1602">
              <w:rPr>
                <w:b/>
                <w:bCs/>
                <w:sz w:val="20"/>
                <w:szCs w:val="20"/>
                <w:lang w:val="kk-KZ"/>
              </w:rPr>
              <w:t>АО</w:t>
            </w:r>
            <w:r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9D020C" w:rsidRPr="00AB1602" w:rsidRDefault="009D020C" w:rsidP="009D020C">
            <w:pPr>
              <w:rPr>
                <w:b/>
                <w:bCs/>
                <w:sz w:val="20"/>
                <w:szCs w:val="20"/>
              </w:rPr>
            </w:pPr>
          </w:p>
        </w:tc>
      </w:tr>
      <w:tr w:rsidR="009D020C" w:rsidRPr="00FE5DD9" w:rsidTr="009D020C">
        <w:tc>
          <w:tcPr>
            <w:tcW w:w="4806" w:type="dxa"/>
            <w:tcBorders>
              <w:top w:val="nil"/>
              <w:left w:val="nil"/>
              <w:bottom w:val="nil"/>
              <w:right w:val="nil"/>
            </w:tcBorders>
            <w:vAlign w:val="center"/>
          </w:tcPr>
          <w:p w:rsidR="009D020C" w:rsidRPr="00AB1602" w:rsidRDefault="009D020C" w:rsidP="009D020C">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9D020C" w:rsidRPr="00AB1602" w:rsidRDefault="009D020C" w:rsidP="009D020C">
            <w:pPr>
              <w:rPr>
                <w:sz w:val="20"/>
                <w:szCs w:val="20"/>
                <w:lang w:val="en-US"/>
              </w:rPr>
            </w:pPr>
            <w:r w:rsidRPr="00AB1602">
              <w:rPr>
                <w:sz w:val="20"/>
                <w:szCs w:val="20"/>
                <w:lang w:val="en-US"/>
              </w:rPr>
              <w:t xml:space="preserve">E-mail  </w:t>
            </w:r>
            <w:r w:rsidRPr="00C95564">
              <w:rPr>
                <w:sz w:val="20"/>
                <w:szCs w:val="20"/>
                <w:lang w:val="en-US"/>
              </w:rPr>
              <w:t>info@pediatria.kz</w:t>
            </w:r>
          </w:p>
        </w:tc>
        <w:tc>
          <w:tcPr>
            <w:tcW w:w="4560" w:type="dxa"/>
            <w:tcBorders>
              <w:top w:val="nil"/>
              <w:left w:val="nil"/>
              <w:bottom w:val="nil"/>
              <w:right w:val="nil"/>
            </w:tcBorders>
          </w:tcPr>
          <w:p w:rsidR="009D020C" w:rsidRPr="00AB1602" w:rsidRDefault="009D020C" w:rsidP="009D020C">
            <w:pPr>
              <w:rPr>
                <w:sz w:val="20"/>
                <w:szCs w:val="20"/>
                <w:lang w:val="en-US"/>
              </w:rPr>
            </w:pPr>
          </w:p>
        </w:tc>
      </w:tr>
      <w:tr w:rsidR="009D020C" w:rsidRPr="00AB1602" w:rsidTr="009D020C">
        <w:tc>
          <w:tcPr>
            <w:tcW w:w="4806" w:type="dxa"/>
            <w:tcBorders>
              <w:top w:val="nil"/>
              <w:left w:val="nil"/>
              <w:bottom w:val="nil"/>
              <w:right w:val="nil"/>
            </w:tcBorders>
            <w:vAlign w:val="center"/>
          </w:tcPr>
          <w:p w:rsidR="009D020C" w:rsidRPr="00AB1602" w:rsidRDefault="009D020C" w:rsidP="009D020C">
            <w:pPr>
              <w:rPr>
                <w:sz w:val="20"/>
                <w:szCs w:val="20"/>
                <w:lang w:val="en-US"/>
              </w:rPr>
            </w:pPr>
            <w:r w:rsidRPr="00AB1602">
              <w:rPr>
                <w:sz w:val="20"/>
                <w:szCs w:val="20"/>
              </w:rPr>
              <w:t>БИН</w:t>
            </w:r>
            <w:r w:rsidRPr="00AB1602">
              <w:rPr>
                <w:sz w:val="20"/>
                <w:szCs w:val="20"/>
                <w:lang w:val="en-US"/>
              </w:rPr>
              <w:t>: 991240004660</w:t>
            </w:r>
          </w:p>
          <w:p w:rsidR="009D020C" w:rsidRPr="00AB1602" w:rsidRDefault="009D020C" w:rsidP="009D020C">
            <w:pPr>
              <w:rPr>
                <w:sz w:val="20"/>
                <w:szCs w:val="20"/>
                <w:lang w:val="en-US"/>
              </w:rPr>
            </w:pPr>
            <w:r w:rsidRPr="00AB1602">
              <w:rPr>
                <w:sz w:val="20"/>
                <w:szCs w:val="20"/>
              </w:rPr>
              <w:t>РНН</w:t>
            </w:r>
            <w:r w:rsidRPr="00AB1602">
              <w:rPr>
                <w:sz w:val="20"/>
                <w:szCs w:val="20"/>
                <w:lang w:val="en-US"/>
              </w:rPr>
              <w:t>: 600400054252</w:t>
            </w:r>
          </w:p>
          <w:p w:rsidR="009D020C" w:rsidRPr="00AB1602" w:rsidRDefault="009D020C" w:rsidP="009D020C">
            <w:pPr>
              <w:rPr>
                <w:sz w:val="20"/>
                <w:szCs w:val="20"/>
                <w:lang w:val="en-US"/>
              </w:rPr>
            </w:pPr>
            <w:r w:rsidRPr="00AB1602">
              <w:rPr>
                <w:sz w:val="20"/>
                <w:szCs w:val="20"/>
              </w:rPr>
              <w:t>ИИК</w:t>
            </w:r>
            <w:r w:rsidRPr="00AB1602">
              <w:rPr>
                <w:sz w:val="20"/>
                <w:szCs w:val="20"/>
                <w:lang w:val="en-US"/>
              </w:rPr>
              <w:t>: KZ51914002203KZ001T3</w:t>
            </w:r>
          </w:p>
          <w:p w:rsidR="009D020C" w:rsidRPr="00AB1602" w:rsidRDefault="009D020C" w:rsidP="009D020C">
            <w:pPr>
              <w:rPr>
                <w:sz w:val="20"/>
                <w:szCs w:val="20"/>
                <w:lang w:val="en-US"/>
              </w:rPr>
            </w:pPr>
            <w:r w:rsidRPr="00AB1602">
              <w:rPr>
                <w:sz w:val="20"/>
                <w:szCs w:val="20"/>
              </w:rPr>
              <w:t>БИК</w:t>
            </w:r>
            <w:r w:rsidRPr="00AB1602">
              <w:rPr>
                <w:sz w:val="20"/>
                <w:szCs w:val="20"/>
                <w:lang w:val="en-US"/>
              </w:rPr>
              <w:t>: SABRKZKA</w:t>
            </w:r>
          </w:p>
          <w:p w:rsidR="009D020C" w:rsidRPr="00AB1602" w:rsidRDefault="009D020C" w:rsidP="009D020C">
            <w:pPr>
              <w:rPr>
                <w:sz w:val="20"/>
                <w:szCs w:val="20"/>
              </w:rPr>
            </w:pPr>
            <w:r w:rsidRPr="00AB1602">
              <w:rPr>
                <w:sz w:val="20"/>
                <w:szCs w:val="20"/>
              </w:rPr>
              <w:t>Банк: в ДБ АО «Сбербанк» г.Алматы</w:t>
            </w:r>
          </w:p>
          <w:p w:rsidR="009D020C" w:rsidRPr="00AB1602" w:rsidRDefault="009D020C" w:rsidP="009D020C">
            <w:pPr>
              <w:rPr>
                <w:sz w:val="20"/>
                <w:szCs w:val="20"/>
              </w:rPr>
            </w:pPr>
            <w:r w:rsidRPr="00AB1602">
              <w:rPr>
                <w:sz w:val="20"/>
                <w:szCs w:val="20"/>
              </w:rPr>
              <w:t>КБЕ: 16</w:t>
            </w:r>
          </w:p>
        </w:tc>
        <w:tc>
          <w:tcPr>
            <w:tcW w:w="4560" w:type="dxa"/>
            <w:tcBorders>
              <w:top w:val="nil"/>
              <w:left w:val="nil"/>
              <w:bottom w:val="nil"/>
              <w:right w:val="nil"/>
            </w:tcBorders>
          </w:tcPr>
          <w:p w:rsidR="009D020C" w:rsidRPr="00AB1602" w:rsidRDefault="009D020C" w:rsidP="009D020C">
            <w:pPr>
              <w:rPr>
                <w:sz w:val="20"/>
                <w:szCs w:val="20"/>
              </w:rPr>
            </w:pPr>
          </w:p>
        </w:tc>
      </w:tr>
      <w:tr w:rsidR="009D020C" w:rsidRPr="00AB1602" w:rsidTr="009D020C">
        <w:tc>
          <w:tcPr>
            <w:tcW w:w="4806" w:type="dxa"/>
            <w:tcBorders>
              <w:top w:val="nil"/>
              <w:left w:val="nil"/>
              <w:bottom w:val="nil"/>
              <w:right w:val="nil"/>
            </w:tcBorders>
          </w:tcPr>
          <w:p w:rsidR="009D020C" w:rsidRPr="00AB1602" w:rsidRDefault="009D020C" w:rsidP="009D020C">
            <w:pPr>
              <w:rPr>
                <w:b/>
                <w:bCs/>
                <w:sz w:val="20"/>
                <w:szCs w:val="20"/>
              </w:rPr>
            </w:pPr>
            <w:r>
              <w:rPr>
                <w:b/>
                <w:bCs/>
                <w:sz w:val="20"/>
                <w:szCs w:val="20"/>
              </w:rPr>
              <w:t xml:space="preserve">Председатель </w:t>
            </w:r>
          </w:p>
          <w:p w:rsidR="009D020C" w:rsidRPr="00AB1602" w:rsidRDefault="009D020C" w:rsidP="009D020C">
            <w:pPr>
              <w:rPr>
                <w:b/>
                <w:bCs/>
                <w:sz w:val="20"/>
                <w:szCs w:val="20"/>
              </w:rPr>
            </w:pPr>
            <w:r w:rsidRPr="00AB1602">
              <w:rPr>
                <w:b/>
                <w:bCs/>
                <w:sz w:val="20"/>
                <w:szCs w:val="20"/>
              </w:rPr>
              <w:t xml:space="preserve">Правления  _________ </w:t>
            </w:r>
            <w:r>
              <w:rPr>
                <w:b/>
                <w:bCs/>
                <w:sz w:val="20"/>
                <w:szCs w:val="20"/>
              </w:rPr>
              <w:t>Боранбаева Р.З.</w:t>
            </w:r>
          </w:p>
          <w:p w:rsidR="009D020C" w:rsidRPr="00AB1602" w:rsidRDefault="009D020C" w:rsidP="009D020C">
            <w:pPr>
              <w:rPr>
                <w:b/>
                <w:bCs/>
                <w:sz w:val="20"/>
                <w:szCs w:val="20"/>
              </w:rPr>
            </w:pPr>
            <w:r w:rsidRPr="00AB1602">
              <w:rPr>
                <w:b/>
                <w:bCs/>
                <w:sz w:val="20"/>
                <w:szCs w:val="20"/>
              </w:rPr>
              <w:t>М.П.</w:t>
            </w:r>
          </w:p>
          <w:p w:rsidR="009D020C" w:rsidRPr="00AB1602" w:rsidRDefault="009D020C" w:rsidP="009D020C">
            <w:pPr>
              <w:rPr>
                <w:b/>
                <w:bCs/>
                <w:sz w:val="20"/>
                <w:szCs w:val="20"/>
              </w:rPr>
            </w:pPr>
            <w:r w:rsidRPr="00AB1602">
              <w:rPr>
                <w:b/>
                <w:bCs/>
                <w:sz w:val="20"/>
                <w:szCs w:val="20"/>
              </w:rPr>
              <w:t>Дата</w:t>
            </w:r>
          </w:p>
        </w:tc>
        <w:tc>
          <w:tcPr>
            <w:tcW w:w="4560" w:type="dxa"/>
            <w:tcBorders>
              <w:top w:val="nil"/>
              <w:left w:val="nil"/>
              <w:bottom w:val="nil"/>
              <w:right w:val="nil"/>
            </w:tcBorders>
          </w:tcPr>
          <w:p w:rsidR="009D020C" w:rsidRPr="00AB1602" w:rsidRDefault="009D020C" w:rsidP="009D020C">
            <w:pPr>
              <w:rPr>
                <w:b/>
                <w:bCs/>
                <w:sz w:val="20"/>
                <w:szCs w:val="20"/>
              </w:rPr>
            </w:pPr>
          </w:p>
        </w:tc>
      </w:tr>
    </w:tbl>
    <w:p w:rsidR="009D020C" w:rsidRPr="001478D7" w:rsidRDefault="009D020C" w:rsidP="009D020C">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21269E" w:rsidRPr="001478D7" w:rsidRDefault="0021269E" w:rsidP="009D020C">
      <w:pPr>
        <w:ind w:firstLine="540"/>
        <w:jc w:val="right"/>
        <w:rPr>
          <w:spacing w:val="2"/>
          <w:sz w:val="20"/>
          <w:szCs w:val="20"/>
        </w:rPr>
      </w:pPr>
    </w:p>
    <w:p w:rsidR="009D020C" w:rsidRPr="001478D7" w:rsidRDefault="009D020C">
      <w:pPr>
        <w:pStyle w:val="a3"/>
        <w:shd w:val="clear" w:color="auto" w:fill="FFFFFF"/>
        <w:spacing w:before="0" w:after="0"/>
        <w:ind w:firstLine="709"/>
        <w:rPr>
          <w:spacing w:val="2"/>
          <w:sz w:val="20"/>
          <w:szCs w:val="20"/>
        </w:rPr>
      </w:pPr>
    </w:p>
    <w:sectPr w:rsidR="009D020C"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750" w:rsidRDefault="00247750" w:rsidP="0021269E">
      <w:r>
        <w:separator/>
      </w:r>
    </w:p>
  </w:endnote>
  <w:endnote w:type="continuationSeparator" w:id="1">
    <w:p w:rsidR="00247750" w:rsidRDefault="00247750"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0C" w:rsidRDefault="009D020C">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9D020C" w:rsidRDefault="009D020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0C" w:rsidRDefault="009D020C">
    <w:pPr>
      <w:pStyle w:val="a9"/>
      <w:jc w:val="right"/>
    </w:pPr>
    <w:fldSimple w:instr="PAGE  \* MERGEFORMAT ">
      <w:r w:rsidR="002F0B45">
        <w:rPr>
          <w:noProof/>
        </w:rPr>
        <w:t>34</w:t>
      </w:r>
    </w:fldSimple>
  </w:p>
  <w:p w:rsidR="009D020C" w:rsidRDefault="009D020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750" w:rsidRDefault="00247750" w:rsidP="0021269E">
      <w:r>
        <w:separator/>
      </w:r>
    </w:p>
  </w:footnote>
  <w:footnote w:type="continuationSeparator" w:id="1">
    <w:p w:rsidR="00247750" w:rsidRDefault="00247750"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0C" w:rsidRDefault="009D020C">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0C" w:rsidRDefault="009D020C">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2F0B45">
      <w:rPr>
        <w:noProof/>
        <w:sz w:val="20"/>
        <w:szCs w:val="20"/>
      </w:rPr>
      <w:t>34</w:t>
    </w:r>
    <w:r>
      <w:rPr>
        <w:sz w:val="20"/>
        <w:szCs w:val="20"/>
      </w:rPr>
      <w:fldChar w:fldCharType="end"/>
    </w:r>
  </w:p>
  <w:p w:rsidR="009D020C" w:rsidRDefault="009D020C">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20C" w:rsidRDefault="009D020C">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9D020C" w:rsidRDefault="009D020C">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6582625"/>
    <w:multiLevelType w:val="hybridMultilevel"/>
    <w:tmpl w:val="127EC5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4">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5">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6">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rsids>
    <w:rsidRoot w:val="0021269E"/>
    <w:rsid w:val="00002F3B"/>
    <w:rsid w:val="00005483"/>
    <w:rsid w:val="00006ADC"/>
    <w:rsid w:val="00012668"/>
    <w:rsid w:val="000251B2"/>
    <w:rsid w:val="000320F2"/>
    <w:rsid w:val="00032C03"/>
    <w:rsid w:val="00064657"/>
    <w:rsid w:val="000674CB"/>
    <w:rsid w:val="000707AC"/>
    <w:rsid w:val="00075523"/>
    <w:rsid w:val="00075F25"/>
    <w:rsid w:val="0009154F"/>
    <w:rsid w:val="00095B59"/>
    <w:rsid w:val="000A0DF4"/>
    <w:rsid w:val="000A1B5C"/>
    <w:rsid w:val="000A636A"/>
    <w:rsid w:val="000A735A"/>
    <w:rsid w:val="000B1B0C"/>
    <w:rsid w:val="000C26E6"/>
    <w:rsid w:val="000C5D60"/>
    <w:rsid w:val="000C5F5D"/>
    <w:rsid w:val="000C727F"/>
    <w:rsid w:val="000D0E45"/>
    <w:rsid w:val="000D102C"/>
    <w:rsid w:val="000D67AE"/>
    <w:rsid w:val="000D6D5B"/>
    <w:rsid w:val="000E0AD5"/>
    <w:rsid w:val="000E447F"/>
    <w:rsid w:val="000E67D3"/>
    <w:rsid w:val="000F011E"/>
    <w:rsid w:val="000F463B"/>
    <w:rsid w:val="001019BD"/>
    <w:rsid w:val="0011254D"/>
    <w:rsid w:val="00122821"/>
    <w:rsid w:val="00135062"/>
    <w:rsid w:val="001440C3"/>
    <w:rsid w:val="001478D7"/>
    <w:rsid w:val="00150673"/>
    <w:rsid w:val="00157F06"/>
    <w:rsid w:val="0016767C"/>
    <w:rsid w:val="0019242B"/>
    <w:rsid w:val="001A4366"/>
    <w:rsid w:val="001B04A1"/>
    <w:rsid w:val="001C78DC"/>
    <w:rsid w:val="001D18D9"/>
    <w:rsid w:val="001D1EDB"/>
    <w:rsid w:val="001D7D33"/>
    <w:rsid w:val="001E32E6"/>
    <w:rsid w:val="001E78EA"/>
    <w:rsid w:val="001E7DC6"/>
    <w:rsid w:val="002000B4"/>
    <w:rsid w:val="00200396"/>
    <w:rsid w:val="002101C9"/>
    <w:rsid w:val="00212192"/>
    <w:rsid w:val="0021269E"/>
    <w:rsid w:val="002137E8"/>
    <w:rsid w:val="0021496E"/>
    <w:rsid w:val="002172AB"/>
    <w:rsid w:val="00235764"/>
    <w:rsid w:val="00243C36"/>
    <w:rsid w:val="00247750"/>
    <w:rsid w:val="002509E5"/>
    <w:rsid w:val="00251843"/>
    <w:rsid w:val="0026065B"/>
    <w:rsid w:val="00271DD9"/>
    <w:rsid w:val="00275811"/>
    <w:rsid w:val="00281F10"/>
    <w:rsid w:val="00292317"/>
    <w:rsid w:val="002A04AF"/>
    <w:rsid w:val="002A0E88"/>
    <w:rsid w:val="002A2330"/>
    <w:rsid w:val="002A6B3A"/>
    <w:rsid w:val="002B55AC"/>
    <w:rsid w:val="002C45F1"/>
    <w:rsid w:val="002D5E55"/>
    <w:rsid w:val="002F0B45"/>
    <w:rsid w:val="002F1221"/>
    <w:rsid w:val="002F1B13"/>
    <w:rsid w:val="00310CD9"/>
    <w:rsid w:val="00335660"/>
    <w:rsid w:val="00376FD0"/>
    <w:rsid w:val="003876D6"/>
    <w:rsid w:val="00392983"/>
    <w:rsid w:val="00396207"/>
    <w:rsid w:val="003A4C2D"/>
    <w:rsid w:val="003B5D4D"/>
    <w:rsid w:val="003B66FE"/>
    <w:rsid w:val="003D2826"/>
    <w:rsid w:val="003D3E7D"/>
    <w:rsid w:val="003D7DD3"/>
    <w:rsid w:val="003F0AC3"/>
    <w:rsid w:val="003F5914"/>
    <w:rsid w:val="004035CB"/>
    <w:rsid w:val="0040623E"/>
    <w:rsid w:val="00414F88"/>
    <w:rsid w:val="00423327"/>
    <w:rsid w:val="00435711"/>
    <w:rsid w:val="004401B3"/>
    <w:rsid w:val="00441CB0"/>
    <w:rsid w:val="00451D13"/>
    <w:rsid w:val="00452A07"/>
    <w:rsid w:val="004610D8"/>
    <w:rsid w:val="0047274E"/>
    <w:rsid w:val="00472F1B"/>
    <w:rsid w:val="00475EE5"/>
    <w:rsid w:val="00493341"/>
    <w:rsid w:val="00496E1C"/>
    <w:rsid w:val="004B4A7C"/>
    <w:rsid w:val="004C372E"/>
    <w:rsid w:val="004C378E"/>
    <w:rsid w:val="004C3FF7"/>
    <w:rsid w:val="004D7588"/>
    <w:rsid w:val="004E305F"/>
    <w:rsid w:val="004E6E9F"/>
    <w:rsid w:val="004F2DE7"/>
    <w:rsid w:val="00502110"/>
    <w:rsid w:val="00513FCE"/>
    <w:rsid w:val="00517177"/>
    <w:rsid w:val="0052229F"/>
    <w:rsid w:val="0052257C"/>
    <w:rsid w:val="00530B4B"/>
    <w:rsid w:val="00534C2E"/>
    <w:rsid w:val="00547151"/>
    <w:rsid w:val="00547B18"/>
    <w:rsid w:val="00552337"/>
    <w:rsid w:val="00572D55"/>
    <w:rsid w:val="00576513"/>
    <w:rsid w:val="005826BF"/>
    <w:rsid w:val="005905C9"/>
    <w:rsid w:val="00590A6C"/>
    <w:rsid w:val="00591276"/>
    <w:rsid w:val="005A786E"/>
    <w:rsid w:val="005C31AE"/>
    <w:rsid w:val="005C786C"/>
    <w:rsid w:val="00601E00"/>
    <w:rsid w:val="00606993"/>
    <w:rsid w:val="006310D5"/>
    <w:rsid w:val="00634C85"/>
    <w:rsid w:val="006351F4"/>
    <w:rsid w:val="00645605"/>
    <w:rsid w:val="00646D96"/>
    <w:rsid w:val="00652DC7"/>
    <w:rsid w:val="006603C6"/>
    <w:rsid w:val="00694C52"/>
    <w:rsid w:val="006A24B2"/>
    <w:rsid w:val="006B070C"/>
    <w:rsid w:val="006C688C"/>
    <w:rsid w:val="006C68AE"/>
    <w:rsid w:val="006D2210"/>
    <w:rsid w:val="006D445F"/>
    <w:rsid w:val="006E28EA"/>
    <w:rsid w:val="006E4A8A"/>
    <w:rsid w:val="006E7D70"/>
    <w:rsid w:val="00705408"/>
    <w:rsid w:val="007129E4"/>
    <w:rsid w:val="00723872"/>
    <w:rsid w:val="00740D2D"/>
    <w:rsid w:val="00750E07"/>
    <w:rsid w:val="00765B7C"/>
    <w:rsid w:val="0076655C"/>
    <w:rsid w:val="007933B6"/>
    <w:rsid w:val="0079783C"/>
    <w:rsid w:val="007A7DBF"/>
    <w:rsid w:val="007B00E5"/>
    <w:rsid w:val="007B3FF0"/>
    <w:rsid w:val="007B799A"/>
    <w:rsid w:val="007C0220"/>
    <w:rsid w:val="007D5672"/>
    <w:rsid w:val="007E2B8F"/>
    <w:rsid w:val="007E3E90"/>
    <w:rsid w:val="007F4585"/>
    <w:rsid w:val="00800002"/>
    <w:rsid w:val="00802FD8"/>
    <w:rsid w:val="00803B94"/>
    <w:rsid w:val="0080529D"/>
    <w:rsid w:val="00811A29"/>
    <w:rsid w:val="00812390"/>
    <w:rsid w:val="00822E43"/>
    <w:rsid w:val="00824599"/>
    <w:rsid w:val="008251AE"/>
    <w:rsid w:val="00825C8B"/>
    <w:rsid w:val="00826373"/>
    <w:rsid w:val="00842FAA"/>
    <w:rsid w:val="00844C69"/>
    <w:rsid w:val="008525ED"/>
    <w:rsid w:val="00855083"/>
    <w:rsid w:val="00863294"/>
    <w:rsid w:val="00887E11"/>
    <w:rsid w:val="00890B79"/>
    <w:rsid w:val="008A0698"/>
    <w:rsid w:val="008A27AC"/>
    <w:rsid w:val="008A42D2"/>
    <w:rsid w:val="008B3348"/>
    <w:rsid w:val="008D23FD"/>
    <w:rsid w:val="008D24D5"/>
    <w:rsid w:val="008D6487"/>
    <w:rsid w:val="00904F23"/>
    <w:rsid w:val="00911B49"/>
    <w:rsid w:val="00914356"/>
    <w:rsid w:val="00915B61"/>
    <w:rsid w:val="009225DA"/>
    <w:rsid w:val="00934016"/>
    <w:rsid w:val="00934F76"/>
    <w:rsid w:val="00936E31"/>
    <w:rsid w:val="00940BE2"/>
    <w:rsid w:val="009500CC"/>
    <w:rsid w:val="0096372E"/>
    <w:rsid w:val="00966A71"/>
    <w:rsid w:val="0097145A"/>
    <w:rsid w:val="009728DE"/>
    <w:rsid w:val="00973782"/>
    <w:rsid w:val="00974B6B"/>
    <w:rsid w:val="00977B7D"/>
    <w:rsid w:val="0098069F"/>
    <w:rsid w:val="0098299E"/>
    <w:rsid w:val="0098475A"/>
    <w:rsid w:val="009969DD"/>
    <w:rsid w:val="009B2B10"/>
    <w:rsid w:val="009B689E"/>
    <w:rsid w:val="009C2E64"/>
    <w:rsid w:val="009C69C3"/>
    <w:rsid w:val="009D020C"/>
    <w:rsid w:val="00A04F3B"/>
    <w:rsid w:val="00A05E5A"/>
    <w:rsid w:val="00A12E25"/>
    <w:rsid w:val="00A20249"/>
    <w:rsid w:val="00A44161"/>
    <w:rsid w:val="00A44DDB"/>
    <w:rsid w:val="00A66DAE"/>
    <w:rsid w:val="00A75344"/>
    <w:rsid w:val="00A81ACF"/>
    <w:rsid w:val="00A842D3"/>
    <w:rsid w:val="00A8710E"/>
    <w:rsid w:val="00A92E75"/>
    <w:rsid w:val="00A94652"/>
    <w:rsid w:val="00AB1602"/>
    <w:rsid w:val="00AC0FEC"/>
    <w:rsid w:val="00AC3E60"/>
    <w:rsid w:val="00AC618C"/>
    <w:rsid w:val="00AF1242"/>
    <w:rsid w:val="00AF378D"/>
    <w:rsid w:val="00AF7248"/>
    <w:rsid w:val="00B007EF"/>
    <w:rsid w:val="00B01222"/>
    <w:rsid w:val="00B309C5"/>
    <w:rsid w:val="00B36A49"/>
    <w:rsid w:val="00B60A98"/>
    <w:rsid w:val="00B63462"/>
    <w:rsid w:val="00B774A1"/>
    <w:rsid w:val="00B8534F"/>
    <w:rsid w:val="00B90A53"/>
    <w:rsid w:val="00B91BB6"/>
    <w:rsid w:val="00B92306"/>
    <w:rsid w:val="00B95221"/>
    <w:rsid w:val="00B95C73"/>
    <w:rsid w:val="00B97AFB"/>
    <w:rsid w:val="00B97CDD"/>
    <w:rsid w:val="00BA06E5"/>
    <w:rsid w:val="00BC494F"/>
    <w:rsid w:val="00BF5DEF"/>
    <w:rsid w:val="00BF6833"/>
    <w:rsid w:val="00BF6D40"/>
    <w:rsid w:val="00BF751A"/>
    <w:rsid w:val="00C0025F"/>
    <w:rsid w:val="00C15244"/>
    <w:rsid w:val="00C31856"/>
    <w:rsid w:val="00C5620C"/>
    <w:rsid w:val="00C57C89"/>
    <w:rsid w:val="00C74AC0"/>
    <w:rsid w:val="00C768CC"/>
    <w:rsid w:val="00C77A8B"/>
    <w:rsid w:val="00C80715"/>
    <w:rsid w:val="00C8144C"/>
    <w:rsid w:val="00C82C2F"/>
    <w:rsid w:val="00C92296"/>
    <w:rsid w:val="00CA2C6D"/>
    <w:rsid w:val="00CB4076"/>
    <w:rsid w:val="00CD02C9"/>
    <w:rsid w:val="00CD07DA"/>
    <w:rsid w:val="00CD78E6"/>
    <w:rsid w:val="00CE5E16"/>
    <w:rsid w:val="00D053B0"/>
    <w:rsid w:val="00D05ECC"/>
    <w:rsid w:val="00D06B57"/>
    <w:rsid w:val="00D253C7"/>
    <w:rsid w:val="00D26DB3"/>
    <w:rsid w:val="00D4174C"/>
    <w:rsid w:val="00D4497C"/>
    <w:rsid w:val="00D46290"/>
    <w:rsid w:val="00D47193"/>
    <w:rsid w:val="00D53471"/>
    <w:rsid w:val="00D56DDE"/>
    <w:rsid w:val="00D630C9"/>
    <w:rsid w:val="00D740E5"/>
    <w:rsid w:val="00D82837"/>
    <w:rsid w:val="00D901C9"/>
    <w:rsid w:val="00DA0C79"/>
    <w:rsid w:val="00DA220F"/>
    <w:rsid w:val="00DC4410"/>
    <w:rsid w:val="00DC7FB3"/>
    <w:rsid w:val="00DD1CC0"/>
    <w:rsid w:val="00DD5F5C"/>
    <w:rsid w:val="00DF0747"/>
    <w:rsid w:val="00DF30DE"/>
    <w:rsid w:val="00DF3CAE"/>
    <w:rsid w:val="00E06A2B"/>
    <w:rsid w:val="00E240EB"/>
    <w:rsid w:val="00E31054"/>
    <w:rsid w:val="00E32E20"/>
    <w:rsid w:val="00E4684A"/>
    <w:rsid w:val="00E516B2"/>
    <w:rsid w:val="00E60ABB"/>
    <w:rsid w:val="00E66A33"/>
    <w:rsid w:val="00E70A3D"/>
    <w:rsid w:val="00E92848"/>
    <w:rsid w:val="00E959CE"/>
    <w:rsid w:val="00EA4F1D"/>
    <w:rsid w:val="00EB14CE"/>
    <w:rsid w:val="00EB1F2D"/>
    <w:rsid w:val="00EC3C1F"/>
    <w:rsid w:val="00ED0170"/>
    <w:rsid w:val="00EF3009"/>
    <w:rsid w:val="00F0088D"/>
    <w:rsid w:val="00F03B7E"/>
    <w:rsid w:val="00F1215B"/>
    <w:rsid w:val="00F15E9C"/>
    <w:rsid w:val="00F173EB"/>
    <w:rsid w:val="00F540FD"/>
    <w:rsid w:val="00F56C7E"/>
    <w:rsid w:val="00F81977"/>
    <w:rsid w:val="00F83B15"/>
    <w:rsid w:val="00F85108"/>
    <w:rsid w:val="00F87513"/>
    <w:rsid w:val="00F963E8"/>
    <w:rsid w:val="00FA0A38"/>
    <w:rsid w:val="00FA4E0B"/>
    <w:rsid w:val="00FA7E9D"/>
    <w:rsid w:val="00FB1F46"/>
    <w:rsid w:val="00FB4C10"/>
    <w:rsid w:val="00FC2766"/>
    <w:rsid w:val="00FC46A4"/>
    <w:rsid w:val="00FC5504"/>
    <w:rsid w:val="00FE5DD9"/>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34"/>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657155248">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63135711">
      <w:bodyDiv w:val="1"/>
      <w:marLeft w:val="0"/>
      <w:marRight w:val="0"/>
      <w:marTop w:val="0"/>
      <w:marBottom w:val="0"/>
      <w:divBdr>
        <w:top w:val="none" w:sz="0" w:space="0" w:color="auto"/>
        <w:left w:val="none" w:sz="0" w:space="0" w:color="auto"/>
        <w:bottom w:val="none" w:sz="0" w:space="0" w:color="auto"/>
        <w:right w:val="none" w:sz="0" w:space="0" w:color="auto"/>
      </w:divBdr>
    </w:div>
    <w:div w:id="1002584289">
      <w:bodyDiv w:val="1"/>
      <w:marLeft w:val="0"/>
      <w:marRight w:val="0"/>
      <w:marTop w:val="0"/>
      <w:marBottom w:val="0"/>
      <w:divBdr>
        <w:top w:val="none" w:sz="0" w:space="0" w:color="auto"/>
        <w:left w:val="none" w:sz="0" w:space="0" w:color="auto"/>
        <w:bottom w:val="none" w:sz="0" w:space="0" w:color="auto"/>
        <w:right w:val="none" w:sz="0" w:space="0" w:color="auto"/>
      </w:divBdr>
    </w:div>
    <w:div w:id="1006055732">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7FE6-B6D0-4B73-8E65-C6AB51A2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34</Pages>
  <Words>13281</Words>
  <Characters>75705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10</cp:revision>
  <cp:lastPrinted>2020-02-12T09:52:00Z</cp:lastPrinted>
  <dcterms:created xsi:type="dcterms:W3CDTF">2020-02-28T14:01:00Z</dcterms:created>
  <dcterms:modified xsi:type="dcterms:W3CDTF">2020-03-04T09:54:00Z</dcterms:modified>
</cp:coreProperties>
</file>