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C8144C" w:rsidRDefault="00E92848">
      <w:pPr>
        <w:ind w:firstLine="540"/>
        <w:jc w:val="right"/>
        <w:rPr>
          <w:b/>
          <w:bCs/>
          <w:i/>
          <w:iCs/>
          <w:sz w:val="22"/>
          <w:szCs w:val="22"/>
        </w:rPr>
      </w:pPr>
      <w:r>
        <w:rPr>
          <w:b/>
          <w:bCs/>
          <w:i/>
          <w:iCs/>
          <w:sz w:val="22"/>
          <w:szCs w:val="22"/>
        </w:rPr>
        <w:t>И.о.п</w:t>
      </w:r>
      <w:r w:rsidR="00D06B57">
        <w:rPr>
          <w:b/>
          <w:bCs/>
          <w:i/>
          <w:iCs/>
          <w:sz w:val="22"/>
          <w:szCs w:val="22"/>
        </w:rPr>
        <w:t>редседател</w:t>
      </w:r>
      <w:r>
        <w:rPr>
          <w:b/>
          <w:bCs/>
          <w:i/>
          <w:iCs/>
          <w:sz w:val="22"/>
          <w:szCs w:val="22"/>
        </w:rPr>
        <w:t>я</w:t>
      </w:r>
      <w:r w:rsidR="00D06B57">
        <w:rPr>
          <w:b/>
          <w:bCs/>
          <w:i/>
          <w:iCs/>
          <w:sz w:val="22"/>
          <w:szCs w:val="22"/>
        </w:rPr>
        <w:t xml:space="preserve"> Правления</w:t>
      </w:r>
      <w:r w:rsidR="0021269E" w:rsidRPr="00AF7248">
        <w:rPr>
          <w:b/>
          <w:bCs/>
          <w:i/>
          <w:iCs/>
          <w:sz w:val="22"/>
          <w:szCs w:val="22"/>
        </w:rPr>
        <w:t xml:space="preserve"> </w:t>
      </w:r>
      <w:r w:rsidR="00B8534F">
        <w:rPr>
          <w:b/>
          <w:bCs/>
          <w:i/>
          <w:iCs/>
          <w:sz w:val="22"/>
          <w:szCs w:val="22"/>
        </w:rPr>
        <w:t>АО</w:t>
      </w:r>
      <w:r w:rsidR="0021269E" w:rsidRPr="00AF7248">
        <w:rPr>
          <w:b/>
          <w:bCs/>
          <w:i/>
          <w:iCs/>
          <w:sz w:val="22"/>
          <w:szCs w:val="22"/>
        </w:rPr>
        <w:t xml:space="preserve"> «НЦПиДХ</w:t>
      </w:r>
      <w:r w:rsidR="00C8144C">
        <w:rPr>
          <w:b/>
          <w:bCs/>
          <w:i/>
          <w:iCs/>
          <w:sz w:val="22"/>
          <w:szCs w:val="22"/>
        </w:rPr>
        <w:t>»</w:t>
      </w:r>
    </w:p>
    <w:p w:rsidR="0021269E" w:rsidRPr="0072772B" w:rsidRDefault="0021269E" w:rsidP="00212192">
      <w:pPr>
        <w:ind w:left="4678" w:hanging="63"/>
        <w:jc w:val="right"/>
        <w:rPr>
          <w:b/>
          <w:bCs/>
          <w:i/>
          <w:iCs/>
          <w:sz w:val="22"/>
          <w:szCs w:val="22"/>
          <w:lang w:val="kk-KZ"/>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r w:rsidR="009C28EA">
        <w:rPr>
          <w:b/>
          <w:bCs/>
          <w:i/>
          <w:iCs/>
          <w:sz w:val="22"/>
          <w:szCs w:val="22"/>
        </w:rPr>
        <w:t>Боранбаева Р.З.</w:t>
      </w:r>
    </w:p>
    <w:p w:rsidR="0021269E" w:rsidRPr="00EA5A52" w:rsidRDefault="0021269E">
      <w:pPr>
        <w:ind w:firstLine="6300"/>
        <w:jc w:val="right"/>
        <w:rPr>
          <w:b/>
          <w:bCs/>
          <w:i/>
          <w:iCs/>
          <w:sz w:val="22"/>
          <w:szCs w:val="22"/>
          <w:u w:val="single"/>
        </w:rPr>
      </w:pPr>
      <w:r w:rsidRPr="00AF7248">
        <w:rPr>
          <w:b/>
          <w:bCs/>
          <w:i/>
          <w:iCs/>
          <w:sz w:val="22"/>
          <w:szCs w:val="22"/>
        </w:rPr>
        <w:t>Приказ №</w:t>
      </w:r>
      <w:r w:rsidR="003D2AE8" w:rsidRPr="003D2AE8">
        <w:rPr>
          <w:b/>
          <w:bCs/>
          <w:i/>
          <w:iCs/>
          <w:sz w:val="22"/>
          <w:szCs w:val="22"/>
          <w:u w:val="single"/>
        </w:rPr>
        <w:t>27-25/98</w:t>
      </w:r>
      <w:r w:rsidR="002D5D0A" w:rsidRPr="00EA5A52">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00FC46A4">
        <w:rPr>
          <w:b/>
          <w:bCs/>
          <w:i/>
          <w:iCs/>
          <w:sz w:val="22"/>
          <w:szCs w:val="22"/>
          <w:u w:val="single"/>
        </w:rPr>
        <w:t xml:space="preserve"> </w:t>
      </w:r>
      <w:r w:rsidR="003D2AE8">
        <w:rPr>
          <w:b/>
          <w:bCs/>
          <w:i/>
          <w:iCs/>
          <w:sz w:val="22"/>
          <w:szCs w:val="22"/>
          <w:u w:val="single"/>
        </w:rPr>
        <w:t>21</w:t>
      </w:r>
      <w:r w:rsidR="00FC46A4">
        <w:rPr>
          <w:b/>
          <w:bCs/>
          <w:i/>
          <w:iCs/>
          <w:sz w:val="22"/>
          <w:szCs w:val="22"/>
          <w:u w:val="single"/>
        </w:rPr>
        <w:t xml:space="preserve"> </w:t>
      </w:r>
      <w:r w:rsidRPr="00AF7248">
        <w:rPr>
          <w:b/>
          <w:bCs/>
          <w:i/>
          <w:iCs/>
          <w:sz w:val="22"/>
          <w:szCs w:val="22"/>
        </w:rPr>
        <w:t>»</w:t>
      </w:r>
      <w:r w:rsidRPr="00DD7D41">
        <w:rPr>
          <w:b/>
          <w:bCs/>
          <w:i/>
          <w:iCs/>
          <w:sz w:val="22"/>
          <w:szCs w:val="22"/>
          <w:u w:val="single"/>
        </w:rPr>
        <w:t xml:space="preserve"> </w:t>
      </w:r>
      <w:r w:rsidR="00045277">
        <w:rPr>
          <w:b/>
          <w:bCs/>
          <w:i/>
          <w:iCs/>
          <w:sz w:val="22"/>
          <w:szCs w:val="22"/>
          <w:u w:val="single"/>
        </w:rPr>
        <w:t xml:space="preserve">февраля </w:t>
      </w:r>
      <w:r w:rsidR="00DD7D41" w:rsidRPr="00DD7D41">
        <w:rPr>
          <w:b/>
          <w:bCs/>
          <w:i/>
          <w:iCs/>
          <w:sz w:val="22"/>
          <w:szCs w:val="22"/>
          <w:u w:val="single"/>
        </w:rPr>
        <w:t xml:space="preserve"> </w:t>
      </w:r>
      <w:r w:rsidRPr="00AF7248">
        <w:rPr>
          <w:b/>
          <w:bCs/>
          <w:i/>
          <w:iCs/>
          <w:sz w:val="22"/>
          <w:szCs w:val="22"/>
        </w:rPr>
        <w:t>201</w:t>
      </w:r>
      <w:r w:rsidR="007E5008">
        <w:rPr>
          <w:b/>
          <w:bCs/>
          <w:i/>
          <w:iCs/>
          <w:sz w:val="22"/>
          <w:szCs w:val="22"/>
        </w:rPr>
        <w:t>9</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r w:rsidRPr="00AF7248">
        <w:rPr>
          <w:b/>
          <w:bCs/>
        </w:rPr>
        <w:t>на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 xml:space="preserve">3. Организатором и Заказчиком тендера выступает </w:t>
      </w:r>
      <w:r w:rsidR="00B8534F">
        <w:rPr>
          <w:sz w:val="24"/>
          <w:szCs w:val="24"/>
        </w:rPr>
        <w:t>АО</w:t>
      </w:r>
      <w:r w:rsidR="00AF7248">
        <w:rPr>
          <w:sz w:val="24"/>
          <w:szCs w:val="24"/>
        </w:rPr>
        <w:t xml:space="preserve"> </w:t>
      </w:r>
      <w:r w:rsidRPr="00AF7248">
        <w:rPr>
          <w:sz w:val="24"/>
          <w:szCs w:val="24"/>
        </w:rPr>
        <w:t>«Научный центр педиатрии и детской хирургии».</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Потенциальный поставщик и его аффилированное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w:t>
      </w:r>
      <w:r w:rsidRPr="006C68AE">
        <w:rPr>
          <w:rStyle w:val="s0"/>
          <w:rFonts w:ascii="Times New Roman" w:hAnsi="Times New Roman" w:cs="Times New Roman"/>
        </w:rPr>
        <w:lastRenderedPageBreak/>
        <w:t>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сорока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10) место и окончательный срок приема тендерных заявок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w:t>
      </w:r>
      <w:r w:rsidRPr="009728DE">
        <w:rPr>
          <w:rStyle w:val="s0"/>
          <w:rFonts w:ascii="Times New Roman" w:hAnsi="Times New Roman" w:cs="Times New Roman"/>
        </w:rPr>
        <w:lastRenderedPageBreak/>
        <w:t xml:space="preserve">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lastRenderedPageBreak/>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аффилированности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lastRenderedPageBreak/>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БИН 991240004660,  ИИК KZ51914002203KZ001T3, БИК SABRKZKA, АО «Сбербанк» г.Алматы,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lastRenderedPageBreak/>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w:t>
      </w:r>
      <w:r w:rsidR="002137E8" w:rsidRPr="006B4E21">
        <w:rPr>
          <w:rStyle w:val="s0"/>
          <w:rFonts w:ascii="Times New Roman" w:hAnsi="Times New Roman" w:cs="Times New Roman"/>
        </w:rPr>
        <w:t xml:space="preserve">Не </w:t>
      </w:r>
      <w:r w:rsidR="00694C52" w:rsidRPr="006B4E21">
        <w:rPr>
          <w:rStyle w:val="s0"/>
          <w:rFonts w:ascii="Times New Roman" w:hAnsi="Times New Roman" w:cs="Times New Roman"/>
        </w:rPr>
        <w:t>вскрывать до 1</w:t>
      </w:r>
      <w:r w:rsidR="003D2AE8">
        <w:rPr>
          <w:rStyle w:val="s0"/>
          <w:rFonts w:ascii="Times New Roman" w:hAnsi="Times New Roman" w:cs="Times New Roman"/>
        </w:rPr>
        <w:t>1</w:t>
      </w:r>
      <w:r w:rsidR="00694C52" w:rsidRPr="006B4E21">
        <w:rPr>
          <w:rStyle w:val="s0"/>
          <w:rFonts w:ascii="Times New Roman" w:hAnsi="Times New Roman" w:cs="Times New Roman"/>
        </w:rPr>
        <w:t xml:space="preserve"> часов 00 минут </w:t>
      </w:r>
      <w:r w:rsidR="002D5D0A" w:rsidRPr="003D2AE8">
        <w:rPr>
          <w:rStyle w:val="s0"/>
          <w:rFonts w:ascii="Times New Roman" w:hAnsi="Times New Roman" w:cs="Times New Roman"/>
        </w:rPr>
        <w:t>1</w:t>
      </w:r>
      <w:r w:rsidR="003D2AE8" w:rsidRPr="003D2AE8">
        <w:rPr>
          <w:rStyle w:val="s0"/>
          <w:rFonts w:ascii="Times New Roman" w:hAnsi="Times New Roman" w:cs="Times New Roman"/>
        </w:rPr>
        <w:t>5</w:t>
      </w:r>
      <w:r w:rsidR="002137E8" w:rsidRPr="003D2AE8">
        <w:rPr>
          <w:rStyle w:val="s0"/>
          <w:rFonts w:ascii="Times New Roman" w:hAnsi="Times New Roman" w:cs="Times New Roman"/>
        </w:rPr>
        <w:t xml:space="preserve"> </w:t>
      </w:r>
      <w:r w:rsidR="006B4E21" w:rsidRPr="003D2AE8">
        <w:rPr>
          <w:rStyle w:val="s0"/>
          <w:rFonts w:ascii="Times New Roman" w:hAnsi="Times New Roman" w:cs="Times New Roman"/>
        </w:rPr>
        <w:t>марта</w:t>
      </w:r>
      <w:r w:rsidR="00DD7D41" w:rsidRPr="006B4E21">
        <w:rPr>
          <w:rStyle w:val="s0"/>
          <w:rFonts w:ascii="Times New Roman" w:hAnsi="Times New Roman" w:cs="Times New Roman"/>
        </w:rPr>
        <w:t xml:space="preserve"> 2</w:t>
      </w:r>
      <w:r w:rsidR="002137E8" w:rsidRPr="006B4E21">
        <w:rPr>
          <w:rStyle w:val="s0"/>
          <w:rFonts w:ascii="Times New Roman" w:hAnsi="Times New Roman" w:cs="Times New Roman"/>
        </w:rPr>
        <w:t>01</w:t>
      </w:r>
      <w:r w:rsidR="00DD7D41" w:rsidRPr="006B4E21">
        <w:rPr>
          <w:rStyle w:val="s0"/>
          <w:rFonts w:ascii="Times New Roman" w:hAnsi="Times New Roman" w:cs="Times New Roman"/>
        </w:rPr>
        <w:t>9</w:t>
      </w:r>
      <w:r w:rsidR="002137E8" w:rsidRPr="006B4E21">
        <w:rPr>
          <w:rStyle w:val="s0"/>
          <w:rFonts w:ascii="Times New Roman" w:hAnsi="Times New Roman" w:cs="Times New Roman"/>
        </w:rPr>
        <w:t xml:space="preserve"> года</w:t>
      </w:r>
      <w:r w:rsidR="002137E8" w:rsidRPr="002137E8">
        <w:rPr>
          <w:rStyle w:val="s0"/>
          <w:rFonts w:ascii="Times New Roman" w:hAnsi="Times New Roman" w:cs="Times New Roman"/>
        </w:rPr>
        <w:t>».</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заявок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г.Алматы, пр.Аль-Фараби, 146, </w:t>
      </w:r>
      <w:r w:rsidR="00B8534F">
        <w:t>АО</w:t>
      </w:r>
      <w:r w:rsidRPr="008A42D2">
        <w:t xml:space="preserve"> «Научный центр педиатрии и детской </w:t>
      </w:r>
      <w:r w:rsidRPr="008A42D2">
        <w:lastRenderedPageBreak/>
        <w:t>хирургии», Управление правового обеспечения и госзакупок. Окончательный срок представления заявок: «</w:t>
      </w:r>
      <w:r w:rsidR="002D5D0A" w:rsidRPr="00EA5A52">
        <w:rPr>
          <w:highlight w:val="yellow"/>
        </w:rPr>
        <w:t>1</w:t>
      </w:r>
      <w:r w:rsidR="00A22078">
        <w:rPr>
          <w:highlight w:val="yellow"/>
        </w:rPr>
        <w:t>5</w:t>
      </w:r>
      <w:r w:rsidRPr="00D4174C">
        <w:rPr>
          <w:highlight w:val="yellow"/>
        </w:rPr>
        <w:t xml:space="preserve">» </w:t>
      </w:r>
      <w:r w:rsidR="006B4E21">
        <w:rPr>
          <w:highlight w:val="yellow"/>
        </w:rPr>
        <w:t xml:space="preserve">марта </w:t>
      </w:r>
      <w:r w:rsidR="008A42D2" w:rsidRPr="00D4174C">
        <w:rPr>
          <w:highlight w:val="yellow"/>
        </w:rPr>
        <w:t>201</w:t>
      </w:r>
      <w:r w:rsidR="00DD7D41">
        <w:rPr>
          <w:highlight w:val="yellow"/>
        </w:rPr>
        <w:t>9</w:t>
      </w:r>
      <w:r w:rsidRPr="00D4174C">
        <w:rPr>
          <w:highlight w:val="yellow"/>
        </w:rPr>
        <w:t xml:space="preserve"> года 1</w:t>
      </w:r>
      <w:r w:rsidR="00A22078">
        <w:rPr>
          <w:highlight w:val="yellow"/>
        </w:rPr>
        <w:t>0</w:t>
      </w:r>
      <w:r w:rsidRPr="00D4174C">
        <w:rPr>
          <w:highlight w:val="yellow"/>
        </w:rPr>
        <w:t xml:space="preserve"> часов 00 мин</w:t>
      </w:r>
      <w:r w:rsidRPr="008A42D2">
        <w:t>.</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 xml:space="preserve">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w:t>
      </w:r>
      <w:r w:rsidRPr="00D4174C">
        <w:rPr>
          <w:sz w:val="24"/>
          <w:szCs w:val="24"/>
          <w:highlight w:val="yellow"/>
        </w:rPr>
        <w:t>в 1</w:t>
      </w:r>
      <w:r w:rsidR="00A22078">
        <w:rPr>
          <w:sz w:val="24"/>
          <w:szCs w:val="24"/>
          <w:highlight w:val="yellow"/>
        </w:rPr>
        <w:t>1</w:t>
      </w:r>
      <w:r w:rsidRPr="00D4174C">
        <w:rPr>
          <w:sz w:val="24"/>
          <w:szCs w:val="24"/>
          <w:highlight w:val="yellow"/>
        </w:rPr>
        <w:t xml:space="preserve"> часов 00 мин «</w:t>
      </w:r>
      <w:r w:rsidR="002D5D0A" w:rsidRPr="002D5D0A">
        <w:rPr>
          <w:sz w:val="24"/>
          <w:szCs w:val="24"/>
          <w:highlight w:val="yellow"/>
        </w:rPr>
        <w:t>1</w:t>
      </w:r>
      <w:r w:rsidR="00A22078">
        <w:rPr>
          <w:sz w:val="24"/>
          <w:szCs w:val="24"/>
          <w:highlight w:val="yellow"/>
        </w:rPr>
        <w:t>5</w:t>
      </w:r>
      <w:r w:rsidRPr="00D4174C">
        <w:rPr>
          <w:sz w:val="24"/>
          <w:szCs w:val="24"/>
          <w:highlight w:val="yellow"/>
        </w:rPr>
        <w:t xml:space="preserve">» </w:t>
      </w:r>
      <w:r w:rsidR="006B4E21">
        <w:rPr>
          <w:sz w:val="24"/>
          <w:szCs w:val="24"/>
          <w:highlight w:val="yellow"/>
        </w:rPr>
        <w:t xml:space="preserve">марта </w:t>
      </w:r>
      <w:r w:rsidRPr="00D4174C">
        <w:rPr>
          <w:sz w:val="24"/>
          <w:szCs w:val="24"/>
          <w:highlight w:val="yellow"/>
        </w:rPr>
        <w:t>201</w:t>
      </w:r>
      <w:r w:rsidR="00DD7D41">
        <w:rPr>
          <w:sz w:val="24"/>
          <w:szCs w:val="24"/>
          <w:highlight w:val="yellow"/>
        </w:rPr>
        <w:t>9</w:t>
      </w:r>
      <w:r w:rsidRPr="00D4174C">
        <w:rPr>
          <w:sz w:val="24"/>
          <w:szCs w:val="24"/>
          <w:highlight w:val="yellow"/>
        </w:rPr>
        <w:t xml:space="preserve"> года</w:t>
      </w:r>
      <w:r w:rsidRPr="008A42D2">
        <w:rPr>
          <w:sz w:val="24"/>
          <w:szCs w:val="24"/>
        </w:rPr>
        <w:t xml:space="preserve"> по адресу: г.Алматы, пр.</w:t>
      </w:r>
      <w:r w:rsidRPr="006310D5">
        <w:rPr>
          <w:sz w:val="24"/>
          <w:szCs w:val="24"/>
        </w:rPr>
        <w:t xml:space="preserve">Аль-Фариби, 146, </w:t>
      </w:r>
      <w:r w:rsidR="002F1B13">
        <w:rPr>
          <w:sz w:val="24"/>
          <w:szCs w:val="24"/>
        </w:rPr>
        <w:t xml:space="preserve">АО </w:t>
      </w:r>
      <w:r w:rsidRPr="006310D5">
        <w:rPr>
          <w:sz w:val="24"/>
          <w:szCs w:val="24"/>
        </w:rPr>
        <w:t>«Научный центр педиатрии и детской хирургии»,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212192" w:rsidRPr="00D4174C">
        <w:rPr>
          <w:sz w:val="24"/>
          <w:szCs w:val="24"/>
          <w:highlight w:val="yellow"/>
        </w:rPr>
        <w:t>«</w:t>
      </w:r>
      <w:r w:rsidR="002D5D0A" w:rsidRPr="002D5D0A">
        <w:rPr>
          <w:sz w:val="24"/>
          <w:szCs w:val="24"/>
          <w:highlight w:val="yellow"/>
        </w:rPr>
        <w:t>1</w:t>
      </w:r>
      <w:r w:rsidR="00A22078">
        <w:rPr>
          <w:sz w:val="24"/>
          <w:szCs w:val="24"/>
          <w:highlight w:val="yellow"/>
        </w:rPr>
        <w:t>5</w:t>
      </w:r>
      <w:r w:rsidRPr="00D4174C">
        <w:rPr>
          <w:sz w:val="24"/>
          <w:szCs w:val="24"/>
          <w:highlight w:val="yellow"/>
        </w:rPr>
        <w:t>»</w:t>
      </w:r>
      <w:r w:rsidR="00435711" w:rsidRPr="00D4174C">
        <w:rPr>
          <w:sz w:val="24"/>
          <w:szCs w:val="24"/>
          <w:highlight w:val="yellow"/>
        </w:rPr>
        <w:t xml:space="preserve"> </w:t>
      </w:r>
      <w:r w:rsidR="006B4E21">
        <w:rPr>
          <w:sz w:val="24"/>
          <w:szCs w:val="24"/>
          <w:highlight w:val="yellow"/>
        </w:rPr>
        <w:t xml:space="preserve">марта </w:t>
      </w:r>
      <w:r w:rsidRPr="00D4174C">
        <w:rPr>
          <w:sz w:val="24"/>
          <w:szCs w:val="24"/>
          <w:highlight w:val="yellow"/>
        </w:rPr>
        <w:t>201</w:t>
      </w:r>
      <w:r w:rsidR="00DD7D41">
        <w:rPr>
          <w:sz w:val="24"/>
          <w:szCs w:val="24"/>
          <w:highlight w:val="yellow"/>
        </w:rPr>
        <w:t>9</w:t>
      </w:r>
      <w:r w:rsidRPr="00D4174C">
        <w:rPr>
          <w:sz w:val="24"/>
          <w:szCs w:val="24"/>
          <w:highlight w:val="yellow"/>
        </w:rPr>
        <w:t xml:space="preserve"> года с 1</w:t>
      </w:r>
      <w:r w:rsidR="00A22078">
        <w:rPr>
          <w:sz w:val="24"/>
          <w:szCs w:val="24"/>
          <w:highlight w:val="yellow"/>
        </w:rPr>
        <w:t>0</w:t>
      </w:r>
      <w:r w:rsidRPr="00D4174C">
        <w:rPr>
          <w:sz w:val="24"/>
          <w:szCs w:val="24"/>
          <w:highlight w:val="yellow"/>
        </w:rPr>
        <w:t xml:space="preserve"> часов 40 мин</w:t>
      </w:r>
      <w:r w:rsidRPr="008A42D2">
        <w:rPr>
          <w:sz w:val="24"/>
          <w:szCs w:val="24"/>
        </w:rPr>
        <w:t>.</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r w:rsidRPr="006310D5">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lastRenderedPageBreak/>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 xml:space="preserve">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если не представлена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lastRenderedPageBreak/>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аффилированности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0" w:name="SUB8600"/>
      <w:bookmarkEnd w:id="10"/>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1" w:name="SUB2700"/>
      <w:bookmarkEnd w:id="11"/>
      <w:r w:rsidRPr="000D6D5B">
        <w:rPr>
          <w:rStyle w:val="s0"/>
          <w:rFonts w:ascii="Times New Roman" w:hAnsi="Times New Roman" w:cs="Times New Roman"/>
        </w:rPr>
        <w:t>46. 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2" w:name="SUB2500"/>
      <w:bookmarkEnd w:id="12"/>
      <w:r>
        <w:rPr>
          <w:rStyle w:val="s0"/>
          <w:rFonts w:ascii="Times New Roman" w:hAnsi="Times New Roman" w:cs="Times New Roman"/>
        </w:rPr>
        <w:t>47</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3" w:name="SUB2600"/>
      <w:bookmarkEnd w:id="13"/>
      <w:r>
        <w:rPr>
          <w:rStyle w:val="s0"/>
          <w:rFonts w:ascii="Times New Roman" w:hAnsi="Times New Roman" w:cs="Times New Roman"/>
        </w:rPr>
        <w:t>48</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w:t>
      </w:r>
      <w:r w:rsidRPr="000D6D5B">
        <w:rPr>
          <w:rStyle w:val="s0"/>
          <w:rFonts w:ascii="Times New Roman" w:hAnsi="Times New Roman" w:cs="Times New Roman"/>
        </w:rPr>
        <w:lastRenderedPageBreak/>
        <w:t>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4" w:name="SUB3000"/>
      <w:bookmarkEnd w:id="14"/>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5" w:name="SUB3100"/>
      <w:bookmarkEnd w:id="15"/>
      <w:r>
        <w:rPr>
          <w:rStyle w:val="s0"/>
          <w:rFonts w:ascii="Times New Roman" w:hAnsi="Times New Roman" w:cs="Times New Roman"/>
        </w:rPr>
        <w:t>52</w:t>
      </w:r>
      <w:r w:rsidR="000D6D5B" w:rsidRPr="000D6D5B">
        <w:rPr>
          <w:rStyle w:val="s0"/>
          <w:rFonts w:ascii="Times New Roman" w:hAnsi="Times New Roman" w:cs="Times New Roman"/>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6" w:name="SUB3200"/>
      <w:bookmarkEnd w:id="16"/>
      <w:r>
        <w:rPr>
          <w:rStyle w:val="s0"/>
          <w:rFonts w:ascii="Times New Roman" w:hAnsi="Times New Roman" w:cs="Times New Roman"/>
        </w:rPr>
        <w:t>53</w:t>
      </w:r>
      <w:r w:rsidR="000D6D5B" w:rsidRPr="000D6D5B">
        <w:rPr>
          <w:rStyle w:val="s0"/>
          <w:rFonts w:ascii="Times New Roman" w:hAnsi="Times New Roman" w:cs="Times New Roman"/>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w:t>
      </w:r>
      <w:r w:rsidR="000D6D5B" w:rsidRPr="000D6D5B">
        <w:rPr>
          <w:rStyle w:val="s0"/>
          <w:rFonts w:ascii="Times New Roman" w:hAnsi="Times New Roman" w:cs="Times New Roman"/>
        </w:rPr>
        <w:lastRenderedPageBreak/>
        <w:t>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7" w:name="SUB8800"/>
      <w:bookmarkEnd w:id="17"/>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8" w:name="SUB8900"/>
      <w:bookmarkEnd w:id="18"/>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19" w:name="SUB9100"/>
      <w:bookmarkEnd w:id="19"/>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0" w:name="SUB9200"/>
      <w:bookmarkEnd w:id="20"/>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1" w:name="SUB9300"/>
      <w:bookmarkEnd w:id="21"/>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2" w:name="SUB9500"/>
      <w:bookmarkEnd w:id="22"/>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lastRenderedPageBreak/>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3" w:name="SUB9600"/>
      <w:bookmarkEnd w:id="23"/>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4" w:name="SUB9700"/>
      <w:bookmarkEnd w:id="24"/>
      <w:r w:rsidRPr="00C0025F">
        <w:rPr>
          <w:rStyle w:val="s0"/>
          <w:rFonts w:ascii="Times New Roman" w:hAnsi="Times New Roman" w:cs="Times New Roman"/>
        </w:rPr>
        <w:t>64.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5" w:name="SUB9800"/>
      <w:bookmarkEnd w:id="25"/>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6" w:name="SUB6900"/>
      <w:bookmarkEnd w:id="26"/>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pgSz w:w="11906" w:h="16838"/>
          <w:pgMar w:top="1134" w:right="926" w:bottom="1258" w:left="1080" w:header="709" w:footer="709" w:gutter="0"/>
          <w:cols w:space="720"/>
          <w:noEndnote/>
        </w:sectPr>
      </w:pPr>
    </w:p>
    <w:p w:rsidR="0021269E" w:rsidRPr="006351F4" w:rsidRDefault="0021269E">
      <w:pPr>
        <w:ind w:firstLine="540"/>
        <w:jc w:val="right"/>
      </w:pPr>
      <w:r w:rsidRPr="006351F4">
        <w:lastRenderedPageBreak/>
        <w:t>Приложение 1</w:t>
      </w:r>
    </w:p>
    <w:p w:rsidR="0021269E" w:rsidRPr="006351F4" w:rsidRDefault="0021269E">
      <w:pPr>
        <w:ind w:firstLine="540"/>
        <w:jc w:val="right"/>
      </w:pPr>
      <w:r w:rsidRPr="006351F4">
        <w:t>к  тендерной документации</w:t>
      </w:r>
    </w:p>
    <w:p w:rsidR="00822723" w:rsidRDefault="00822723" w:rsidP="006351F4">
      <w:pPr>
        <w:ind w:firstLine="540"/>
        <w:jc w:val="center"/>
        <w:rPr>
          <w:b/>
          <w:bCs/>
        </w:rPr>
      </w:pPr>
    </w:p>
    <w:p w:rsidR="00822723" w:rsidRDefault="0021269E" w:rsidP="006351F4">
      <w:pPr>
        <w:ind w:firstLine="540"/>
        <w:jc w:val="center"/>
        <w:rPr>
          <w:b/>
          <w:bCs/>
        </w:rPr>
      </w:pPr>
      <w:r w:rsidRPr="006351F4">
        <w:rPr>
          <w:b/>
          <w:bCs/>
        </w:rPr>
        <w:t>Перечень товаров</w:t>
      </w:r>
    </w:p>
    <w:p w:rsidR="004E305F" w:rsidRDefault="004E305F" w:rsidP="006351F4">
      <w:pPr>
        <w:ind w:firstLine="540"/>
        <w:jc w:val="center"/>
        <w:rPr>
          <w:b/>
          <w:bCs/>
        </w:rPr>
      </w:pPr>
    </w:p>
    <w:tbl>
      <w:tblPr>
        <w:tblW w:w="5325" w:type="pct"/>
        <w:tblInd w:w="2" w:type="dxa"/>
        <w:tblLayout w:type="fixed"/>
        <w:tblCellMar>
          <w:left w:w="0" w:type="dxa"/>
          <w:right w:w="0" w:type="dxa"/>
        </w:tblCellMar>
        <w:tblLook w:val="0000"/>
      </w:tblPr>
      <w:tblGrid>
        <w:gridCol w:w="1000"/>
        <w:gridCol w:w="2264"/>
        <w:gridCol w:w="2270"/>
        <w:gridCol w:w="1315"/>
        <w:gridCol w:w="1482"/>
        <w:gridCol w:w="1482"/>
        <w:gridCol w:w="1482"/>
        <w:gridCol w:w="1472"/>
        <w:gridCol w:w="995"/>
        <w:gridCol w:w="1639"/>
      </w:tblGrid>
      <w:tr w:rsidR="004E305F" w:rsidRPr="006351F4" w:rsidTr="00DA1E8A">
        <w:tc>
          <w:tcPr>
            <w:tcW w:w="325" w:type="pct"/>
            <w:tcBorders>
              <w:top w:val="single" w:sz="6" w:space="0" w:color="000000"/>
              <w:left w:val="single" w:sz="6" w:space="0" w:color="000000"/>
              <w:bottom w:val="nil"/>
              <w:right w:val="single" w:sz="5" w:space="0" w:color="000000"/>
            </w:tcBorders>
            <w:vAlign w:val="center"/>
          </w:tcPr>
          <w:p w:rsidR="004E305F" w:rsidRPr="006351F4" w:rsidRDefault="004E305F" w:rsidP="00DA1E8A">
            <w:pPr>
              <w:spacing w:line="115" w:lineRule="atLeast"/>
              <w:jc w:val="center"/>
            </w:pPr>
            <w:r w:rsidRPr="006351F4">
              <w:rPr>
                <w:sz w:val="22"/>
                <w:szCs w:val="22"/>
              </w:rPr>
              <w:t>№ лота</w:t>
            </w:r>
          </w:p>
        </w:tc>
        <w:tc>
          <w:tcPr>
            <w:tcW w:w="735" w:type="pct"/>
            <w:tcBorders>
              <w:top w:val="single" w:sz="6" w:space="0" w:color="000000"/>
              <w:left w:val="nil"/>
              <w:bottom w:val="nil"/>
              <w:right w:val="single" w:sz="5" w:space="0" w:color="000000"/>
            </w:tcBorders>
            <w:vAlign w:val="center"/>
          </w:tcPr>
          <w:p w:rsidR="004E305F" w:rsidRPr="006351F4" w:rsidRDefault="004E305F" w:rsidP="00DA1E8A">
            <w:pPr>
              <w:spacing w:line="115" w:lineRule="atLeast"/>
              <w:jc w:val="center"/>
            </w:pPr>
            <w:r w:rsidRPr="006351F4">
              <w:rPr>
                <w:sz w:val="22"/>
                <w:szCs w:val="22"/>
              </w:rPr>
              <w:t>Наименование заказчика</w:t>
            </w:r>
          </w:p>
        </w:tc>
        <w:tc>
          <w:tcPr>
            <w:tcW w:w="737" w:type="pct"/>
            <w:tcBorders>
              <w:top w:val="single" w:sz="6" w:space="0" w:color="000000"/>
              <w:left w:val="nil"/>
              <w:bottom w:val="nil"/>
              <w:right w:val="single" w:sz="5" w:space="0" w:color="000000"/>
            </w:tcBorders>
            <w:vAlign w:val="center"/>
          </w:tcPr>
          <w:p w:rsidR="004E305F" w:rsidRPr="006351F4" w:rsidRDefault="004E305F" w:rsidP="004B2B0E">
            <w:pPr>
              <w:spacing w:line="115" w:lineRule="atLeast"/>
              <w:ind w:left="119"/>
              <w:jc w:val="center"/>
            </w:pPr>
            <w:r w:rsidRPr="006351F4">
              <w:rPr>
                <w:sz w:val="22"/>
                <w:szCs w:val="22"/>
              </w:rPr>
              <w:t>Наименование товара (работы, услуги)*</w:t>
            </w:r>
          </w:p>
        </w:tc>
        <w:tc>
          <w:tcPr>
            <w:tcW w:w="427"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Единица измерения</w:t>
            </w:r>
          </w:p>
        </w:tc>
        <w:tc>
          <w:tcPr>
            <w:tcW w:w="481"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Количество, объем</w:t>
            </w:r>
          </w:p>
        </w:tc>
        <w:tc>
          <w:tcPr>
            <w:tcW w:w="481"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Условия поставки (в соответствии с ИНКОТЕРМС 2000)</w:t>
            </w:r>
          </w:p>
        </w:tc>
        <w:tc>
          <w:tcPr>
            <w:tcW w:w="481"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Срок поставки товаров, выполнения работ, оказания услуг</w:t>
            </w:r>
          </w:p>
        </w:tc>
        <w:tc>
          <w:tcPr>
            <w:tcW w:w="478" w:type="pct"/>
            <w:tcBorders>
              <w:top w:val="single" w:sz="6" w:space="0" w:color="000000"/>
              <w:left w:val="nil"/>
              <w:bottom w:val="nil"/>
              <w:right w:val="single" w:sz="5" w:space="0" w:color="000000"/>
            </w:tcBorders>
          </w:tcPr>
          <w:p w:rsidR="004E305F" w:rsidRPr="006351F4" w:rsidRDefault="004E305F" w:rsidP="00DA1E8A">
            <w:pPr>
              <w:spacing w:line="115" w:lineRule="atLeast"/>
              <w:ind w:left="119"/>
              <w:jc w:val="center"/>
            </w:pPr>
            <w:r w:rsidRPr="006351F4">
              <w:rPr>
                <w:sz w:val="22"/>
                <w:szCs w:val="22"/>
              </w:rPr>
              <w:t>Место поставки товаров, выполнения работ, оказания услуг</w:t>
            </w:r>
          </w:p>
        </w:tc>
        <w:tc>
          <w:tcPr>
            <w:tcW w:w="323" w:type="pct"/>
            <w:tcBorders>
              <w:top w:val="single" w:sz="6" w:space="0" w:color="000000"/>
              <w:left w:val="nil"/>
              <w:bottom w:val="nil"/>
              <w:right w:val="single" w:sz="5" w:space="0" w:color="000000"/>
            </w:tcBorders>
          </w:tcPr>
          <w:p w:rsidR="004E305F" w:rsidRPr="006351F4" w:rsidRDefault="004E305F" w:rsidP="00DA1E8A">
            <w:pPr>
              <w:spacing w:line="115" w:lineRule="atLeast"/>
              <w:ind w:left="119" w:right="3"/>
              <w:jc w:val="center"/>
            </w:pPr>
            <w:r w:rsidRPr="006351F4">
              <w:rPr>
                <w:sz w:val="22"/>
                <w:szCs w:val="22"/>
              </w:rPr>
              <w:t>Размер авансового платежа, %</w:t>
            </w:r>
          </w:p>
        </w:tc>
        <w:tc>
          <w:tcPr>
            <w:tcW w:w="532" w:type="pct"/>
            <w:tcBorders>
              <w:top w:val="single" w:sz="6" w:space="0" w:color="000000"/>
              <w:left w:val="nil"/>
              <w:bottom w:val="nil"/>
              <w:right w:val="single" w:sz="6" w:space="0" w:color="000000"/>
            </w:tcBorders>
            <w:vAlign w:val="center"/>
          </w:tcPr>
          <w:p w:rsidR="004E305F" w:rsidRPr="006351F4" w:rsidRDefault="004E305F" w:rsidP="00FB1F46">
            <w:pPr>
              <w:spacing w:line="115" w:lineRule="atLeast"/>
              <w:ind w:left="119"/>
              <w:jc w:val="center"/>
            </w:pPr>
            <w:r w:rsidRPr="006351F4">
              <w:rPr>
                <w:sz w:val="22"/>
                <w:szCs w:val="22"/>
              </w:rPr>
              <w:t>Сумма, выделенная для тендера, тенге</w:t>
            </w:r>
          </w:p>
        </w:tc>
      </w:tr>
      <w:tr w:rsidR="004E305F" w:rsidRPr="006351F4" w:rsidTr="00DA1E8A">
        <w:tblPrEx>
          <w:tblCellSpacing w:w="-6" w:type="nil"/>
        </w:tblPrEx>
        <w:trPr>
          <w:tblCellSpacing w:w="-6" w:type="nil"/>
        </w:trPr>
        <w:tc>
          <w:tcPr>
            <w:tcW w:w="325" w:type="pct"/>
            <w:tcBorders>
              <w:top w:val="single" w:sz="5" w:space="0" w:color="000000"/>
              <w:left w:val="single" w:sz="6" w:space="0" w:color="000000"/>
              <w:bottom w:val="single" w:sz="4" w:space="0" w:color="auto"/>
              <w:right w:val="single" w:sz="5" w:space="0" w:color="000000"/>
            </w:tcBorders>
          </w:tcPr>
          <w:p w:rsidR="004E305F" w:rsidRPr="006351F4" w:rsidRDefault="004E305F" w:rsidP="00DA1E8A">
            <w:pPr>
              <w:spacing w:line="65" w:lineRule="atLeast"/>
              <w:ind w:right="56" w:firstLine="6"/>
              <w:jc w:val="center"/>
              <w:rPr>
                <w:b/>
                <w:bCs/>
              </w:rPr>
            </w:pPr>
            <w:r w:rsidRPr="006351F4">
              <w:rPr>
                <w:b/>
                <w:bCs/>
              </w:rPr>
              <w:t>1</w:t>
            </w:r>
          </w:p>
        </w:tc>
        <w:tc>
          <w:tcPr>
            <w:tcW w:w="735" w:type="pct"/>
            <w:tcBorders>
              <w:top w:val="single" w:sz="5" w:space="0" w:color="000000"/>
              <w:left w:val="nil"/>
              <w:bottom w:val="single" w:sz="4" w:space="0" w:color="auto"/>
              <w:right w:val="single" w:sz="5" w:space="0" w:color="000000"/>
            </w:tcBorders>
          </w:tcPr>
          <w:p w:rsidR="004E305F" w:rsidRPr="006351F4" w:rsidRDefault="004E305F" w:rsidP="00DA1E8A">
            <w:pPr>
              <w:spacing w:line="65" w:lineRule="atLeast"/>
              <w:ind w:right="56" w:firstLine="6"/>
              <w:rPr>
                <w:b/>
                <w:bCs/>
              </w:rPr>
            </w:pPr>
            <w:r w:rsidRPr="006351F4">
              <w:rPr>
                <w:b/>
                <w:bCs/>
              </w:rPr>
              <w:t>2</w:t>
            </w:r>
          </w:p>
        </w:tc>
        <w:tc>
          <w:tcPr>
            <w:tcW w:w="737" w:type="pct"/>
            <w:tcBorders>
              <w:top w:val="single" w:sz="5" w:space="0" w:color="000000"/>
              <w:left w:val="nil"/>
              <w:bottom w:val="single" w:sz="4" w:space="0" w:color="auto"/>
              <w:right w:val="single" w:sz="5" w:space="0" w:color="000000"/>
            </w:tcBorders>
          </w:tcPr>
          <w:p w:rsidR="004E305F" w:rsidRPr="006351F4" w:rsidRDefault="004E305F" w:rsidP="004B2B0E">
            <w:pPr>
              <w:spacing w:line="65" w:lineRule="atLeast"/>
              <w:ind w:left="119"/>
              <w:jc w:val="center"/>
              <w:rPr>
                <w:b/>
                <w:bCs/>
              </w:rPr>
            </w:pPr>
            <w:r w:rsidRPr="006351F4">
              <w:rPr>
                <w:b/>
                <w:bCs/>
              </w:rPr>
              <w:t>3</w:t>
            </w:r>
          </w:p>
        </w:tc>
        <w:tc>
          <w:tcPr>
            <w:tcW w:w="427"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4</w:t>
            </w:r>
          </w:p>
        </w:tc>
        <w:tc>
          <w:tcPr>
            <w:tcW w:w="481"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5</w:t>
            </w:r>
          </w:p>
        </w:tc>
        <w:tc>
          <w:tcPr>
            <w:tcW w:w="481" w:type="pct"/>
            <w:tcBorders>
              <w:top w:val="single" w:sz="5" w:space="0" w:color="000000"/>
              <w:left w:val="nil"/>
              <w:bottom w:val="single" w:sz="4" w:space="0" w:color="auto"/>
              <w:right w:val="single" w:sz="5" w:space="0" w:color="000000"/>
            </w:tcBorders>
            <w:vAlign w:val="center"/>
          </w:tcPr>
          <w:p w:rsidR="004E305F" w:rsidRPr="006351F4" w:rsidRDefault="004E305F" w:rsidP="00FB1F46">
            <w:pPr>
              <w:spacing w:line="65" w:lineRule="atLeast"/>
              <w:ind w:right="56" w:firstLine="6"/>
              <w:jc w:val="center"/>
              <w:rPr>
                <w:b/>
                <w:bCs/>
              </w:rPr>
            </w:pPr>
            <w:r w:rsidRPr="006351F4">
              <w:rPr>
                <w:b/>
                <w:bCs/>
              </w:rPr>
              <w:t>6</w:t>
            </w:r>
          </w:p>
        </w:tc>
        <w:tc>
          <w:tcPr>
            <w:tcW w:w="481"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7</w:t>
            </w:r>
          </w:p>
        </w:tc>
        <w:tc>
          <w:tcPr>
            <w:tcW w:w="478" w:type="pct"/>
            <w:tcBorders>
              <w:top w:val="single" w:sz="5" w:space="0" w:color="000000"/>
              <w:left w:val="nil"/>
              <w:bottom w:val="single" w:sz="4" w:space="0" w:color="auto"/>
              <w:right w:val="single" w:sz="5" w:space="0" w:color="000000"/>
            </w:tcBorders>
          </w:tcPr>
          <w:p w:rsidR="004E305F" w:rsidRPr="006351F4" w:rsidRDefault="004E305F" w:rsidP="00DA1E8A">
            <w:pPr>
              <w:spacing w:line="65" w:lineRule="atLeast"/>
              <w:ind w:right="56" w:firstLine="6"/>
              <w:jc w:val="center"/>
              <w:rPr>
                <w:b/>
                <w:bCs/>
              </w:rPr>
            </w:pPr>
            <w:r w:rsidRPr="006351F4">
              <w:rPr>
                <w:b/>
                <w:bCs/>
              </w:rPr>
              <w:t>8</w:t>
            </w:r>
          </w:p>
        </w:tc>
        <w:tc>
          <w:tcPr>
            <w:tcW w:w="323" w:type="pct"/>
            <w:tcBorders>
              <w:top w:val="single" w:sz="5" w:space="0" w:color="000000"/>
              <w:left w:val="nil"/>
              <w:bottom w:val="single" w:sz="4" w:space="0" w:color="auto"/>
              <w:right w:val="single" w:sz="5" w:space="0" w:color="000000"/>
            </w:tcBorders>
          </w:tcPr>
          <w:p w:rsidR="004E305F" w:rsidRPr="006351F4" w:rsidRDefault="004E305F" w:rsidP="00DA1E8A">
            <w:pPr>
              <w:spacing w:line="65" w:lineRule="atLeast"/>
              <w:ind w:right="56" w:firstLine="6"/>
              <w:jc w:val="center"/>
              <w:rPr>
                <w:b/>
                <w:bCs/>
              </w:rPr>
            </w:pPr>
            <w:r w:rsidRPr="006351F4">
              <w:rPr>
                <w:b/>
                <w:bCs/>
              </w:rPr>
              <w:t>9</w:t>
            </w:r>
          </w:p>
        </w:tc>
        <w:tc>
          <w:tcPr>
            <w:tcW w:w="532" w:type="pct"/>
            <w:tcBorders>
              <w:top w:val="single" w:sz="5" w:space="0" w:color="000000"/>
              <w:left w:val="nil"/>
              <w:bottom w:val="single" w:sz="4" w:space="0" w:color="auto"/>
              <w:right w:val="single" w:sz="6" w:space="0" w:color="000000"/>
            </w:tcBorders>
          </w:tcPr>
          <w:p w:rsidR="004E305F" w:rsidRPr="006351F4" w:rsidRDefault="004E305F" w:rsidP="00FB1F46">
            <w:pPr>
              <w:spacing w:line="65" w:lineRule="atLeast"/>
              <w:ind w:right="56" w:firstLine="6"/>
              <w:jc w:val="center"/>
              <w:rPr>
                <w:b/>
                <w:bCs/>
              </w:rPr>
            </w:pPr>
            <w:r w:rsidRPr="006351F4">
              <w:rPr>
                <w:b/>
                <w:bCs/>
              </w:rPr>
              <w:t>10</w:t>
            </w:r>
          </w:p>
        </w:tc>
      </w:tr>
      <w:tr w:rsidR="00DA1E8A" w:rsidRPr="006351F4" w:rsidTr="00DA1E8A">
        <w:tblPrEx>
          <w:tblCellSpacing w:w="-6" w:type="nil"/>
        </w:tblPrEx>
        <w:trPr>
          <w:tblCellSpacing w:w="-6" w:type="nil"/>
        </w:trPr>
        <w:tc>
          <w:tcPr>
            <w:tcW w:w="325" w:type="pct"/>
            <w:tcBorders>
              <w:top w:val="single" w:sz="5" w:space="0" w:color="000000"/>
              <w:left w:val="single" w:sz="6" w:space="0" w:color="000000"/>
              <w:bottom w:val="single" w:sz="4" w:space="0" w:color="auto"/>
              <w:right w:val="single" w:sz="5" w:space="0" w:color="000000"/>
            </w:tcBorders>
          </w:tcPr>
          <w:p w:rsidR="00DA1E8A" w:rsidRPr="00F8649A" w:rsidRDefault="00DA1E8A" w:rsidP="00DA1E8A">
            <w:pPr>
              <w:spacing w:line="65" w:lineRule="atLeast"/>
              <w:ind w:right="56" w:firstLine="6"/>
              <w:jc w:val="center"/>
              <w:rPr>
                <w:bCs/>
              </w:rPr>
            </w:pPr>
            <w:r w:rsidRPr="00F8649A">
              <w:rPr>
                <w:bCs/>
              </w:rPr>
              <w:t>1</w:t>
            </w:r>
          </w:p>
        </w:tc>
        <w:tc>
          <w:tcPr>
            <w:tcW w:w="735" w:type="pct"/>
            <w:tcBorders>
              <w:top w:val="single" w:sz="5" w:space="0" w:color="000000"/>
              <w:left w:val="nil"/>
              <w:bottom w:val="single" w:sz="4" w:space="0" w:color="auto"/>
              <w:right w:val="single" w:sz="5" w:space="0" w:color="000000"/>
            </w:tcBorders>
          </w:tcPr>
          <w:p w:rsidR="00DA1E8A" w:rsidRPr="006351F4" w:rsidRDefault="00DA1E8A" w:rsidP="00DA1E8A">
            <w:pPr>
              <w:spacing w:line="65" w:lineRule="atLeast"/>
              <w:ind w:right="56" w:firstLine="6"/>
              <w:rPr>
                <w:b/>
                <w:bCs/>
              </w:rPr>
            </w:pPr>
            <w:r>
              <w:rPr>
                <w:rFonts w:eastAsia="Times New Roman"/>
                <w:color w:val="000000"/>
                <w:sz w:val="20"/>
                <w:szCs w:val="20"/>
              </w:rPr>
              <w:t>АО «Научный центр педиатрии и детской хирургии»</w:t>
            </w:r>
          </w:p>
        </w:tc>
        <w:tc>
          <w:tcPr>
            <w:tcW w:w="737" w:type="pct"/>
            <w:tcBorders>
              <w:top w:val="single" w:sz="5" w:space="0" w:color="000000"/>
              <w:left w:val="nil"/>
              <w:bottom w:val="single" w:sz="4" w:space="0" w:color="auto"/>
              <w:right w:val="single" w:sz="5" w:space="0" w:color="000000"/>
            </w:tcBorders>
          </w:tcPr>
          <w:p w:rsidR="00DA1E8A" w:rsidRPr="00E47D90" w:rsidRDefault="00DA1E8A" w:rsidP="004B2B0E">
            <w:pPr>
              <w:autoSpaceDE/>
              <w:autoSpaceDN/>
              <w:adjustRightInd/>
              <w:ind w:left="119"/>
              <w:rPr>
                <w:rFonts w:eastAsia="Times New Roman"/>
                <w:color w:val="000000" w:themeColor="text1"/>
                <w:sz w:val="20"/>
                <w:szCs w:val="20"/>
              </w:rPr>
            </w:pPr>
            <w:r w:rsidRPr="00E47D90">
              <w:rPr>
                <w:rFonts w:eastAsia="Times New Roman"/>
                <w:color w:val="000000" w:themeColor="text1"/>
                <w:sz w:val="20"/>
                <w:szCs w:val="20"/>
              </w:rPr>
              <w:t>Амфотерицин Б липосомальный</w:t>
            </w:r>
          </w:p>
        </w:tc>
        <w:tc>
          <w:tcPr>
            <w:tcW w:w="427" w:type="pct"/>
            <w:tcBorders>
              <w:top w:val="single" w:sz="5" w:space="0" w:color="000000"/>
              <w:left w:val="nil"/>
              <w:bottom w:val="single" w:sz="4" w:space="0" w:color="auto"/>
              <w:right w:val="single" w:sz="5" w:space="0" w:color="000000"/>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фл</w:t>
            </w:r>
          </w:p>
        </w:tc>
        <w:tc>
          <w:tcPr>
            <w:tcW w:w="481" w:type="pct"/>
            <w:tcBorders>
              <w:top w:val="single" w:sz="5" w:space="0" w:color="000000"/>
              <w:left w:val="nil"/>
              <w:bottom w:val="single" w:sz="4" w:space="0" w:color="auto"/>
              <w:right w:val="single" w:sz="5" w:space="0" w:color="000000"/>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250</w:t>
            </w:r>
          </w:p>
        </w:tc>
        <w:tc>
          <w:tcPr>
            <w:tcW w:w="481" w:type="pct"/>
            <w:tcBorders>
              <w:top w:val="single" w:sz="5" w:space="0" w:color="000000"/>
              <w:left w:val="nil"/>
              <w:bottom w:val="single" w:sz="4" w:space="0" w:color="auto"/>
              <w:right w:val="single" w:sz="5" w:space="0" w:color="000000"/>
            </w:tcBorders>
          </w:tcPr>
          <w:p w:rsidR="00DA1E8A" w:rsidRDefault="00DA1E8A" w:rsidP="00DA1E8A">
            <w:pPr>
              <w:jc w:val="center"/>
            </w:pPr>
            <w:r w:rsidRPr="00874E0B">
              <w:rPr>
                <w:bCs/>
                <w:sz w:val="20"/>
                <w:lang w:val="en-US"/>
              </w:rPr>
              <w:t>DDP</w:t>
            </w:r>
          </w:p>
        </w:tc>
        <w:tc>
          <w:tcPr>
            <w:tcW w:w="481" w:type="pct"/>
            <w:tcBorders>
              <w:top w:val="single" w:sz="5" w:space="0" w:color="000000"/>
              <w:left w:val="nil"/>
              <w:bottom w:val="single" w:sz="4" w:space="0" w:color="auto"/>
              <w:right w:val="single" w:sz="5" w:space="0" w:color="000000"/>
            </w:tcBorders>
            <w:vAlign w:val="center"/>
          </w:tcPr>
          <w:p w:rsidR="00DA1E8A" w:rsidRPr="00C93C56" w:rsidRDefault="00DA1E8A" w:rsidP="00F8649A">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w:t>
            </w:r>
            <w:r>
              <w:rPr>
                <w:sz w:val="20"/>
                <w:szCs w:val="22"/>
              </w:rPr>
              <w:t>9</w:t>
            </w:r>
            <w:r w:rsidRPr="00C93C56">
              <w:rPr>
                <w:sz w:val="20"/>
                <w:szCs w:val="22"/>
              </w:rPr>
              <w:t xml:space="preserve"> года</w:t>
            </w:r>
          </w:p>
        </w:tc>
        <w:tc>
          <w:tcPr>
            <w:tcW w:w="478" w:type="pct"/>
            <w:tcBorders>
              <w:top w:val="single" w:sz="5" w:space="0" w:color="000000"/>
              <w:left w:val="nil"/>
              <w:bottom w:val="single" w:sz="4" w:space="0" w:color="auto"/>
              <w:right w:val="single" w:sz="5" w:space="0" w:color="000000"/>
            </w:tcBorders>
          </w:tcPr>
          <w:p w:rsidR="00DA1E8A" w:rsidRDefault="00DA1E8A" w:rsidP="00DA1E8A">
            <w:pPr>
              <w:ind w:left="119" w:right="85"/>
              <w:jc w:val="center"/>
              <w:rPr>
                <w:sz w:val="20"/>
              </w:rPr>
            </w:pPr>
            <w:r w:rsidRPr="00C93C56">
              <w:rPr>
                <w:sz w:val="20"/>
                <w:szCs w:val="22"/>
              </w:rPr>
              <w:t>г. Алматы,</w:t>
            </w:r>
          </w:p>
          <w:p w:rsidR="00DA1E8A" w:rsidRPr="00C93C56" w:rsidRDefault="00DA1E8A" w:rsidP="00DA1E8A">
            <w:pPr>
              <w:ind w:left="119" w:right="85"/>
              <w:jc w:val="center"/>
              <w:rPr>
                <w:sz w:val="20"/>
              </w:rPr>
            </w:pPr>
            <w:r w:rsidRPr="00C93C56">
              <w:rPr>
                <w:sz w:val="20"/>
                <w:szCs w:val="22"/>
              </w:rPr>
              <w:t>пр.Аль-Фараби, 146</w:t>
            </w:r>
          </w:p>
        </w:tc>
        <w:tc>
          <w:tcPr>
            <w:tcW w:w="323" w:type="pct"/>
            <w:tcBorders>
              <w:top w:val="single" w:sz="5" w:space="0" w:color="000000"/>
              <w:left w:val="nil"/>
              <w:bottom w:val="single" w:sz="4" w:space="0" w:color="auto"/>
              <w:right w:val="single" w:sz="5" w:space="0" w:color="000000"/>
            </w:tcBorders>
          </w:tcPr>
          <w:p w:rsidR="00DA1E8A" w:rsidRPr="00C93C56" w:rsidRDefault="00DA1E8A" w:rsidP="00DA1E8A">
            <w:pPr>
              <w:ind w:left="119" w:right="85"/>
              <w:jc w:val="center"/>
              <w:rPr>
                <w:sz w:val="20"/>
              </w:rPr>
            </w:pPr>
            <w:r w:rsidRPr="00C93C56">
              <w:rPr>
                <w:sz w:val="20"/>
                <w:szCs w:val="22"/>
              </w:rPr>
              <w:t>0%</w:t>
            </w:r>
          </w:p>
        </w:tc>
        <w:tc>
          <w:tcPr>
            <w:tcW w:w="532" w:type="pct"/>
            <w:tcBorders>
              <w:top w:val="single" w:sz="5" w:space="0" w:color="000000"/>
              <w:left w:val="nil"/>
              <w:bottom w:val="single" w:sz="4" w:space="0" w:color="auto"/>
              <w:right w:val="single" w:sz="6" w:space="0" w:color="000000"/>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10 000 000,00</w:t>
            </w:r>
          </w:p>
        </w:tc>
      </w:tr>
      <w:tr w:rsidR="00DA1E8A" w:rsidRPr="00AF7248" w:rsidTr="00DA1E8A">
        <w:tblPrEx>
          <w:tblCellSpacing w:w="-6" w:type="nil"/>
        </w:tblPrEx>
        <w:trPr>
          <w:tblCellSpacing w:w="-6" w:type="nil"/>
        </w:trPr>
        <w:tc>
          <w:tcPr>
            <w:tcW w:w="325" w:type="pct"/>
            <w:tcBorders>
              <w:top w:val="single" w:sz="4" w:space="0" w:color="auto"/>
              <w:left w:val="single" w:sz="4" w:space="0" w:color="auto"/>
              <w:bottom w:val="single" w:sz="4" w:space="0" w:color="auto"/>
              <w:right w:val="single" w:sz="4" w:space="0" w:color="auto"/>
            </w:tcBorders>
          </w:tcPr>
          <w:p w:rsidR="00DA1E8A" w:rsidRPr="00FF19F0" w:rsidRDefault="00DA1E8A" w:rsidP="00DA1E8A">
            <w:pPr>
              <w:autoSpaceDE/>
              <w:autoSpaceDN/>
              <w:adjustRightInd/>
              <w:jc w:val="center"/>
              <w:rPr>
                <w:rFonts w:eastAsia="Times New Roman"/>
                <w:color w:val="000000"/>
                <w:sz w:val="20"/>
                <w:szCs w:val="20"/>
              </w:rPr>
            </w:pPr>
            <w:r>
              <w:rPr>
                <w:rFonts w:eastAsia="Times New Roman"/>
                <w:color w:val="000000"/>
                <w:sz w:val="20"/>
                <w:szCs w:val="20"/>
              </w:rPr>
              <w:t>2</w:t>
            </w:r>
          </w:p>
        </w:tc>
        <w:tc>
          <w:tcPr>
            <w:tcW w:w="735" w:type="pct"/>
            <w:tcBorders>
              <w:top w:val="single" w:sz="4" w:space="0" w:color="auto"/>
              <w:left w:val="single" w:sz="4" w:space="0" w:color="auto"/>
              <w:right w:val="single" w:sz="4" w:space="0" w:color="auto"/>
            </w:tcBorders>
          </w:tcPr>
          <w:p w:rsidR="00DA1E8A" w:rsidRPr="00FF19F0" w:rsidRDefault="00DA1E8A" w:rsidP="00DA1E8A">
            <w:pPr>
              <w:autoSpaceDE/>
              <w:autoSpaceDN/>
              <w:adjustRightInd/>
              <w:ind w:left="86" w:right="162"/>
              <w:rPr>
                <w:rFonts w:eastAsia="Times New Roman"/>
                <w:color w:val="000000"/>
                <w:sz w:val="20"/>
                <w:szCs w:val="20"/>
              </w:rPr>
            </w:pPr>
            <w:r>
              <w:rPr>
                <w:rFonts w:eastAsia="Times New Roman"/>
                <w:color w:val="000000"/>
                <w:sz w:val="20"/>
                <w:szCs w:val="20"/>
              </w:rPr>
              <w:t>АО «Научный центр педиатрии и детской хирургии»</w:t>
            </w:r>
          </w:p>
        </w:tc>
        <w:tc>
          <w:tcPr>
            <w:tcW w:w="737" w:type="pct"/>
            <w:tcBorders>
              <w:top w:val="single" w:sz="4" w:space="0" w:color="auto"/>
              <w:left w:val="single" w:sz="4" w:space="0" w:color="auto"/>
              <w:bottom w:val="single" w:sz="4" w:space="0" w:color="auto"/>
              <w:right w:val="single" w:sz="4" w:space="0" w:color="auto"/>
            </w:tcBorders>
          </w:tcPr>
          <w:p w:rsidR="00DA1E8A" w:rsidRPr="00E47D90" w:rsidRDefault="00DA1E8A" w:rsidP="004B2B0E">
            <w:pPr>
              <w:autoSpaceDE/>
              <w:autoSpaceDN/>
              <w:adjustRightInd/>
              <w:ind w:left="119"/>
              <w:rPr>
                <w:rFonts w:eastAsia="Times New Roman"/>
                <w:color w:val="000000" w:themeColor="text1"/>
                <w:sz w:val="20"/>
                <w:szCs w:val="20"/>
              </w:rPr>
            </w:pPr>
            <w:r w:rsidRPr="00E47D90">
              <w:rPr>
                <w:rFonts w:eastAsia="Times New Roman"/>
                <w:color w:val="000000" w:themeColor="text1"/>
                <w:sz w:val="20"/>
                <w:szCs w:val="20"/>
              </w:rPr>
              <w:t>Тобрамицин</w:t>
            </w:r>
          </w:p>
        </w:tc>
        <w:tc>
          <w:tcPr>
            <w:tcW w:w="427"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ампул</w:t>
            </w:r>
          </w:p>
        </w:tc>
        <w:tc>
          <w:tcPr>
            <w:tcW w:w="481"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144</w:t>
            </w:r>
          </w:p>
        </w:tc>
        <w:tc>
          <w:tcPr>
            <w:tcW w:w="481" w:type="pct"/>
            <w:tcBorders>
              <w:top w:val="single" w:sz="4" w:space="0" w:color="auto"/>
              <w:left w:val="single" w:sz="4" w:space="0" w:color="auto"/>
              <w:right w:val="single" w:sz="4" w:space="0" w:color="auto"/>
            </w:tcBorders>
          </w:tcPr>
          <w:p w:rsidR="00DA1E8A" w:rsidRDefault="00DA1E8A" w:rsidP="00DA1E8A">
            <w:pPr>
              <w:jc w:val="center"/>
            </w:pPr>
            <w:r w:rsidRPr="00874E0B">
              <w:rPr>
                <w:bCs/>
                <w:sz w:val="20"/>
                <w:lang w:val="en-US"/>
              </w:rPr>
              <w:t>DDP</w:t>
            </w:r>
          </w:p>
        </w:tc>
        <w:tc>
          <w:tcPr>
            <w:tcW w:w="481" w:type="pct"/>
            <w:tcBorders>
              <w:top w:val="single" w:sz="4" w:space="0" w:color="auto"/>
              <w:left w:val="single" w:sz="4" w:space="0" w:color="auto"/>
              <w:right w:val="single" w:sz="4" w:space="0" w:color="auto"/>
            </w:tcBorders>
            <w:vAlign w:val="center"/>
          </w:tcPr>
          <w:p w:rsidR="00DA1E8A" w:rsidRPr="00C93C56" w:rsidRDefault="00DA1E8A" w:rsidP="00F8649A">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w:t>
            </w:r>
            <w:r>
              <w:rPr>
                <w:sz w:val="20"/>
                <w:szCs w:val="22"/>
              </w:rPr>
              <w:t>9</w:t>
            </w:r>
            <w:r w:rsidRPr="00C93C56">
              <w:rPr>
                <w:sz w:val="20"/>
                <w:szCs w:val="22"/>
              </w:rPr>
              <w:t xml:space="preserve"> года</w:t>
            </w:r>
          </w:p>
        </w:tc>
        <w:tc>
          <w:tcPr>
            <w:tcW w:w="478" w:type="pct"/>
            <w:tcBorders>
              <w:top w:val="single" w:sz="4" w:space="0" w:color="auto"/>
              <w:left w:val="single" w:sz="4" w:space="0" w:color="auto"/>
              <w:right w:val="single" w:sz="4" w:space="0" w:color="auto"/>
            </w:tcBorders>
          </w:tcPr>
          <w:p w:rsidR="00DA1E8A" w:rsidRDefault="00DA1E8A" w:rsidP="00DA1E8A">
            <w:pPr>
              <w:ind w:left="119" w:right="85"/>
              <w:jc w:val="center"/>
              <w:rPr>
                <w:sz w:val="20"/>
              </w:rPr>
            </w:pPr>
            <w:r w:rsidRPr="00C93C56">
              <w:rPr>
                <w:sz w:val="20"/>
                <w:szCs w:val="22"/>
              </w:rPr>
              <w:t>г. Алматы,</w:t>
            </w:r>
          </w:p>
          <w:p w:rsidR="00DA1E8A" w:rsidRPr="00C93C56" w:rsidRDefault="00DA1E8A" w:rsidP="00DA1E8A">
            <w:pPr>
              <w:ind w:left="119" w:right="85"/>
              <w:jc w:val="center"/>
              <w:rPr>
                <w:sz w:val="20"/>
              </w:rPr>
            </w:pPr>
            <w:r w:rsidRPr="00C93C56">
              <w:rPr>
                <w:sz w:val="20"/>
                <w:szCs w:val="22"/>
              </w:rPr>
              <w:t>пр.Аль-Фараби, 146</w:t>
            </w:r>
          </w:p>
        </w:tc>
        <w:tc>
          <w:tcPr>
            <w:tcW w:w="323" w:type="pct"/>
            <w:tcBorders>
              <w:top w:val="single" w:sz="4" w:space="0" w:color="auto"/>
              <w:left w:val="single" w:sz="4" w:space="0" w:color="auto"/>
              <w:right w:val="single" w:sz="4" w:space="0" w:color="auto"/>
            </w:tcBorders>
          </w:tcPr>
          <w:p w:rsidR="00DA1E8A" w:rsidRPr="00C93C56" w:rsidRDefault="00DA1E8A" w:rsidP="00DA1E8A">
            <w:pPr>
              <w:ind w:left="119" w:right="85"/>
              <w:jc w:val="center"/>
              <w:rPr>
                <w:sz w:val="20"/>
              </w:rPr>
            </w:pPr>
            <w:r w:rsidRPr="00C93C56">
              <w:rPr>
                <w:sz w:val="20"/>
                <w:szCs w:val="22"/>
              </w:rPr>
              <w:t>0%</w:t>
            </w:r>
          </w:p>
        </w:tc>
        <w:tc>
          <w:tcPr>
            <w:tcW w:w="532"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1 915 200,00</w:t>
            </w:r>
          </w:p>
        </w:tc>
      </w:tr>
      <w:tr w:rsidR="00DA1E8A" w:rsidRPr="00AF7248" w:rsidTr="00DA1E8A">
        <w:tblPrEx>
          <w:tblCellSpacing w:w="-6" w:type="nil"/>
        </w:tblPrEx>
        <w:trPr>
          <w:tblCellSpacing w:w="-6" w:type="nil"/>
        </w:trPr>
        <w:tc>
          <w:tcPr>
            <w:tcW w:w="325" w:type="pct"/>
            <w:tcBorders>
              <w:top w:val="single" w:sz="4" w:space="0" w:color="auto"/>
              <w:left w:val="single" w:sz="4" w:space="0" w:color="auto"/>
              <w:bottom w:val="single" w:sz="4" w:space="0" w:color="auto"/>
              <w:right w:val="single" w:sz="4" w:space="0" w:color="auto"/>
            </w:tcBorders>
          </w:tcPr>
          <w:p w:rsidR="00DA1E8A" w:rsidRPr="001E39E9" w:rsidRDefault="00DA1E8A" w:rsidP="00DA1E8A">
            <w:pPr>
              <w:autoSpaceDE/>
              <w:autoSpaceDN/>
              <w:adjustRightInd/>
              <w:jc w:val="center"/>
              <w:rPr>
                <w:rFonts w:eastAsia="Times New Roman"/>
                <w:color w:val="000000"/>
                <w:sz w:val="20"/>
                <w:szCs w:val="20"/>
              </w:rPr>
            </w:pPr>
            <w:r>
              <w:rPr>
                <w:rFonts w:eastAsia="Times New Roman"/>
                <w:color w:val="000000"/>
                <w:sz w:val="20"/>
                <w:szCs w:val="20"/>
              </w:rPr>
              <w:t>3</w:t>
            </w:r>
          </w:p>
        </w:tc>
        <w:tc>
          <w:tcPr>
            <w:tcW w:w="735" w:type="pct"/>
            <w:tcBorders>
              <w:top w:val="single" w:sz="4" w:space="0" w:color="auto"/>
              <w:left w:val="single" w:sz="4" w:space="0" w:color="auto"/>
              <w:right w:val="single" w:sz="4" w:space="0" w:color="auto"/>
            </w:tcBorders>
          </w:tcPr>
          <w:p w:rsidR="00DA1E8A" w:rsidRDefault="00DA1E8A" w:rsidP="00DA1E8A">
            <w:pPr>
              <w:autoSpaceDE/>
              <w:autoSpaceDN/>
              <w:adjustRightInd/>
              <w:ind w:left="86" w:right="162"/>
              <w:rPr>
                <w:rFonts w:eastAsia="Times New Roman"/>
                <w:color w:val="000000"/>
                <w:sz w:val="20"/>
                <w:szCs w:val="20"/>
              </w:rPr>
            </w:pPr>
            <w:r>
              <w:rPr>
                <w:rFonts w:eastAsia="Times New Roman"/>
                <w:color w:val="000000"/>
                <w:sz w:val="20"/>
                <w:szCs w:val="20"/>
              </w:rPr>
              <w:t>АО «Научный центр педиатрии и детской хирургии»</w:t>
            </w:r>
          </w:p>
        </w:tc>
        <w:tc>
          <w:tcPr>
            <w:tcW w:w="737" w:type="pct"/>
            <w:tcBorders>
              <w:top w:val="single" w:sz="4" w:space="0" w:color="auto"/>
              <w:left w:val="single" w:sz="4" w:space="0" w:color="auto"/>
              <w:bottom w:val="single" w:sz="4" w:space="0" w:color="auto"/>
              <w:right w:val="single" w:sz="4" w:space="0" w:color="auto"/>
            </w:tcBorders>
          </w:tcPr>
          <w:p w:rsidR="00DA1E8A" w:rsidRPr="00E47D90" w:rsidRDefault="00DA1E8A" w:rsidP="004B2B0E">
            <w:pPr>
              <w:autoSpaceDE/>
              <w:autoSpaceDN/>
              <w:adjustRightInd/>
              <w:ind w:left="119"/>
              <w:rPr>
                <w:rFonts w:eastAsia="Arial Unicode MS"/>
                <w:color w:val="000000" w:themeColor="text1"/>
                <w:sz w:val="20"/>
                <w:szCs w:val="20"/>
              </w:rPr>
            </w:pPr>
            <w:r w:rsidRPr="00E47D90">
              <w:rPr>
                <w:rFonts w:eastAsia="Arial Unicode MS"/>
                <w:color w:val="000000" w:themeColor="text1"/>
                <w:sz w:val="20"/>
                <w:szCs w:val="20"/>
              </w:rPr>
              <w:t>Набор с двухканальным центральным венозным катетером для катетеризации верхней полой вены по методу Сельдингера, катетер 13см.</w:t>
            </w:r>
          </w:p>
        </w:tc>
        <w:tc>
          <w:tcPr>
            <w:tcW w:w="427"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шт</w:t>
            </w:r>
          </w:p>
        </w:tc>
        <w:tc>
          <w:tcPr>
            <w:tcW w:w="481"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350</w:t>
            </w:r>
          </w:p>
        </w:tc>
        <w:tc>
          <w:tcPr>
            <w:tcW w:w="481" w:type="pct"/>
            <w:tcBorders>
              <w:top w:val="single" w:sz="4" w:space="0" w:color="auto"/>
              <w:left w:val="single" w:sz="4" w:space="0" w:color="auto"/>
              <w:right w:val="single" w:sz="4" w:space="0" w:color="auto"/>
            </w:tcBorders>
          </w:tcPr>
          <w:p w:rsidR="00DA1E8A" w:rsidRDefault="00DA1E8A" w:rsidP="00DA1E8A">
            <w:pPr>
              <w:jc w:val="center"/>
            </w:pPr>
            <w:r w:rsidRPr="00874E0B">
              <w:rPr>
                <w:bCs/>
                <w:sz w:val="20"/>
                <w:lang w:val="en-US"/>
              </w:rPr>
              <w:t>DDP</w:t>
            </w:r>
          </w:p>
        </w:tc>
        <w:tc>
          <w:tcPr>
            <w:tcW w:w="481" w:type="pct"/>
            <w:tcBorders>
              <w:top w:val="single" w:sz="4" w:space="0" w:color="auto"/>
              <w:left w:val="single" w:sz="4" w:space="0" w:color="auto"/>
              <w:right w:val="single" w:sz="4" w:space="0" w:color="auto"/>
            </w:tcBorders>
            <w:vAlign w:val="center"/>
          </w:tcPr>
          <w:p w:rsidR="00DA1E8A" w:rsidRPr="00C93C56" w:rsidRDefault="00DA1E8A" w:rsidP="00F8649A">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w:t>
            </w:r>
            <w:r>
              <w:rPr>
                <w:sz w:val="20"/>
                <w:szCs w:val="22"/>
              </w:rPr>
              <w:t>9</w:t>
            </w:r>
            <w:r w:rsidRPr="00C93C56">
              <w:rPr>
                <w:sz w:val="20"/>
                <w:szCs w:val="22"/>
              </w:rPr>
              <w:t xml:space="preserve"> года</w:t>
            </w:r>
          </w:p>
        </w:tc>
        <w:tc>
          <w:tcPr>
            <w:tcW w:w="478" w:type="pct"/>
            <w:tcBorders>
              <w:top w:val="single" w:sz="4" w:space="0" w:color="auto"/>
              <w:left w:val="single" w:sz="4" w:space="0" w:color="auto"/>
              <w:right w:val="single" w:sz="4" w:space="0" w:color="auto"/>
            </w:tcBorders>
          </w:tcPr>
          <w:p w:rsidR="00DA1E8A" w:rsidRDefault="00DA1E8A" w:rsidP="00DA1E8A">
            <w:pPr>
              <w:ind w:left="119" w:right="85"/>
              <w:jc w:val="center"/>
              <w:rPr>
                <w:sz w:val="20"/>
              </w:rPr>
            </w:pPr>
            <w:r w:rsidRPr="00C93C56">
              <w:rPr>
                <w:sz w:val="20"/>
                <w:szCs w:val="22"/>
              </w:rPr>
              <w:t>г. Алматы,</w:t>
            </w:r>
          </w:p>
          <w:p w:rsidR="00DA1E8A" w:rsidRPr="00C93C56" w:rsidRDefault="00DA1E8A" w:rsidP="00DA1E8A">
            <w:pPr>
              <w:ind w:left="119" w:right="85"/>
              <w:jc w:val="center"/>
              <w:rPr>
                <w:sz w:val="20"/>
              </w:rPr>
            </w:pPr>
            <w:r w:rsidRPr="00C93C56">
              <w:rPr>
                <w:sz w:val="20"/>
                <w:szCs w:val="22"/>
              </w:rPr>
              <w:t>пр.Аль-Фараби, 146</w:t>
            </w:r>
          </w:p>
        </w:tc>
        <w:tc>
          <w:tcPr>
            <w:tcW w:w="323" w:type="pct"/>
            <w:tcBorders>
              <w:top w:val="single" w:sz="4" w:space="0" w:color="auto"/>
              <w:left w:val="single" w:sz="4" w:space="0" w:color="auto"/>
              <w:right w:val="single" w:sz="4" w:space="0" w:color="auto"/>
            </w:tcBorders>
          </w:tcPr>
          <w:p w:rsidR="00DA1E8A" w:rsidRPr="00C93C56" w:rsidRDefault="00DA1E8A" w:rsidP="00DA1E8A">
            <w:pPr>
              <w:ind w:left="119" w:right="85"/>
              <w:jc w:val="center"/>
              <w:rPr>
                <w:sz w:val="20"/>
              </w:rPr>
            </w:pPr>
            <w:r w:rsidRPr="00C93C56">
              <w:rPr>
                <w:sz w:val="20"/>
                <w:szCs w:val="22"/>
              </w:rPr>
              <w:t>0%</w:t>
            </w:r>
          </w:p>
        </w:tc>
        <w:tc>
          <w:tcPr>
            <w:tcW w:w="532"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6 409 935,00</w:t>
            </w:r>
          </w:p>
        </w:tc>
      </w:tr>
      <w:tr w:rsidR="00DA1E8A" w:rsidRPr="00AF7248" w:rsidTr="00DA1E8A">
        <w:tblPrEx>
          <w:tblCellSpacing w:w="-6" w:type="nil"/>
        </w:tblPrEx>
        <w:trPr>
          <w:tblCellSpacing w:w="-6" w:type="nil"/>
        </w:trPr>
        <w:tc>
          <w:tcPr>
            <w:tcW w:w="325" w:type="pct"/>
            <w:tcBorders>
              <w:top w:val="single" w:sz="4" w:space="0" w:color="auto"/>
              <w:left w:val="single" w:sz="4" w:space="0" w:color="auto"/>
              <w:bottom w:val="single" w:sz="4" w:space="0" w:color="auto"/>
              <w:right w:val="single" w:sz="4" w:space="0" w:color="auto"/>
            </w:tcBorders>
          </w:tcPr>
          <w:p w:rsidR="00DA1E8A" w:rsidRPr="00822723" w:rsidRDefault="00DA1E8A" w:rsidP="00DA1E8A">
            <w:pPr>
              <w:autoSpaceDE/>
              <w:autoSpaceDN/>
              <w:adjustRightInd/>
              <w:jc w:val="center"/>
              <w:rPr>
                <w:rFonts w:eastAsia="Times New Roman"/>
                <w:color w:val="000000"/>
                <w:sz w:val="20"/>
                <w:szCs w:val="20"/>
              </w:rPr>
            </w:pPr>
            <w:r>
              <w:rPr>
                <w:rFonts w:eastAsia="Times New Roman"/>
                <w:color w:val="000000"/>
                <w:sz w:val="20"/>
                <w:szCs w:val="20"/>
              </w:rPr>
              <w:t>4</w:t>
            </w:r>
          </w:p>
        </w:tc>
        <w:tc>
          <w:tcPr>
            <w:tcW w:w="735" w:type="pct"/>
            <w:tcBorders>
              <w:top w:val="single" w:sz="4" w:space="0" w:color="auto"/>
              <w:left w:val="single" w:sz="4" w:space="0" w:color="auto"/>
              <w:right w:val="single" w:sz="4" w:space="0" w:color="auto"/>
            </w:tcBorders>
          </w:tcPr>
          <w:p w:rsidR="00DA1E8A" w:rsidRDefault="00DA1E8A" w:rsidP="00DA1E8A">
            <w:pPr>
              <w:autoSpaceDE/>
              <w:autoSpaceDN/>
              <w:adjustRightInd/>
              <w:ind w:left="86" w:right="162"/>
              <w:rPr>
                <w:rFonts w:eastAsia="Times New Roman"/>
                <w:color w:val="000000"/>
                <w:sz w:val="20"/>
                <w:szCs w:val="20"/>
              </w:rPr>
            </w:pPr>
            <w:r>
              <w:rPr>
                <w:rFonts w:eastAsia="Times New Roman"/>
                <w:color w:val="000000"/>
                <w:sz w:val="20"/>
                <w:szCs w:val="20"/>
              </w:rPr>
              <w:t>АО «Научный центр педиатрии и детской хирургии»</w:t>
            </w:r>
          </w:p>
        </w:tc>
        <w:tc>
          <w:tcPr>
            <w:tcW w:w="737" w:type="pct"/>
            <w:tcBorders>
              <w:top w:val="single" w:sz="4" w:space="0" w:color="auto"/>
              <w:left w:val="single" w:sz="4" w:space="0" w:color="auto"/>
              <w:bottom w:val="single" w:sz="4" w:space="0" w:color="auto"/>
              <w:right w:val="single" w:sz="4" w:space="0" w:color="auto"/>
            </w:tcBorders>
          </w:tcPr>
          <w:p w:rsidR="00DA1E8A" w:rsidRPr="00E47D90" w:rsidRDefault="00DA1E8A" w:rsidP="004B2B0E">
            <w:pPr>
              <w:autoSpaceDE/>
              <w:autoSpaceDN/>
              <w:adjustRightInd/>
              <w:ind w:left="119"/>
              <w:rPr>
                <w:rFonts w:eastAsia="Arial Unicode MS"/>
                <w:color w:val="000000" w:themeColor="text1"/>
                <w:sz w:val="20"/>
                <w:szCs w:val="20"/>
              </w:rPr>
            </w:pPr>
            <w:r w:rsidRPr="00E47D90">
              <w:rPr>
                <w:rFonts w:eastAsia="Arial Unicode MS"/>
                <w:color w:val="000000" w:themeColor="text1"/>
                <w:sz w:val="20"/>
                <w:szCs w:val="20"/>
              </w:rPr>
              <w:t xml:space="preserve">Набор с двухканальным центральным венозным катетером для катетеризации верхней </w:t>
            </w:r>
            <w:r w:rsidRPr="00E47D90">
              <w:rPr>
                <w:rFonts w:eastAsia="Arial Unicode MS"/>
                <w:color w:val="000000" w:themeColor="text1"/>
                <w:sz w:val="20"/>
                <w:szCs w:val="20"/>
              </w:rPr>
              <w:lastRenderedPageBreak/>
              <w:t>полой вены по методу Сельдингера, катетер 20см.</w:t>
            </w:r>
          </w:p>
        </w:tc>
        <w:tc>
          <w:tcPr>
            <w:tcW w:w="427"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lastRenderedPageBreak/>
              <w:t>шт</w:t>
            </w:r>
          </w:p>
        </w:tc>
        <w:tc>
          <w:tcPr>
            <w:tcW w:w="481"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150</w:t>
            </w:r>
          </w:p>
        </w:tc>
        <w:tc>
          <w:tcPr>
            <w:tcW w:w="481" w:type="pct"/>
            <w:tcBorders>
              <w:top w:val="single" w:sz="4" w:space="0" w:color="auto"/>
              <w:left w:val="single" w:sz="4" w:space="0" w:color="auto"/>
              <w:right w:val="single" w:sz="4" w:space="0" w:color="auto"/>
            </w:tcBorders>
          </w:tcPr>
          <w:p w:rsidR="00DA1E8A" w:rsidRDefault="00DA1E8A" w:rsidP="00DA1E8A">
            <w:pPr>
              <w:jc w:val="center"/>
            </w:pPr>
            <w:r w:rsidRPr="00874E0B">
              <w:rPr>
                <w:bCs/>
                <w:sz w:val="20"/>
                <w:lang w:val="en-US"/>
              </w:rPr>
              <w:t>DDP</w:t>
            </w:r>
          </w:p>
        </w:tc>
        <w:tc>
          <w:tcPr>
            <w:tcW w:w="481" w:type="pct"/>
            <w:tcBorders>
              <w:top w:val="single" w:sz="4" w:space="0" w:color="auto"/>
              <w:left w:val="single" w:sz="4" w:space="0" w:color="auto"/>
              <w:right w:val="single" w:sz="4" w:space="0" w:color="auto"/>
            </w:tcBorders>
            <w:vAlign w:val="center"/>
          </w:tcPr>
          <w:p w:rsidR="00DA1E8A" w:rsidRPr="00C93C56" w:rsidRDefault="00DA1E8A" w:rsidP="00F8649A">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 xml:space="preserve">дней со дня поступления </w:t>
            </w:r>
            <w:r w:rsidRPr="00C93C56">
              <w:rPr>
                <w:sz w:val="20"/>
                <w:szCs w:val="22"/>
              </w:rPr>
              <w:lastRenderedPageBreak/>
              <w:t>Заявки, до 31 декабря 201</w:t>
            </w:r>
            <w:r>
              <w:rPr>
                <w:sz w:val="20"/>
                <w:szCs w:val="22"/>
              </w:rPr>
              <w:t>9</w:t>
            </w:r>
            <w:r w:rsidRPr="00C93C56">
              <w:rPr>
                <w:sz w:val="20"/>
                <w:szCs w:val="22"/>
              </w:rPr>
              <w:t xml:space="preserve"> года</w:t>
            </w:r>
          </w:p>
        </w:tc>
        <w:tc>
          <w:tcPr>
            <w:tcW w:w="478" w:type="pct"/>
            <w:tcBorders>
              <w:top w:val="single" w:sz="4" w:space="0" w:color="auto"/>
              <w:left w:val="single" w:sz="4" w:space="0" w:color="auto"/>
              <w:right w:val="single" w:sz="4" w:space="0" w:color="auto"/>
            </w:tcBorders>
          </w:tcPr>
          <w:p w:rsidR="00DA1E8A" w:rsidRDefault="00DA1E8A" w:rsidP="00DA1E8A">
            <w:pPr>
              <w:ind w:left="119" w:right="85"/>
              <w:jc w:val="center"/>
              <w:rPr>
                <w:sz w:val="20"/>
              </w:rPr>
            </w:pPr>
            <w:r w:rsidRPr="00C93C56">
              <w:rPr>
                <w:sz w:val="20"/>
                <w:szCs w:val="22"/>
              </w:rPr>
              <w:lastRenderedPageBreak/>
              <w:t>г. Алматы,</w:t>
            </w:r>
          </w:p>
          <w:p w:rsidR="00DA1E8A" w:rsidRPr="00C93C56" w:rsidRDefault="00DA1E8A" w:rsidP="00DA1E8A">
            <w:pPr>
              <w:ind w:left="119" w:right="85"/>
              <w:jc w:val="center"/>
              <w:rPr>
                <w:sz w:val="20"/>
              </w:rPr>
            </w:pPr>
            <w:r w:rsidRPr="00C93C56">
              <w:rPr>
                <w:sz w:val="20"/>
                <w:szCs w:val="22"/>
              </w:rPr>
              <w:t>пр.Аль-Фараби, 146</w:t>
            </w:r>
          </w:p>
        </w:tc>
        <w:tc>
          <w:tcPr>
            <w:tcW w:w="323" w:type="pct"/>
            <w:tcBorders>
              <w:top w:val="single" w:sz="4" w:space="0" w:color="auto"/>
              <w:left w:val="single" w:sz="4" w:space="0" w:color="auto"/>
              <w:right w:val="single" w:sz="4" w:space="0" w:color="auto"/>
            </w:tcBorders>
          </w:tcPr>
          <w:p w:rsidR="00DA1E8A" w:rsidRPr="00C93C56" w:rsidRDefault="00DA1E8A" w:rsidP="00DA1E8A">
            <w:pPr>
              <w:ind w:left="119" w:right="85"/>
              <w:jc w:val="center"/>
              <w:rPr>
                <w:sz w:val="20"/>
              </w:rPr>
            </w:pPr>
            <w:r w:rsidRPr="00C93C56">
              <w:rPr>
                <w:sz w:val="20"/>
                <w:szCs w:val="22"/>
              </w:rPr>
              <w:t>0%</w:t>
            </w:r>
          </w:p>
        </w:tc>
        <w:tc>
          <w:tcPr>
            <w:tcW w:w="532"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2 646 000,00</w:t>
            </w:r>
          </w:p>
        </w:tc>
      </w:tr>
      <w:tr w:rsidR="00DA1E8A" w:rsidRPr="00AF7248" w:rsidTr="00DA1E8A">
        <w:tblPrEx>
          <w:tblCellSpacing w:w="-6" w:type="nil"/>
        </w:tblPrEx>
        <w:trPr>
          <w:tblCellSpacing w:w="-6" w:type="nil"/>
        </w:trPr>
        <w:tc>
          <w:tcPr>
            <w:tcW w:w="325" w:type="pct"/>
            <w:tcBorders>
              <w:top w:val="single" w:sz="4" w:space="0" w:color="auto"/>
              <w:left w:val="single" w:sz="4" w:space="0" w:color="auto"/>
              <w:bottom w:val="single" w:sz="4" w:space="0" w:color="auto"/>
              <w:right w:val="single" w:sz="4" w:space="0" w:color="auto"/>
            </w:tcBorders>
          </w:tcPr>
          <w:p w:rsidR="00DA1E8A" w:rsidRDefault="00DA1E8A" w:rsidP="00DA1E8A">
            <w:pPr>
              <w:autoSpaceDE/>
              <w:autoSpaceDN/>
              <w:adjustRightInd/>
              <w:jc w:val="center"/>
              <w:rPr>
                <w:rFonts w:eastAsia="Times New Roman"/>
                <w:color w:val="000000"/>
                <w:sz w:val="20"/>
                <w:szCs w:val="20"/>
              </w:rPr>
            </w:pPr>
            <w:r>
              <w:rPr>
                <w:rFonts w:eastAsia="Times New Roman"/>
                <w:color w:val="000000"/>
                <w:sz w:val="20"/>
                <w:szCs w:val="20"/>
              </w:rPr>
              <w:lastRenderedPageBreak/>
              <w:t>5</w:t>
            </w:r>
          </w:p>
        </w:tc>
        <w:tc>
          <w:tcPr>
            <w:tcW w:w="735" w:type="pct"/>
            <w:tcBorders>
              <w:top w:val="single" w:sz="4" w:space="0" w:color="auto"/>
              <w:left w:val="single" w:sz="4" w:space="0" w:color="auto"/>
              <w:right w:val="single" w:sz="4" w:space="0" w:color="auto"/>
            </w:tcBorders>
          </w:tcPr>
          <w:p w:rsidR="00DA1E8A" w:rsidRDefault="00DA1E8A" w:rsidP="00DA1E8A">
            <w:pPr>
              <w:autoSpaceDE/>
              <w:autoSpaceDN/>
              <w:adjustRightInd/>
              <w:ind w:left="86" w:right="162"/>
              <w:rPr>
                <w:rFonts w:eastAsia="Times New Roman"/>
                <w:color w:val="000000"/>
                <w:sz w:val="20"/>
                <w:szCs w:val="20"/>
              </w:rPr>
            </w:pPr>
            <w:r>
              <w:rPr>
                <w:rFonts w:eastAsia="Times New Roman"/>
                <w:color w:val="000000"/>
                <w:sz w:val="20"/>
                <w:szCs w:val="20"/>
              </w:rPr>
              <w:t>АО «Научный центр педиатрии и детской хирургии»</w:t>
            </w:r>
          </w:p>
        </w:tc>
        <w:tc>
          <w:tcPr>
            <w:tcW w:w="737" w:type="pct"/>
            <w:tcBorders>
              <w:top w:val="single" w:sz="4" w:space="0" w:color="auto"/>
              <w:left w:val="single" w:sz="4" w:space="0" w:color="auto"/>
              <w:bottom w:val="single" w:sz="4" w:space="0" w:color="auto"/>
              <w:right w:val="single" w:sz="4" w:space="0" w:color="auto"/>
            </w:tcBorders>
          </w:tcPr>
          <w:p w:rsidR="00DA1E8A" w:rsidRPr="00E47D90" w:rsidRDefault="00DA1E8A" w:rsidP="004B2B0E">
            <w:pPr>
              <w:autoSpaceDE/>
              <w:autoSpaceDN/>
              <w:adjustRightInd/>
              <w:ind w:left="119"/>
              <w:rPr>
                <w:rFonts w:eastAsia="Arial Unicode MS"/>
                <w:color w:val="000000" w:themeColor="text1"/>
                <w:sz w:val="20"/>
                <w:szCs w:val="20"/>
              </w:rPr>
            </w:pPr>
            <w:r w:rsidRPr="00E47D90">
              <w:rPr>
                <w:rFonts w:eastAsia="Arial Unicode MS"/>
                <w:color w:val="000000" w:themeColor="text1"/>
                <w:sz w:val="20"/>
                <w:szCs w:val="20"/>
              </w:rPr>
              <w:t>Набор с одноканальным  центральным венозным катетером для катетеризации верхней полой вены по методу Сельдингера,  катетер 15см.</w:t>
            </w:r>
          </w:p>
        </w:tc>
        <w:tc>
          <w:tcPr>
            <w:tcW w:w="427"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шт</w:t>
            </w:r>
          </w:p>
        </w:tc>
        <w:tc>
          <w:tcPr>
            <w:tcW w:w="481"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65</w:t>
            </w:r>
          </w:p>
        </w:tc>
        <w:tc>
          <w:tcPr>
            <w:tcW w:w="481" w:type="pct"/>
            <w:tcBorders>
              <w:top w:val="single" w:sz="4" w:space="0" w:color="auto"/>
              <w:left w:val="single" w:sz="4" w:space="0" w:color="auto"/>
              <w:right w:val="single" w:sz="4" w:space="0" w:color="auto"/>
            </w:tcBorders>
          </w:tcPr>
          <w:p w:rsidR="00DA1E8A" w:rsidRPr="007E5008" w:rsidRDefault="00DA1E8A" w:rsidP="00DA1E8A">
            <w:pPr>
              <w:spacing w:line="65" w:lineRule="atLeast"/>
              <w:ind w:left="119"/>
              <w:jc w:val="center"/>
              <w:rPr>
                <w:bCs/>
                <w:sz w:val="20"/>
              </w:rPr>
            </w:pPr>
            <w:r w:rsidRPr="007E5008">
              <w:rPr>
                <w:bCs/>
                <w:sz w:val="20"/>
                <w:lang w:val="en-US"/>
              </w:rPr>
              <w:t>DDP</w:t>
            </w:r>
          </w:p>
        </w:tc>
        <w:tc>
          <w:tcPr>
            <w:tcW w:w="481" w:type="pct"/>
            <w:tcBorders>
              <w:top w:val="single" w:sz="4" w:space="0" w:color="auto"/>
              <w:left w:val="single" w:sz="4" w:space="0" w:color="auto"/>
              <w:right w:val="single" w:sz="4" w:space="0" w:color="auto"/>
            </w:tcBorders>
            <w:vAlign w:val="center"/>
          </w:tcPr>
          <w:p w:rsidR="00DA1E8A" w:rsidRPr="00C93C56" w:rsidRDefault="00DA1E8A" w:rsidP="00F8649A">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w:t>
            </w:r>
            <w:r>
              <w:rPr>
                <w:sz w:val="20"/>
                <w:szCs w:val="22"/>
              </w:rPr>
              <w:t>9</w:t>
            </w:r>
            <w:r w:rsidRPr="00C93C56">
              <w:rPr>
                <w:sz w:val="20"/>
                <w:szCs w:val="22"/>
              </w:rPr>
              <w:t xml:space="preserve"> года</w:t>
            </w:r>
          </w:p>
        </w:tc>
        <w:tc>
          <w:tcPr>
            <w:tcW w:w="478" w:type="pct"/>
            <w:tcBorders>
              <w:top w:val="single" w:sz="4" w:space="0" w:color="auto"/>
              <w:left w:val="single" w:sz="4" w:space="0" w:color="auto"/>
              <w:right w:val="single" w:sz="4" w:space="0" w:color="auto"/>
            </w:tcBorders>
          </w:tcPr>
          <w:p w:rsidR="00DA1E8A" w:rsidRDefault="00DA1E8A" w:rsidP="00DA1E8A">
            <w:pPr>
              <w:ind w:left="119" w:right="85"/>
              <w:jc w:val="center"/>
              <w:rPr>
                <w:sz w:val="20"/>
              </w:rPr>
            </w:pPr>
            <w:r w:rsidRPr="00C93C56">
              <w:rPr>
                <w:sz w:val="20"/>
                <w:szCs w:val="22"/>
              </w:rPr>
              <w:t>г. Алматы,</w:t>
            </w:r>
          </w:p>
          <w:p w:rsidR="00DA1E8A" w:rsidRPr="00C93C56" w:rsidRDefault="00DA1E8A" w:rsidP="00DA1E8A">
            <w:pPr>
              <w:ind w:left="119" w:right="85"/>
              <w:jc w:val="center"/>
              <w:rPr>
                <w:sz w:val="20"/>
              </w:rPr>
            </w:pPr>
            <w:r w:rsidRPr="00C93C56">
              <w:rPr>
                <w:sz w:val="20"/>
                <w:szCs w:val="22"/>
              </w:rPr>
              <w:t>пр.Аль-Фараби, 146</w:t>
            </w:r>
          </w:p>
        </w:tc>
        <w:tc>
          <w:tcPr>
            <w:tcW w:w="323" w:type="pct"/>
            <w:tcBorders>
              <w:top w:val="single" w:sz="4" w:space="0" w:color="auto"/>
              <w:left w:val="single" w:sz="4" w:space="0" w:color="auto"/>
              <w:right w:val="single" w:sz="4" w:space="0" w:color="auto"/>
            </w:tcBorders>
          </w:tcPr>
          <w:p w:rsidR="00DA1E8A" w:rsidRPr="00C93C56" w:rsidRDefault="00DA1E8A" w:rsidP="00DA1E8A">
            <w:pPr>
              <w:ind w:left="119" w:right="85"/>
              <w:jc w:val="center"/>
              <w:rPr>
                <w:sz w:val="20"/>
              </w:rPr>
            </w:pPr>
            <w:r w:rsidRPr="00C93C56">
              <w:rPr>
                <w:sz w:val="20"/>
                <w:szCs w:val="22"/>
              </w:rPr>
              <w:t>0%</w:t>
            </w:r>
          </w:p>
        </w:tc>
        <w:tc>
          <w:tcPr>
            <w:tcW w:w="532"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789 750,00</w:t>
            </w:r>
          </w:p>
        </w:tc>
      </w:tr>
      <w:tr w:rsidR="00DA1E8A" w:rsidRPr="00AF7248" w:rsidTr="00DA1E8A">
        <w:tblPrEx>
          <w:tblCellSpacing w:w="-6" w:type="nil"/>
        </w:tblPrEx>
        <w:trPr>
          <w:tblCellSpacing w:w="-6" w:type="nil"/>
        </w:trPr>
        <w:tc>
          <w:tcPr>
            <w:tcW w:w="325" w:type="pct"/>
            <w:tcBorders>
              <w:top w:val="single" w:sz="4" w:space="0" w:color="auto"/>
              <w:left w:val="single" w:sz="4" w:space="0" w:color="auto"/>
              <w:bottom w:val="single" w:sz="4" w:space="0" w:color="auto"/>
              <w:right w:val="single" w:sz="4" w:space="0" w:color="auto"/>
            </w:tcBorders>
          </w:tcPr>
          <w:p w:rsidR="00DA1E8A" w:rsidRDefault="00DA1E8A" w:rsidP="00DA1E8A">
            <w:pPr>
              <w:autoSpaceDE/>
              <w:autoSpaceDN/>
              <w:adjustRightInd/>
              <w:jc w:val="center"/>
              <w:rPr>
                <w:rFonts w:eastAsia="Times New Roman"/>
                <w:color w:val="000000"/>
                <w:sz w:val="20"/>
                <w:szCs w:val="20"/>
              </w:rPr>
            </w:pPr>
            <w:r>
              <w:rPr>
                <w:rFonts w:eastAsia="Times New Roman"/>
                <w:color w:val="000000"/>
                <w:sz w:val="20"/>
                <w:szCs w:val="20"/>
              </w:rPr>
              <w:t>6</w:t>
            </w:r>
          </w:p>
        </w:tc>
        <w:tc>
          <w:tcPr>
            <w:tcW w:w="735" w:type="pct"/>
            <w:tcBorders>
              <w:top w:val="single" w:sz="4" w:space="0" w:color="auto"/>
              <w:left w:val="single" w:sz="4" w:space="0" w:color="auto"/>
              <w:right w:val="single" w:sz="4" w:space="0" w:color="auto"/>
            </w:tcBorders>
          </w:tcPr>
          <w:p w:rsidR="00DA1E8A" w:rsidRDefault="00DA1E8A" w:rsidP="00DA1E8A">
            <w:r w:rsidRPr="00A11662">
              <w:rPr>
                <w:rFonts w:eastAsia="Times New Roman"/>
                <w:color w:val="000000"/>
                <w:sz w:val="20"/>
                <w:szCs w:val="20"/>
              </w:rPr>
              <w:t>АО «Научный центр педиатрии и детской хирургии»</w:t>
            </w:r>
          </w:p>
        </w:tc>
        <w:tc>
          <w:tcPr>
            <w:tcW w:w="737" w:type="pct"/>
            <w:tcBorders>
              <w:top w:val="single" w:sz="4" w:space="0" w:color="auto"/>
              <w:left w:val="single" w:sz="4" w:space="0" w:color="auto"/>
              <w:bottom w:val="single" w:sz="4" w:space="0" w:color="auto"/>
              <w:right w:val="single" w:sz="4" w:space="0" w:color="auto"/>
            </w:tcBorders>
          </w:tcPr>
          <w:p w:rsidR="00DA1E8A" w:rsidRPr="00E47D90" w:rsidRDefault="00DA1E8A" w:rsidP="004B2B0E">
            <w:pPr>
              <w:autoSpaceDE/>
              <w:autoSpaceDN/>
              <w:adjustRightInd/>
              <w:ind w:left="119"/>
              <w:rPr>
                <w:rFonts w:eastAsia="Arial Unicode MS"/>
                <w:color w:val="000000" w:themeColor="text1"/>
                <w:sz w:val="20"/>
                <w:szCs w:val="20"/>
              </w:rPr>
            </w:pPr>
            <w:r w:rsidRPr="00E47D90">
              <w:rPr>
                <w:rFonts w:eastAsia="Arial Unicode MS"/>
                <w:color w:val="000000" w:themeColor="text1"/>
                <w:sz w:val="20"/>
                <w:szCs w:val="20"/>
              </w:rPr>
              <w:t>Набор с одноканальным центральным венозным катетером для катетеризации верхней полой вены по методу Сельдингера,  катетер 15см.</w:t>
            </w:r>
          </w:p>
        </w:tc>
        <w:tc>
          <w:tcPr>
            <w:tcW w:w="427"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шт</w:t>
            </w:r>
          </w:p>
        </w:tc>
        <w:tc>
          <w:tcPr>
            <w:tcW w:w="481"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80</w:t>
            </w:r>
          </w:p>
        </w:tc>
        <w:tc>
          <w:tcPr>
            <w:tcW w:w="481" w:type="pct"/>
            <w:tcBorders>
              <w:top w:val="single" w:sz="4" w:space="0" w:color="auto"/>
              <w:left w:val="single" w:sz="4" w:space="0" w:color="auto"/>
              <w:right w:val="single" w:sz="4" w:space="0" w:color="auto"/>
            </w:tcBorders>
          </w:tcPr>
          <w:p w:rsidR="00DA1E8A" w:rsidRPr="007E5008" w:rsidRDefault="00DA1E8A" w:rsidP="00DA1E8A">
            <w:pPr>
              <w:spacing w:line="65" w:lineRule="atLeast"/>
              <w:ind w:left="119"/>
              <w:jc w:val="center"/>
              <w:rPr>
                <w:bCs/>
                <w:sz w:val="20"/>
              </w:rPr>
            </w:pPr>
            <w:r w:rsidRPr="007E5008">
              <w:rPr>
                <w:bCs/>
                <w:sz w:val="20"/>
                <w:lang w:val="en-US"/>
              </w:rPr>
              <w:t>DDP</w:t>
            </w:r>
          </w:p>
        </w:tc>
        <w:tc>
          <w:tcPr>
            <w:tcW w:w="481" w:type="pct"/>
            <w:tcBorders>
              <w:top w:val="single" w:sz="4" w:space="0" w:color="auto"/>
              <w:left w:val="single" w:sz="4" w:space="0" w:color="auto"/>
              <w:right w:val="single" w:sz="4" w:space="0" w:color="auto"/>
            </w:tcBorders>
            <w:vAlign w:val="center"/>
          </w:tcPr>
          <w:p w:rsidR="00DA1E8A" w:rsidRPr="00C93C56" w:rsidRDefault="00DA1E8A" w:rsidP="00201B8C">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w:t>
            </w:r>
            <w:r>
              <w:rPr>
                <w:sz w:val="20"/>
                <w:szCs w:val="22"/>
              </w:rPr>
              <w:t>9</w:t>
            </w:r>
            <w:r w:rsidRPr="00C93C56">
              <w:rPr>
                <w:sz w:val="20"/>
                <w:szCs w:val="22"/>
              </w:rPr>
              <w:t xml:space="preserve"> года</w:t>
            </w:r>
          </w:p>
        </w:tc>
        <w:tc>
          <w:tcPr>
            <w:tcW w:w="478" w:type="pct"/>
            <w:tcBorders>
              <w:top w:val="single" w:sz="4" w:space="0" w:color="auto"/>
              <w:left w:val="single" w:sz="4" w:space="0" w:color="auto"/>
              <w:right w:val="single" w:sz="4" w:space="0" w:color="auto"/>
            </w:tcBorders>
          </w:tcPr>
          <w:p w:rsidR="00DA1E8A" w:rsidRDefault="00DA1E8A" w:rsidP="00DA1E8A">
            <w:pPr>
              <w:ind w:left="119" w:right="85"/>
              <w:jc w:val="center"/>
              <w:rPr>
                <w:sz w:val="20"/>
              </w:rPr>
            </w:pPr>
            <w:r w:rsidRPr="00C93C56">
              <w:rPr>
                <w:sz w:val="20"/>
                <w:szCs w:val="22"/>
              </w:rPr>
              <w:t>г. Алматы,</w:t>
            </w:r>
          </w:p>
          <w:p w:rsidR="00DA1E8A" w:rsidRPr="00C93C56" w:rsidRDefault="00DA1E8A" w:rsidP="00DA1E8A">
            <w:pPr>
              <w:ind w:left="119" w:right="85"/>
              <w:jc w:val="center"/>
              <w:rPr>
                <w:sz w:val="20"/>
              </w:rPr>
            </w:pPr>
            <w:r w:rsidRPr="00C93C56">
              <w:rPr>
                <w:sz w:val="20"/>
                <w:szCs w:val="22"/>
              </w:rPr>
              <w:t>пр.Аль-Фараби, 146</w:t>
            </w:r>
          </w:p>
        </w:tc>
        <w:tc>
          <w:tcPr>
            <w:tcW w:w="323" w:type="pct"/>
            <w:tcBorders>
              <w:top w:val="single" w:sz="4" w:space="0" w:color="auto"/>
              <w:left w:val="single" w:sz="4" w:space="0" w:color="auto"/>
              <w:right w:val="single" w:sz="4" w:space="0" w:color="auto"/>
            </w:tcBorders>
          </w:tcPr>
          <w:p w:rsidR="00DA1E8A" w:rsidRDefault="00DA1E8A" w:rsidP="00DA1E8A">
            <w:pPr>
              <w:jc w:val="center"/>
            </w:pPr>
            <w:r w:rsidRPr="00CF16C4">
              <w:rPr>
                <w:sz w:val="20"/>
                <w:szCs w:val="22"/>
              </w:rPr>
              <w:t>0%</w:t>
            </w:r>
          </w:p>
        </w:tc>
        <w:tc>
          <w:tcPr>
            <w:tcW w:w="532"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855 600,00</w:t>
            </w:r>
          </w:p>
        </w:tc>
      </w:tr>
      <w:tr w:rsidR="00DA1E8A" w:rsidRPr="00AF7248" w:rsidTr="00DA1E8A">
        <w:tblPrEx>
          <w:tblCellSpacing w:w="-6" w:type="nil"/>
        </w:tblPrEx>
        <w:trPr>
          <w:tblCellSpacing w:w="-6" w:type="nil"/>
        </w:trPr>
        <w:tc>
          <w:tcPr>
            <w:tcW w:w="325" w:type="pct"/>
            <w:tcBorders>
              <w:top w:val="single" w:sz="4" w:space="0" w:color="auto"/>
              <w:left w:val="single" w:sz="4" w:space="0" w:color="auto"/>
              <w:bottom w:val="single" w:sz="4" w:space="0" w:color="auto"/>
              <w:right w:val="single" w:sz="4" w:space="0" w:color="auto"/>
            </w:tcBorders>
          </w:tcPr>
          <w:p w:rsidR="00DA1E8A" w:rsidRDefault="00DA1E8A" w:rsidP="00DA1E8A">
            <w:pPr>
              <w:autoSpaceDE/>
              <w:autoSpaceDN/>
              <w:adjustRightInd/>
              <w:jc w:val="center"/>
              <w:rPr>
                <w:rFonts w:eastAsia="Times New Roman"/>
                <w:color w:val="000000"/>
                <w:sz w:val="20"/>
                <w:szCs w:val="20"/>
              </w:rPr>
            </w:pPr>
            <w:r>
              <w:rPr>
                <w:rFonts w:eastAsia="Times New Roman"/>
                <w:color w:val="000000"/>
                <w:sz w:val="20"/>
                <w:szCs w:val="20"/>
              </w:rPr>
              <w:t>7</w:t>
            </w:r>
          </w:p>
        </w:tc>
        <w:tc>
          <w:tcPr>
            <w:tcW w:w="735" w:type="pct"/>
            <w:tcBorders>
              <w:top w:val="single" w:sz="4" w:space="0" w:color="auto"/>
              <w:left w:val="single" w:sz="4" w:space="0" w:color="auto"/>
              <w:right w:val="single" w:sz="4" w:space="0" w:color="auto"/>
            </w:tcBorders>
          </w:tcPr>
          <w:p w:rsidR="00DA1E8A" w:rsidRDefault="00DA1E8A" w:rsidP="00DA1E8A">
            <w:r w:rsidRPr="00A11662">
              <w:rPr>
                <w:rFonts w:eastAsia="Times New Roman"/>
                <w:color w:val="000000"/>
                <w:sz w:val="20"/>
                <w:szCs w:val="20"/>
              </w:rPr>
              <w:t>АО «Научный центр педиатрии и детской хирургии»</w:t>
            </w:r>
          </w:p>
        </w:tc>
        <w:tc>
          <w:tcPr>
            <w:tcW w:w="737" w:type="pct"/>
            <w:tcBorders>
              <w:top w:val="single" w:sz="4" w:space="0" w:color="auto"/>
              <w:left w:val="single" w:sz="4" w:space="0" w:color="auto"/>
              <w:bottom w:val="single" w:sz="4" w:space="0" w:color="auto"/>
              <w:right w:val="single" w:sz="4" w:space="0" w:color="auto"/>
            </w:tcBorders>
          </w:tcPr>
          <w:p w:rsidR="00DA1E8A" w:rsidRPr="00E47D90" w:rsidRDefault="00DA1E8A" w:rsidP="004B2B0E">
            <w:pPr>
              <w:autoSpaceDE/>
              <w:autoSpaceDN/>
              <w:adjustRightInd/>
              <w:ind w:left="119"/>
              <w:rPr>
                <w:rFonts w:eastAsia="Arial Unicode MS"/>
                <w:color w:val="000000" w:themeColor="text1"/>
                <w:sz w:val="20"/>
                <w:szCs w:val="20"/>
              </w:rPr>
            </w:pPr>
            <w:r w:rsidRPr="00E47D90">
              <w:rPr>
                <w:rFonts w:eastAsia="Arial Unicode MS"/>
                <w:color w:val="000000" w:themeColor="text1"/>
                <w:sz w:val="20"/>
                <w:szCs w:val="20"/>
              </w:rPr>
              <w:t>Катетер (3-просветный) центральный венозный полиуретановый рентгеноконтрастный с инъекционными колпачками, размером: 5.5Fr (G20/22/22) диаметр 1.8 мм; длиной: 13см; в комплекте с принадлежностями для установки</w:t>
            </w:r>
          </w:p>
        </w:tc>
        <w:tc>
          <w:tcPr>
            <w:tcW w:w="427"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шт</w:t>
            </w:r>
          </w:p>
        </w:tc>
        <w:tc>
          <w:tcPr>
            <w:tcW w:w="481"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80</w:t>
            </w:r>
          </w:p>
        </w:tc>
        <w:tc>
          <w:tcPr>
            <w:tcW w:w="481" w:type="pct"/>
            <w:tcBorders>
              <w:top w:val="single" w:sz="4" w:space="0" w:color="auto"/>
              <w:left w:val="single" w:sz="4" w:space="0" w:color="auto"/>
              <w:right w:val="single" w:sz="4" w:space="0" w:color="auto"/>
            </w:tcBorders>
          </w:tcPr>
          <w:p w:rsidR="00DA1E8A" w:rsidRPr="007E5008" w:rsidRDefault="00DA1E8A" w:rsidP="00DA1E8A">
            <w:pPr>
              <w:spacing w:line="65" w:lineRule="atLeast"/>
              <w:ind w:left="119"/>
              <w:jc w:val="center"/>
              <w:rPr>
                <w:bCs/>
                <w:sz w:val="20"/>
              </w:rPr>
            </w:pPr>
            <w:r w:rsidRPr="007E5008">
              <w:rPr>
                <w:bCs/>
                <w:sz w:val="20"/>
                <w:lang w:val="en-US"/>
              </w:rPr>
              <w:t>DDP</w:t>
            </w:r>
          </w:p>
        </w:tc>
        <w:tc>
          <w:tcPr>
            <w:tcW w:w="481" w:type="pct"/>
            <w:tcBorders>
              <w:top w:val="single" w:sz="4" w:space="0" w:color="auto"/>
              <w:left w:val="single" w:sz="4" w:space="0" w:color="auto"/>
              <w:right w:val="single" w:sz="4" w:space="0" w:color="auto"/>
            </w:tcBorders>
            <w:vAlign w:val="center"/>
          </w:tcPr>
          <w:p w:rsidR="00DA1E8A" w:rsidRPr="00C93C56" w:rsidRDefault="00DA1E8A" w:rsidP="00201B8C">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w:t>
            </w:r>
            <w:r>
              <w:rPr>
                <w:sz w:val="20"/>
                <w:szCs w:val="22"/>
              </w:rPr>
              <w:t>9</w:t>
            </w:r>
            <w:r w:rsidRPr="00C93C56">
              <w:rPr>
                <w:sz w:val="20"/>
                <w:szCs w:val="22"/>
              </w:rPr>
              <w:t xml:space="preserve"> года</w:t>
            </w:r>
          </w:p>
        </w:tc>
        <w:tc>
          <w:tcPr>
            <w:tcW w:w="478" w:type="pct"/>
            <w:tcBorders>
              <w:top w:val="single" w:sz="4" w:space="0" w:color="auto"/>
              <w:left w:val="single" w:sz="4" w:space="0" w:color="auto"/>
              <w:right w:val="single" w:sz="4" w:space="0" w:color="auto"/>
            </w:tcBorders>
          </w:tcPr>
          <w:p w:rsidR="00DA1E8A" w:rsidRDefault="00DA1E8A" w:rsidP="00DA1E8A">
            <w:pPr>
              <w:ind w:left="119" w:right="85"/>
              <w:jc w:val="center"/>
              <w:rPr>
                <w:sz w:val="20"/>
              </w:rPr>
            </w:pPr>
            <w:r w:rsidRPr="00C93C56">
              <w:rPr>
                <w:sz w:val="20"/>
                <w:szCs w:val="22"/>
              </w:rPr>
              <w:t>г. Алматы,</w:t>
            </w:r>
          </w:p>
          <w:p w:rsidR="00DA1E8A" w:rsidRPr="00C93C56" w:rsidRDefault="00DA1E8A" w:rsidP="00DA1E8A">
            <w:pPr>
              <w:ind w:left="119" w:right="85"/>
              <w:jc w:val="center"/>
              <w:rPr>
                <w:sz w:val="20"/>
              </w:rPr>
            </w:pPr>
            <w:r w:rsidRPr="00C93C56">
              <w:rPr>
                <w:sz w:val="20"/>
                <w:szCs w:val="22"/>
              </w:rPr>
              <w:t>пр.Аль-Фараби, 146</w:t>
            </w:r>
          </w:p>
        </w:tc>
        <w:tc>
          <w:tcPr>
            <w:tcW w:w="323" w:type="pct"/>
            <w:tcBorders>
              <w:top w:val="single" w:sz="4" w:space="0" w:color="auto"/>
              <w:left w:val="single" w:sz="4" w:space="0" w:color="auto"/>
              <w:right w:val="single" w:sz="4" w:space="0" w:color="auto"/>
            </w:tcBorders>
          </w:tcPr>
          <w:p w:rsidR="00DA1E8A" w:rsidRDefault="00DA1E8A" w:rsidP="00DA1E8A">
            <w:pPr>
              <w:jc w:val="center"/>
            </w:pPr>
            <w:r w:rsidRPr="00CF16C4">
              <w:rPr>
                <w:sz w:val="20"/>
                <w:szCs w:val="22"/>
              </w:rPr>
              <w:t>0%</w:t>
            </w:r>
          </w:p>
        </w:tc>
        <w:tc>
          <w:tcPr>
            <w:tcW w:w="532"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2 214 400,00</w:t>
            </w:r>
          </w:p>
        </w:tc>
      </w:tr>
      <w:tr w:rsidR="00DA1E8A" w:rsidRPr="00AF7248" w:rsidTr="00DA1E8A">
        <w:tblPrEx>
          <w:tblCellSpacing w:w="-6" w:type="nil"/>
        </w:tblPrEx>
        <w:trPr>
          <w:tblCellSpacing w:w="-6" w:type="nil"/>
        </w:trPr>
        <w:tc>
          <w:tcPr>
            <w:tcW w:w="325" w:type="pct"/>
            <w:tcBorders>
              <w:top w:val="single" w:sz="4" w:space="0" w:color="auto"/>
              <w:left w:val="single" w:sz="4" w:space="0" w:color="auto"/>
              <w:bottom w:val="single" w:sz="4" w:space="0" w:color="auto"/>
              <w:right w:val="single" w:sz="4" w:space="0" w:color="auto"/>
            </w:tcBorders>
          </w:tcPr>
          <w:p w:rsidR="00DA1E8A" w:rsidRDefault="00DA1E8A" w:rsidP="00DA1E8A">
            <w:pPr>
              <w:autoSpaceDE/>
              <w:autoSpaceDN/>
              <w:adjustRightInd/>
              <w:jc w:val="center"/>
              <w:rPr>
                <w:rFonts w:eastAsia="Times New Roman"/>
                <w:color w:val="000000"/>
                <w:sz w:val="20"/>
                <w:szCs w:val="20"/>
              </w:rPr>
            </w:pPr>
            <w:r>
              <w:rPr>
                <w:rFonts w:eastAsia="Times New Roman"/>
                <w:color w:val="000000"/>
                <w:sz w:val="20"/>
                <w:szCs w:val="20"/>
              </w:rPr>
              <w:t>8</w:t>
            </w:r>
          </w:p>
        </w:tc>
        <w:tc>
          <w:tcPr>
            <w:tcW w:w="735" w:type="pct"/>
            <w:tcBorders>
              <w:top w:val="single" w:sz="4" w:space="0" w:color="auto"/>
              <w:left w:val="single" w:sz="4" w:space="0" w:color="auto"/>
              <w:right w:val="single" w:sz="4" w:space="0" w:color="auto"/>
            </w:tcBorders>
          </w:tcPr>
          <w:p w:rsidR="00DA1E8A" w:rsidRDefault="00DA1E8A" w:rsidP="00DA1E8A">
            <w:r w:rsidRPr="000B2775">
              <w:rPr>
                <w:rFonts w:eastAsia="Times New Roman"/>
                <w:color w:val="000000"/>
                <w:sz w:val="20"/>
                <w:szCs w:val="20"/>
              </w:rPr>
              <w:t>АО «Научный центр педиатрии и детской хирургии»</w:t>
            </w:r>
          </w:p>
        </w:tc>
        <w:tc>
          <w:tcPr>
            <w:tcW w:w="737" w:type="pct"/>
            <w:tcBorders>
              <w:top w:val="single" w:sz="4" w:space="0" w:color="auto"/>
              <w:left w:val="single" w:sz="4" w:space="0" w:color="auto"/>
              <w:bottom w:val="single" w:sz="4" w:space="0" w:color="auto"/>
              <w:right w:val="single" w:sz="4" w:space="0" w:color="auto"/>
            </w:tcBorders>
          </w:tcPr>
          <w:p w:rsidR="00DA1E8A" w:rsidRPr="00E47D90" w:rsidRDefault="00DA1E8A" w:rsidP="004B2B0E">
            <w:pPr>
              <w:autoSpaceDE/>
              <w:autoSpaceDN/>
              <w:adjustRightInd/>
              <w:ind w:left="119"/>
              <w:rPr>
                <w:rFonts w:eastAsia="Times New Roman"/>
                <w:color w:val="000000" w:themeColor="text1"/>
                <w:sz w:val="20"/>
                <w:szCs w:val="20"/>
              </w:rPr>
            </w:pPr>
            <w:r w:rsidRPr="00E47D90">
              <w:rPr>
                <w:rFonts w:eastAsia="Times New Roman"/>
                <w:color w:val="000000" w:themeColor="text1"/>
                <w:sz w:val="20"/>
                <w:szCs w:val="20"/>
              </w:rPr>
              <w:t>Мембранный оксигенатор неонатальный для детей весом 0-12 кг с жестким венозным резервуаром и комплектом магистралей</w:t>
            </w:r>
          </w:p>
        </w:tc>
        <w:tc>
          <w:tcPr>
            <w:tcW w:w="427"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шт</w:t>
            </w:r>
          </w:p>
        </w:tc>
        <w:tc>
          <w:tcPr>
            <w:tcW w:w="481"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25</w:t>
            </w:r>
          </w:p>
        </w:tc>
        <w:tc>
          <w:tcPr>
            <w:tcW w:w="481" w:type="pct"/>
            <w:tcBorders>
              <w:top w:val="single" w:sz="4" w:space="0" w:color="auto"/>
              <w:left w:val="single" w:sz="4" w:space="0" w:color="auto"/>
              <w:right w:val="single" w:sz="4" w:space="0" w:color="auto"/>
            </w:tcBorders>
          </w:tcPr>
          <w:p w:rsidR="00DA1E8A" w:rsidRPr="007E5008" w:rsidRDefault="00DA1E8A" w:rsidP="00DA1E8A">
            <w:pPr>
              <w:spacing w:line="65" w:lineRule="atLeast"/>
              <w:ind w:left="119"/>
              <w:jc w:val="center"/>
              <w:rPr>
                <w:bCs/>
                <w:sz w:val="20"/>
              </w:rPr>
            </w:pPr>
            <w:r w:rsidRPr="007E5008">
              <w:rPr>
                <w:bCs/>
                <w:sz w:val="20"/>
                <w:lang w:val="en-US"/>
              </w:rPr>
              <w:t>DDP</w:t>
            </w:r>
          </w:p>
        </w:tc>
        <w:tc>
          <w:tcPr>
            <w:tcW w:w="481" w:type="pct"/>
            <w:tcBorders>
              <w:top w:val="single" w:sz="4" w:space="0" w:color="auto"/>
              <w:left w:val="single" w:sz="4" w:space="0" w:color="auto"/>
              <w:right w:val="single" w:sz="4" w:space="0" w:color="auto"/>
            </w:tcBorders>
            <w:vAlign w:val="center"/>
          </w:tcPr>
          <w:p w:rsidR="00DA1E8A" w:rsidRPr="00C93C56" w:rsidRDefault="00DA1E8A" w:rsidP="00201B8C">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w:t>
            </w:r>
            <w:r>
              <w:rPr>
                <w:sz w:val="20"/>
                <w:szCs w:val="22"/>
              </w:rPr>
              <w:t>9</w:t>
            </w:r>
            <w:r w:rsidRPr="00C93C56">
              <w:rPr>
                <w:sz w:val="20"/>
                <w:szCs w:val="22"/>
              </w:rPr>
              <w:t xml:space="preserve"> года</w:t>
            </w:r>
          </w:p>
        </w:tc>
        <w:tc>
          <w:tcPr>
            <w:tcW w:w="478" w:type="pct"/>
            <w:tcBorders>
              <w:top w:val="single" w:sz="4" w:space="0" w:color="auto"/>
              <w:left w:val="single" w:sz="4" w:space="0" w:color="auto"/>
              <w:right w:val="single" w:sz="4" w:space="0" w:color="auto"/>
            </w:tcBorders>
          </w:tcPr>
          <w:p w:rsidR="00DA1E8A" w:rsidRDefault="00DA1E8A" w:rsidP="00DA1E8A">
            <w:pPr>
              <w:ind w:left="119" w:right="85"/>
              <w:jc w:val="center"/>
              <w:rPr>
                <w:sz w:val="20"/>
              </w:rPr>
            </w:pPr>
            <w:r w:rsidRPr="00C93C56">
              <w:rPr>
                <w:sz w:val="20"/>
                <w:szCs w:val="22"/>
              </w:rPr>
              <w:t>г. Алматы,</w:t>
            </w:r>
          </w:p>
          <w:p w:rsidR="00DA1E8A" w:rsidRPr="00C93C56" w:rsidRDefault="00DA1E8A" w:rsidP="00DA1E8A">
            <w:pPr>
              <w:ind w:left="119" w:right="85"/>
              <w:jc w:val="center"/>
              <w:rPr>
                <w:sz w:val="20"/>
              </w:rPr>
            </w:pPr>
            <w:r w:rsidRPr="00C93C56">
              <w:rPr>
                <w:sz w:val="20"/>
                <w:szCs w:val="22"/>
              </w:rPr>
              <w:t>пр.Аль-Фараби, 146</w:t>
            </w:r>
          </w:p>
        </w:tc>
        <w:tc>
          <w:tcPr>
            <w:tcW w:w="323" w:type="pct"/>
            <w:tcBorders>
              <w:top w:val="single" w:sz="4" w:space="0" w:color="auto"/>
              <w:left w:val="single" w:sz="4" w:space="0" w:color="auto"/>
              <w:right w:val="single" w:sz="4" w:space="0" w:color="auto"/>
            </w:tcBorders>
          </w:tcPr>
          <w:p w:rsidR="00DA1E8A" w:rsidRDefault="00DA1E8A" w:rsidP="00DA1E8A">
            <w:pPr>
              <w:jc w:val="center"/>
            </w:pPr>
            <w:r w:rsidRPr="00CF16C4">
              <w:rPr>
                <w:sz w:val="20"/>
                <w:szCs w:val="22"/>
              </w:rPr>
              <w:t>0%</w:t>
            </w:r>
          </w:p>
        </w:tc>
        <w:tc>
          <w:tcPr>
            <w:tcW w:w="532"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5 700 000,00</w:t>
            </w:r>
          </w:p>
        </w:tc>
      </w:tr>
      <w:tr w:rsidR="00DA1E8A" w:rsidRPr="00AF7248" w:rsidTr="00DA1E8A">
        <w:tblPrEx>
          <w:tblCellSpacing w:w="-6" w:type="nil"/>
        </w:tblPrEx>
        <w:trPr>
          <w:tblCellSpacing w:w="-6" w:type="nil"/>
        </w:trPr>
        <w:tc>
          <w:tcPr>
            <w:tcW w:w="325" w:type="pct"/>
            <w:tcBorders>
              <w:top w:val="single" w:sz="4" w:space="0" w:color="auto"/>
              <w:left w:val="single" w:sz="4" w:space="0" w:color="auto"/>
              <w:bottom w:val="single" w:sz="4" w:space="0" w:color="auto"/>
              <w:right w:val="single" w:sz="4" w:space="0" w:color="auto"/>
            </w:tcBorders>
          </w:tcPr>
          <w:p w:rsidR="00DA1E8A" w:rsidRDefault="00DA1E8A" w:rsidP="00DA1E8A">
            <w:pPr>
              <w:autoSpaceDE/>
              <w:autoSpaceDN/>
              <w:adjustRightInd/>
              <w:jc w:val="center"/>
              <w:rPr>
                <w:rFonts w:eastAsia="Times New Roman"/>
                <w:color w:val="000000"/>
                <w:sz w:val="20"/>
                <w:szCs w:val="20"/>
              </w:rPr>
            </w:pPr>
            <w:r>
              <w:rPr>
                <w:rFonts w:eastAsia="Times New Roman"/>
                <w:color w:val="000000"/>
                <w:sz w:val="20"/>
                <w:szCs w:val="20"/>
              </w:rPr>
              <w:t>9</w:t>
            </w:r>
          </w:p>
        </w:tc>
        <w:tc>
          <w:tcPr>
            <w:tcW w:w="735" w:type="pct"/>
            <w:tcBorders>
              <w:top w:val="single" w:sz="4" w:space="0" w:color="auto"/>
              <w:left w:val="single" w:sz="4" w:space="0" w:color="auto"/>
              <w:right w:val="single" w:sz="4" w:space="0" w:color="auto"/>
            </w:tcBorders>
          </w:tcPr>
          <w:p w:rsidR="00DA1E8A" w:rsidRDefault="00DA1E8A" w:rsidP="00DA1E8A">
            <w:r w:rsidRPr="000B2775">
              <w:rPr>
                <w:rFonts w:eastAsia="Times New Roman"/>
                <w:color w:val="000000"/>
                <w:sz w:val="20"/>
                <w:szCs w:val="20"/>
              </w:rPr>
              <w:t>АО «Научный центр педиатрии и детской хирургии»</w:t>
            </w:r>
          </w:p>
        </w:tc>
        <w:tc>
          <w:tcPr>
            <w:tcW w:w="737" w:type="pct"/>
            <w:tcBorders>
              <w:top w:val="single" w:sz="4" w:space="0" w:color="auto"/>
              <w:left w:val="single" w:sz="4" w:space="0" w:color="auto"/>
              <w:bottom w:val="single" w:sz="4" w:space="0" w:color="auto"/>
              <w:right w:val="single" w:sz="4" w:space="0" w:color="auto"/>
            </w:tcBorders>
          </w:tcPr>
          <w:p w:rsidR="00DA1E8A" w:rsidRPr="00E47D90" w:rsidRDefault="00DA1E8A" w:rsidP="004B2B0E">
            <w:pPr>
              <w:autoSpaceDE/>
              <w:autoSpaceDN/>
              <w:adjustRightInd/>
              <w:ind w:left="119"/>
              <w:rPr>
                <w:rFonts w:eastAsia="Times New Roman"/>
                <w:color w:val="000000" w:themeColor="text1"/>
                <w:sz w:val="20"/>
                <w:szCs w:val="20"/>
              </w:rPr>
            </w:pPr>
            <w:r w:rsidRPr="00E47D90">
              <w:rPr>
                <w:rFonts w:eastAsia="Times New Roman"/>
                <w:color w:val="000000" w:themeColor="text1"/>
                <w:sz w:val="20"/>
                <w:szCs w:val="20"/>
              </w:rPr>
              <w:t xml:space="preserve">Мембранный оксигенатор для детей весом 12-40 кг с жестким венозным резервуаром R30 и </w:t>
            </w:r>
            <w:r w:rsidRPr="00E47D90">
              <w:rPr>
                <w:rFonts w:eastAsia="Times New Roman"/>
                <w:color w:val="000000" w:themeColor="text1"/>
                <w:sz w:val="20"/>
                <w:szCs w:val="20"/>
              </w:rPr>
              <w:lastRenderedPageBreak/>
              <w:t>комплектом магистралей</w:t>
            </w:r>
          </w:p>
        </w:tc>
        <w:tc>
          <w:tcPr>
            <w:tcW w:w="427"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Pr>
                <w:rFonts w:eastAsia="Times New Roman"/>
                <w:color w:val="000000" w:themeColor="text1"/>
                <w:sz w:val="20"/>
                <w:szCs w:val="20"/>
              </w:rPr>
              <w:lastRenderedPageBreak/>
              <w:t>шт</w:t>
            </w:r>
          </w:p>
        </w:tc>
        <w:tc>
          <w:tcPr>
            <w:tcW w:w="481"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15</w:t>
            </w:r>
          </w:p>
        </w:tc>
        <w:tc>
          <w:tcPr>
            <w:tcW w:w="481" w:type="pct"/>
            <w:tcBorders>
              <w:top w:val="single" w:sz="4" w:space="0" w:color="auto"/>
              <w:left w:val="single" w:sz="4" w:space="0" w:color="auto"/>
              <w:right w:val="single" w:sz="4" w:space="0" w:color="auto"/>
            </w:tcBorders>
          </w:tcPr>
          <w:p w:rsidR="00DA1E8A" w:rsidRPr="004B2B0E" w:rsidRDefault="00DA1E8A" w:rsidP="00DA1E8A">
            <w:pPr>
              <w:spacing w:line="65" w:lineRule="atLeast"/>
              <w:ind w:left="119"/>
              <w:jc w:val="center"/>
              <w:rPr>
                <w:bCs/>
                <w:sz w:val="20"/>
              </w:rPr>
            </w:pPr>
            <w:r w:rsidRPr="007E5008">
              <w:rPr>
                <w:bCs/>
                <w:sz w:val="20"/>
                <w:lang w:val="en-US"/>
              </w:rPr>
              <w:t>DDP</w:t>
            </w:r>
          </w:p>
        </w:tc>
        <w:tc>
          <w:tcPr>
            <w:tcW w:w="481" w:type="pct"/>
            <w:tcBorders>
              <w:top w:val="single" w:sz="4" w:space="0" w:color="auto"/>
              <w:left w:val="single" w:sz="4" w:space="0" w:color="auto"/>
              <w:right w:val="single" w:sz="4" w:space="0" w:color="auto"/>
            </w:tcBorders>
            <w:vAlign w:val="center"/>
          </w:tcPr>
          <w:p w:rsidR="00DA1E8A" w:rsidRPr="00C93C56" w:rsidRDefault="00DA1E8A" w:rsidP="00201B8C">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 xml:space="preserve">дней со дня поступления Заявки, до 31 </w:t>
            </w:r>
            <w:r w:rsidRPr="00C93C56">
              <w:rPr>
                <w:sz w:val="20"/>
                <w:szCs w:val="22"/>
              </w:rPr>
              <w:lastRenderedPageBreak/>
              <w:t>декабря 201</w:t>
            </w:r>
            <w:r>
              <w:rPr>
                <w:sz w:val="20"/>
                <w:szCs w:val="22"/>
              </w:rPr>
              <w:t>9</w:t>
            </w:r>
            <w:r w:rsidRPr="00C93C56">
              <w:rPr>
                <w:sz w:val="20"/>
                <w:szCs w:val="22"/>
              </w:rPr>
              <w:t xml:space="preserve"> года</w:t>
            </w:r>
          </w:p>
        </w:tc>
        <w:tc>
          <w:tcPr>
            <w:tcW w:w="478" w:type="pct"/>
            <w:tcBorders>
              <w:top w:val="single" w:sz="4" w:space="0" w:color="auto"/>
              <w:left w:val="single" w:sz="4" w:space="0" w:color="auto"/>
              <w:right w:val="single" w:sz="4" w:space="0" w:color="auto"/>
            </w:tcBorders>
          </w:tcPr>
          <w:p w:rsidR="00DA1E8A" w:rsidRDefault="00DA1E8A" w:rsidP="00DA1E8A">
            <w:pPr>
              <w:ind w:left="119" w:right="85"/>
              <w:jc w:val="center"/>
              <w:rPr>
                <w:sz w:val="20"/>
              </w:rPr>
            </w:pPr>
            <w:r w:rsidRPr="00C93C56">
              <w:rPr>
                <w:sz w:val="20"/>
                <w:szCs w:val="22"/>
              </w:rPr>
              <w:lastRenderedPageBreak/>
              <w:t>г. Алматы,</w:t>
            </w:r>
          </w:p>
          <w:p w:rsidR="00DA1E8A" w:rsidRPr="00C93C56" w:rsidRDefault="00DA1E8A" w:rsidP="00DA1E8A">
            <w:pPr>
              <w:ind w:left="119" w:right="85"/>
              <w:jc w:val="center"/>
              <w:rPr>
                <w:sz w:val="20"/>
              </w:rPr>
            </w:pPr>
            <w:r w:rsidRPr="00C93C56">
              <w:rPr>
                <w:sz w:val="20"/>
                <w:szCs w:val="22"/>
              </w:rPr>
              <w:t>пр.Аль-Фараби, 146</w:t>
            </w:r>
          </w:p>
        </w:tc>
        <w:tc>
          <w:tcPr>
            <w:tcW w:w="323" w:type="pct"/>
            <w:tcBorders>
              <w:top w:val="single" w:sz="4" w:space="0" w:color="auto"/>
              <w:left w:val="single" w:sz="4" w:space="0" w:color="auto"/>
              <w:right w:val="single" w:sz="4" w:space="0" w:color="auto"/>
            </w:tcBorders>
          </w:tcPr>
          <w:p w:rsidR="00DA1E8A" w:rsidRDefault="00DA1E8A" w:rsidP="00DA1E8A">
            <w:pPr>
              <w:jc w:val="center"/>
            </w:pPr>
            <w:r w:rsidRPr="00CF16C4">
              <w:rPr>
                <w:sz w:val="20"/>
                <w:szCs w:val="22"/>
              </w:rPr>
              <w:t>0%</w:t>
            </w:r>
          </w:p>
        </w:tc>
        <w:tc>
          <w:tcPr>
            <w:tcW w:w="532"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2 847 000,00</w:t>
            </w:r>
          </w:p>
        </w:tc>
      </w:tr>
      <w:tr w:rsidR="00DA1E8A" w:rsidRPr="00B37113" w:rsidTr="00DA1E8A">
        <w:tblPrEx>
          <w:tblCellSpacing w:w="-6" w:type="nil"/>
        </w:tblPrEx>
        <w:trPr>
          <w:tblCellSpacing w:w="-6" w:type="nil"/>
        </w:trPr>
        <w:tc>
          <w:tcPr>
            <w:tcW w:w="325" w:type="pct"/>
            <w:tcBorders>
              <w:top w:val="single" w:sz="4" w:space="0" w:color="auto"/>
              <w:left w:val="single" w:sz="4" w:space="0" w:color="auto"/>
              <w:bottom w:val="single" w:sz="4" w:space="0" w:color="auto"/>
              <w:right w:val="single" w:sz="4" w:space="0" w:color="auto"/>
            </w:tcBorders>
          </w:tcPr>
          <w:p w:rsidR="00DA1E8A" w:rsidRPr="00822723" w:rsidRDefault="00DA1E8A" w:rsidP="00DA1E8A">
            <w:pPr>
              <w:autoSpaceDE/>
              <w:autoSpaceDN/>
              <w:adjustRightInd/>
              <w:jc w:val="center"/>
              <w:rPr>
                <w:rFonts w:eastAsia="Times New Roman"/>
                <w:color w:val="000000"/>
                <w:sz w:val="20"/>
                <w:szCs w:val="20"/>
              </w:rPr>
            </w:pPr>
          </w:p>
        </w:tc>
        <w:tc>
          <w:tcPr>
            <w:tcW w:w="735" w:type="pct"/>
            <w:tcBorders>
              <w:top w:val="single" w:sz="4" w:space="0" w:color="auto"/>
              <w:left w:val="single" w:sz="4" w:space="0" w:color="auto"/>
              <w:bottom w:val="single" w:sz="4" w:space="0" w:color="auto"/>
              <w:right w:val="single" w:sz="4" w:space="0" w:color="auto"/>
            </w:tcBorders>
          </w:tcPr>
          <w:p w:rsidR="00DA1E8A" w:rsidRPr="00822723" w:rsidRDefault="00DA1E8A" w:rsidP="00DA1E8A">
            <w:pPr>
              <w:autoSpaceDE/>
              <w:autoSpaceDN/>
              <w:adjustRightInd/>
              <w:ind w:left="86" w:right="162"/>
              <w:rPr>
                <w:rFonts w:eastAsia="Times New Roman"/>
                <w:color w:val="000000"/>
                <w:sz w:val="20"/>
                <w:szCs w:val="20"/>
              </w:rPr>
            </w:pPr>
          </w:p>
        </w:tc>
        <w:tc>
          <w:tcPr>
            <w:tcW w:w="737" w:type="pct"/>
            <w:tcBorders>
              <w:top w:val="single" w:sz="4" w:space="0" w:color="auto"/>
              <w:left w:val="single" w:sz="4" w:space="0" w:color="auto"/>
              <w:bottom w:val="single" w:sz="4" w:space="0" w:color="auto"/>
              <w:right w:val="single" w:sz="4" w:space="0" w:color="auto"/>
            </w:tcBorders>
          </w:tcPr>
          <w:p w:rsidR="00DA1E8A" w:rsidRPr="00B37113" w:rsidRDefault="00DA1E8A" w:rsidP="004B2B0E">
            <w:pPr>
              <w:ind w:left="119"/>
              <w:rPr>
                <w:color w:val="000000"/>
                <w:sz w:val="20"/>
                <w:szCs w:val="20"/>
                <w:lang w:val="en-US"/>
              </w:rPr>
            </w:pPr>
            <w:r w:rsidRPr="006351F4">
              <w:rPr>
                <w:b/>
                <w:bCs/>
                <w:sz w:val="22"/>
                <w:szCs w:val="22"/>
              </w:rPr>
              <w:t>Всего</w:t>
            </w:r>
            <w:r>
              <w:rPr>
                <w:b/>
                <w:bCs/>
                <w:sz w:val="22"/>
                <w:szCs w:val="22"/>
              </w:rPr>
              <w:t>:</w:t>
            </w:r>
          </w:p>
        </w:tc>
        <w:tc>
          <w:tcPr>
            <w:tcW w:w="427" w:type="pct"/>
            <w:tcBorders>
              <w:top w:val="single" w:sz="4" w:space="0" w:color="auto"/>
              <w:left w:val="single" w:sz="4" w:space="0" w:color="auto"/>
              <w:bottom w:val="single" w:sz="4" w:space="0" w:color="auto"/>
              <w:right w:val="single" w:sz="4" w:space="0" w:color="auto"/>
            </w:tcBorders>
            <w:vAlign w:val="center"/>
          </w:tcPr>
          <w:p w:rsidR="00DA1E8A" w:rsidRPr="00B37113" w:rsidRDefault="00DA1E8A" w:rsidP="00573C5A">
            <w:pPr>
              <w:jc w:val="center"/>
              <w:rPr>
                <w:color w:val="000000"/>
                <w:sz w:val="20"/>
                <w:szCs w:val="20"/>
                <w:lang w:val="en-US"/>
              </w:rPr>
            </w:pPr>
          </w:p>
        </w:tc>
        <w:tc>
          <w:tcPr>
            <w:tcW w:w="481" w:type="pct"/>
            <w:tcBorders>
              <w:top w:val="single" w:sz="4" w:space="0" w:color="auto"/>
              <w:left w:val="single" w:sz="4" w:space="0" w:color="auto"/>
              <w:bottom w:val="single" w:sz="4" w:space="0" w:color="auto"/>
              <w:right w:val="single" w:sz="4" w:space="0" w:color="auto"/>
            </w:tcBorders>
            <w:vAlign w:val="center"/>
          </w:tcPr>
          <w:p w:rsidR="00DA1E8A" w:rsidRPr="00B37113" w:rsidRDefault="00DA1E8A" w:rsidP="00573C5A">
            <w:pPr>
              <w:jc w:val="center"/>
              <w:rPr>
                <w:color w:val="000000"/>
                <w:sz w:val="20"/>
                <w:szCs w:val="20"/>
                <w:lang w:val="en-US"/>
              </w:rPr>
            </w:pPr>
          </w:p>
        </w:tc>
        <w:tc>
          <w:tcPr>
            <w:tcW w:w="481" w:type="pct"/>
            <w:tcBorders>
              <w:top w:val="single" w:sz="4" w:space="0" w:color="auto"/>
              <w:left w:val="single" w:sz="4" w:space="0" w:color="auto"/>
              <w:bottom w:val="single" w:sz="4" w:space="0" w:color="auto"/>
              <w:right w:val="single" w:sz="4" w:space="0" w:color="auto"/>
            </w:tcBorders>
            <w:vAlign w:val="center"/>
          </w:tcPr>
          <w:p w:rsidR="00DA1E8A" w:rsidRPr="007E5008" w:rsidRDefault="00DA1E8A" w:rsidP="00FB1F46">
            <w:pPr>
              <w:spacing w:line="65" w:lineRule="atLeast"/>
              <w:ind w:left="119"/>
              <w:jc w:val="center"/>
              <w:rPr>
                <w:bCs/>
                <w:sz w:val="20"/>
                <w:lang w:val="en-US"/>
              </w:rPr>
            </w:pPr>
          </w:p>
        </w:tc>
        <w:tc>
          <w:tcPr>
            <w:tcW w:w="481" w:type="pct"/>
            <w:tcBorders>
              <w:top w:val="single" w:sz="4" w:space="0" w:color="auto"/>
              <w:left w:val="single" w:sz="4" w:space="0" w:color="auto"/>
              <w:bottom w:val="single" w:sz="4" w:space="0" w:color="auto"/>
              <w:right w:val="single" w:sz="4" w:space="0" w:color="auto"/>
            </w:tcBorders>
            <w:vAlign w:val="center"/>
          </w:tcPr>
          <w:p w:rsidR="00DA1E8A" w:rsidRPr="00B37113" w:rsidRDefault="00DA1E8A" w:rsidP="00DD7D41">
            <w:pPr>
              <w:ind w:left="119" w:right="85"/>
              <w:jc w:val="center"/>
              <w:rPr>
                <w:sz w:val="20"/>
                <w:lang w:val="en-US"/>
              </w:rPr>
            </w:pPr>
          </w:p>
        </w:tc>
        <w:tc>
          <w:tcPr>
            <w:tcW w:w="478" w:type="pct"/>
            <w:tcBorders>
              <w:top w:val="single" w:sz="4" w:space="0" w:color="auto"/>
              <w:left w:val="single" w:sz="4" w:space="0" w:color="auto"/>
              <w:bottom w:val="single" w:sz="4" w:space="0" w:color="auto"/>
              <w:right w:val="single" w:sz="4" w:space="0" w:color="auto"/>
            </w:tcBorders>
          </w:tcPr>
          <w:p w:rsidR="00DA1E8A" w:rsidRPr="00B37113" w:rsidRDefault="00DA1E8A" w:rsidP="00DA1E8A">
            <w:pPr>
              <w:ind w:left="119" w:right="85"/>
              <w:jc w:val="center"/>
              <w:rPr>
                <w:sz w:val="20"/>
                <w:lang w:val="en-US"/>
              </w:rPr>
            </w:pPr>
          </w:p>
        </w:tc>
        <w:tc>
          <w:tcPr>
            <w:tcW w:w="323" w:type="pct"/>
            <w:tcBorders>
              <w:top w:val="single" w:sz="4" w:space="0" w:color="auto"/>
              <w:left w:val="single" w:sz="4" w:space="0" w:color="auto"/>
              <w:bottom w:val="single" w:sz="4" w:space="0" w:color="auto"/>
              <w:right w:val="single" w:sz="4" w:space="0" w:color="auto"/>
            </w:tcBorders>
          </w:tcPr>
          <w:p w:rsidR="00DA1E8A" w:rsidRPr="00B37113" w:rsidRDefault="00DA1E8A" w:rsidP="00DA1E8A">
            <w:pPr>
              <w:ind w:left="119" w:right="85"/>
              <w:jc w:val="center"/>
              <w:rPr>
                <w:sz w:val="20"/>
                <w:lang w:val="en-US"/>
              </w:rPr>
            </w:pPr>
          </w:p>
        </w:tc>
        <w:tc>
          <w:tcPr>
            <w:tcW w:w="532" w:type="pct"/>
            <w:tcBorders>
              <w:top w:val="single" w:sz="4" w:space="0" w:color="auto"/>
              <w:left w:val="single" w:sz="4" w:space="0" w:color="auto"/>
              <w:bottom w:val="single" w:sz="4" w:space="0" w:color="auto"/>
              <w:right w:val="single" w:sz="4" w:space="0" w:color="auto"/>
            </w:tcBorders>
          </w:tcPr>
          <w:p w:rsidR="00DA1E8A" w:rsidRPr="00E47D90" w:rsidRDefault="00DA1E8A" w:rsidP="00201B8C">
            <w:pPr>
              <w:jc w:val="center"/>
              <w:rPr>
                <w:b/>
                <w:color w:val="000000"/>
              </w:rPr>
            </w:pPr>
            <w:r w:rsidRPr="00E47D90">
              <w:rPr>
                <w:b/>
                <w:color w:val="000000"/>
                <w:sz w:val="22"/>
                <w:szCs w:val="22"/>
              </w:rPr>
              <w:t>33 377 885,00</w:t>
            </w:r>
          </w:p>
        </w:tc>
      </w:tr>
    </w:tbl>
    <w:p w:rsidR="004E305F" w:rsidRDefault="004E305F" w:rsidP="006351F4">
      <w:pPr>
        <w:ind w:firstLine="540"/>
        <w:jc w:val="center"/>
        <w:rPr>
          <w:b/>
          <w:bCs/>
        </w:rPr>
      </w:pPr>
    </w:p>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Pr="009B2B10" w:rsidRDefault="0021269E">
      <w:pPr>
        <w:ind w:firstLine="540"/>
        <w:jc w:val="both"/>
      </w:pPr>
      <w:r w:rsidRPr="006351F4">
        <w:t>  </w:t>
      </w:r>
    </w:p>
    <w:p w:rsidR="006351F4" w:rsidRDefault="006351F4">
      <w:pPr>
        <w:ind w:firstLine="540"/>
        <w:jc w:val="both"/>
      </w:pPr>
    </w:p>
    <w:tbl>
      <w:tblPr>
        <w:tblW w:w="13440" w:type="dxa"/>
        <w:jc w:val="center"/>
        <w:tblLayout w:type="fixed"/>
        <w:tblCellMar>
          <w:left w:w="0" w:type="dxa"/>
          <w:right w:w="0" w:type="dxa"/>
        </w:tblCellMar>
        <w:tblLook w:val="0000"/>
      </w:tblPr>
      <w:tblGrid>
        <w:gridCol w:w="8570"/>
        <w:gridCol w:w="4870"/>
      </w:tblGrid>
      <w:tr w:rsidR="0021269E" w:rsidRPr="006351F4" w:rsidTr="002F1B13">
        <w:trPr>
          <w:trHeight w:val="707"/>
          <w:jc w:val="center"/>
        </w:trPr>
        <w:tc>
          <w:tcPr>
            <w:tcW w:w="8570" w:type="dxa"/>
            <w:tcBorders>
              <w:top w:val="nil"/>
              <w:left w:val="nil"/>
              <w:bottom w:val="nil"/>
              <w:right w:val="nil"/>
            </w:tcBorders>
          </w:tcPr>
          <w:p w:rsidR="0021269E" w:rsidRPr="006351F4" w:rsidRDefault="009B689E">
            <w:pPr>
              <w:jc w:val="both"/>
              <w:rPr>
                <w:b/>
                <w:bCs/>
              </w:rPr>
            </w:pPr>
            <w:r>
              <w:rPr>
                <w:b/>
                <w:bCs/>
              </w:rPr>
              <w:t>И.о.п</w:t>
            </w:r>
            <w:r w:rsidR="00D06B57">
              <w:rPr>
                <w:b/>
                <w:bCs/>
              </w:rPr>
              <w:t>редседател</w:t>
            </w:r>
            <w:r w:rsidR="007E5008">
              <w:rPr>
                <w:b/>
                <w:bCs/>
              </w:rPr>
              <w:t>я</w:t>
            </w:r>
            <w:r w:rsidR="00D06B57">
              <w:rPr>
                <w:b/>
                <w:bCs/>
              </w:rPr>
              <w:t xml:space="preserve"> Правления</w:t>
            </w:r>
            <w:r w:rsidR="002F1B13">
              <w:rPr>
                <w:b/>
                <w:bCs/>
              </w:rPr>
              <w:t xml:space="preserve"> </w:t>
            </w:r>
            <w:r w:rsidR="0021269E" w:rsidRPr="006351F4">
              <w:rPr>
                <w:b/>
                <w:bCs/>
              </w:rPr>
              <w:t>___________</w:t>
            </w:r>
            <w:r w:rsidR="002F1B13">
              <w:rPr>
                <w:b/>
                <w:bCs/>
              </w:rPr>
              <w:t>______</w:t>
            </w:r>
            <w:r>
              <w:rPr>
                <w:b/>
                <w:bCs/>
              </w:rPr>
              <w:t xml:space="preserve">__  </w:t>
            </w:r>
            <w:r w:rsidR="009C28EA">
              <w:rPr>
                <w:b/>
                <w:bCs/>
              </w:rPr>
              <w:t>Боранбаева Р.З.</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487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lastRenderedPageBreak/>
        <w:t>Приложение 2</w:t>
      </w:r>
    </w:p>
    <w:p w:rsidR="0021269E" w:rsidRPr="002C45F1" w:rsidRDefault="0021269E">
      <w:pPr>
        <w:ind w:firstLine="540"/>
        <w:jc w:val="right"/>
      </w:pPr>
      <w:r w:rsidRPr="002C45F1">
        <w:t>к  Тендерной документации</w:t>
      </w:r>
    </w:p>
    <w:p w:rsidR="0021269E" w:rsidRDefault="0021269E">
      <w:pPr>
        <w:ind w:firstLine="540"/>
        <w:jc w:val="center"/>
        <w:rPr>
          <w:b/>
          <w:bCs/>
        </w:rPr>
      </w:pPr>
      <w:r w:rsidRPr="002C45F1">
        <w:rPr>
          <w:b/>
          <w:bCs/>
        </w:rPr>
        <w:t>ТЕХНИЧЕСКАЯ СПЕЦИФИКАЦИЯ</w:t>
      </w:r>
    </w:p>
    <w:p w:rsidR="00F56C7E" w:rsidRDefault="00F56C7E">
      <w:pPr>
        <w:ind w:firstLine="540"/>
        <w:jc w:val="center"/>
        <w:rPr>
          <w:b/>
          <w:bCs/>
        </w:rPr>
      </w:pPr>
    </w:p>
    <w:p w:rsidR="00E47D90" w:rsidRDefault="00E47D90">
      <w:pPr>
        <w:ind w:firstLine="540"/>
        <w:jc w:val="center"/>
        <w:rPr>
          <w:b/>
          <w:bCs/>
        </w:rPr>
      </w:pPr>
    </w:p>
    <w:tbl>
      <w:tblPr>
        <w:tblW w:w="151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3340"/>
        <w:gridCol w:w="4740"/>
        <w:gridCol w:w="1062"/>
        <w:gridCol w:w="1559"/>
        <w:gridCol w:w="1418"/>
        <w:gridCol w:w="2268"/>
      </w:tblGrid>
      <w:tr w:rsidR="00E47D90" w:rsidRPr="00E47D90" w:rsidTr="004B2B0E">
        <w:tc>
          <w:tcPr>
            <w:tcW w:w="724" w:type="dxa"/>
            <w:shd w:val="clear" w:color="auto" w:fill="auto"/>
          </w:tcPr>
          <w:p w:rsidR="00E47D90" w:rsidRPr="00045277" w:rsidRDefault="00E47D90" w:rsidP="004B2B0E">
            <w:pPr>
              <w:jc w:val="center"/>
              <w:rPr>
                <w:rFonts w:eastAsia="Times New Roman"/>
                <w:b/>
                <w:bCs/>
                <w:color w:val="000000"/>
                <w:sz w:val="20"/>
              </w:rPr>
            </w:pPr>
            <w:r w:rsidRPr="00045277">
              <w:rPr>
                <w:rFonts w:eastAsia="Times New Roman"/>
                <w:b/>
                <w:bCs/>
                <w:color w:val="000000"/>
                <w:sz w:val="20"/>
              </w:rPr>
              <w:t>№ лота</w:t>
            </w:r>
          </w:p>
        </w:tc>
        <w:tc>
          <w:tcPr>
            <w:tcW w:w="3340" w:type="dxa"/>
            <w:shd w:val="clear" w:color="auto" w:fill="auto"/>
            <w:vAlign w:val="center"/>
            <w:hideMark/>
          </w:tcPr>
          <w:p w:rsidR="00E47D90" w:rsidRPr="00045277" w:rsidRDefault="00E47D90" w:rsidP="00201B8C">
            <w:pPr>
              <w:jc w:val="center"/>
              <w:rPr>
                <w:rFonts w:eastAsia="Times New Roman"/>
                <w:b/>
                <w:bCs/>
                <w:color w:val="000000"/>
                <w:sz w:val="20"/>
              </w:rPr>
            </w:pPr>
            <w:r w:rsidRPr="00045277">
              <w:rPr>
                <w:rFonts w:eastAsia="Times New Roman"/>
                <w:b/>
                <w:bCs/>
                <w:color w:val="000000"/>
                <w:sz w:val="20"/>
              </w:rPr>
              <w:t>Наименование</w:t>
            </w:r>
          </w:p>
        </w:tc>
        <w:tc>
          <w:tcPr>
            <w:tcW w:w="4740" w:type="dxa"/>
            <w:shd w:val="clear" w:color="auto" w:fill="auto"/>
            <w:vAlign w:val="center"/>
            <w:hideMark/>
          </w:tcPr>
          <w:p w:rsidR="00E47D90" w:rsidRPr="00045277" w:rsidRDefault="00E47D90" w:rsidP="00201B8C">
            <w:pPr>
              <w:rPr>
                <w:rFonts w:eastAsia="Times New Roman"/>
                <w:b/>
                <w:bCs/>
                <w:color w:val="000000"/>
                <w:sz w:val="20"/>
              </w:rPr>
            </w:pPr>
            <w:r w:rsidRPr="00045277">
              <w:rPr>
                <w:rFonts w:eastAsia="Times New Roman"/>
                <w:b/>
                <w:bCs/>
                <w:color w:val="000000"/>
                <w:sz w:val="20"/>
              </w:rPr>
              <w:t>Техническая характеристика</w:t>
            </w:r>
          </w:p>
        </w:tc>
        <w:tc>
          <w:tcPr>
            <w:tcW w:w="1062" w:type="dxa"/>
            <w:shd w:val="clear" w:color="auto" w:fill="auto"/>
            <w:hideMark/>
          </w:tcPr>
          <w:p w:rsidR="00E47D90" w:rsidRPr="00045277" w:rsidRDefault="00E47D90" w:rsidP="004B2B0E">
            <w:pPr>
              <w:jc w:val="center"/>
              <w:rPr>
                <w:rFonts w:eastAsia="Times New Roman"/>
                <w:b/>
                <w:bCs/>
                <w:color w:val="000000"/>
                <w:sz w:val="20"/>
              </w:rPr>
            </w:pPr>
            <w:r w:rsidRPr="00045277">
              <w:rPr>
                <w:rFonts w:eastAsia="Times New Roman"/>
                <w:b/>
                <w:bCs/>
                <w:color w:val="000000"/>
                <w:sz w:val="20"/>
              </w:rPr>
              <w:t>Ед.изм</w:t>
            </w:r>
          </w:p>
        </w:tc>
        <w:tc>
          <w:tcPr>
            <w:tcW w:w="1559" w:type="dxa"/>
            <w:shd w:val="clear" w:color="auto" w:fill="auto"/>
            <w:vAlign w:val="center"/>
            <w:hideMark/>
          </w:tcPr>
          <w:p w:rsidR="00E47D90" w:rsidRPr="00045277" w:rsidRDefault="00E47D90" w:rsidP="00201B8C">
            <w:pPr>
              <w:jc w:val="center"/>
              <w:rPr>
                <w:rFonts w:eastAsia="Times New Roman"/>
                <w:b/>
                <w:bCs/>
                <w:color w:val="000000"/>
                <w:sz w:val="20"/>
              </w:rPr>
            </w:pPr>
            <w:r w:rsidRPr="00045277">
              <w:rPr>
                <w:rFonts w:eastAsia="Times New Roman"/>
                <w:b/>
                <w:bCs/>
                <w:color w:val="000000"/>
                <w:sz w:val="20"/>
              </w:rPr>
              <w:t>Количество</w:t>
            </w:r>
          </w:p>
        </w:tc>
        <w:tc>
          <w:tcPr>
            <w:tcW w:w="1418" w:type="dxa"/>
            <w:shd w:val="clear" w:color="auto" w:fill="auto"/>
            <w:vAlign w:val="center"/>
            <w:hideMark/>
          </w:tcPr>
          <w:p w:rsidR="00E47D90" w:rsidRPr="00045277" w:rsidRDefault="00E47D90" w:rsidP="00201B8C">
            <w:pPr>
              <w:jc w:val="center"/>
              <w:rPr>
                <w:rFonts w:eastAsia="Times New Roman"/>
                <w:b/>
                <w:bCs/>
                <w:color w:val="000000"/>
                <w:sz w:val="20"/>
              </w:rPr>
            </w:pPr>
            <w:r w:rsidRPr="00045277">
              <w:rPr>
                <w:rFonts w:eastAsia="Times New Roman"/>
                <w:b/>
                <w:bCs/>
                <w:color w:val="000000"/>
                <w:sz w:val="20"/>
              </w:rPr>
              <w:t xml:space="preserve"> Цена, тенге </w:t>
            </w:r>
          </w:p>
        </w:tc>
        <w:tc>
          <w:tcPr>
            <w:tcW w:w="2268" w:type="dxa"/>
            <w:shd w:val="clear" w:color="auto" w:fill="auto"/>
            <w:noWrap/>
            <w:vAlign w:val="center"/>
            <w:hideMark/>
          </w:tcPr>
          <w:p w:rsidR="00E47D90" w:rsidRPr="00045277" w:rsidRDefault="00E47D90" w:rsidP="00201B8C">
            <w:pPr>
              <w:jc w:val="center"/>
              <w:rPr>
                <w:rFonts w:eastAsia="Times New Roman"/>
                <w:b/>
                <w:bCs/>
                <w:color w:val="000000"/>
                <w:sz w:val="20"/>
              </w:rPr>
            </w:pPr>
            <w:r w:rsidRPr="00045277">
              <w:rPr>
                <w:rFonts w:eastAsia="Times New Roman"/>
                <w:b/>
                <w:bCs/>
                <w:color w:val="000000"/>
                <w:sz w:val="20"/>
              </w:rPr>
              <w:t>Сумма, тенге</w:t>
            </w:r>
          </w:p>
        </w:tc>
      </w:tr>
      <w:tr w:rsidR="00E47D90" w:rsidRPr="00E47D90" w:rsidTr="004B2B0E">
        <w:tc>
          <w:tcPr>
            <w:tcW w:w="724" w:type="dxa"/>
            <w:shd w:val="clear" w:color="auto" w:fill="auto"/>
          </w:tcPr>
          <w:p w:rsidR="00E47D90" w:rsidRPr="00E47D90" w:rsidRDefault="004B2B0E" w:rsidP="004B2B0E">
            <w:pPr>
              <w:autoSpaceDE/>
              <w:autoSpaceDN/>
              <w:adjustRightInd/>
              <w:jc w:val="center"/>
              <w:rPr>
                <w:rFonts w:eastAsia="Times New Roman"/>
                <w:color w:val="000000" w:themeColor="text1"/>
                <w:sz w:val="20"/>
                <w:szCs w:val="20"/>
              </w:rPr>
            </w:pPr>
            <w:r>
              <w:rPr>
                <w:rFonts w:eastAsia="Times New Roman"/>
                <w:color w:val="000000" w:themeColor="text1"/>
                <w:sz w:val="20"/>
                <w:szCs w:val="20"/>
              </w:rPr>
              <w:t>1</w:t>
            </w:r>
          </w:p>
        </w:tc>
        <w:tc>
          <w:tcPr>
            <w:tcW w:w="3340" w:type="dxa"/>
            <w:shd w:val="clear" w:color="auto" w:fill="auto"/>
            <w:hideMark/>
          </w:tcPr>
          <w:p w:rsidR="00E47D90" w:rsidRPr="00E47D90" w:rsidRDefault="00E47D90" w:rsidP="00E47D90">
            <w:pPr>
              <w:autoSpaceDE/>
              <w:autoSpaceDN/>
              <w:adjustRightInd/>
              <w:rPr>
                <w:rFonts w:eastAsia="Times New Roman"/>
                <w:color w:val="000000" w:themeColor="text1"/>
                <w:sz w:val="20"/>
                <w:szCs w:val="20"/>
              </w:rPr>
            </w:pPr>
            <w:r w:rsidRPr="00E47D90">
              <w:rPr>
                <w:rFonts w:eastAsia="Times New Roman"/>
                <w:color w:val="000000" w:themeColor="text1"/>
                <w:sz w:val="20"/>
                <w:szCs w:val="20"/>
              </w:rPr>
              <w:t>Амфотерицин Б липосомальный</w:t>
            </w:r>
          </w:p>
        </w:tc>
        <w:tc>
          <w:tcPr>
            <w:tcW w:w="4740" w:type="dxa"/>
            <w:shd w:val="clear" w:color="auto" w:fill="auto"/>
            <w:vAlign w:val="bottom"/>
            <w:hideMark/>
          </w:tcPr>
          <w:p w:rsidR="00E47D90" w:rsidRPr="00E47D90" w:rsidRDefault="00E47D90" w:rsidP="00E47D90">
            <w:pPr>
              <w:autoSpaceDE/>
              <w:autoSpaceDN/>
              <w:adjustRightInd/>
              <w:rPr>
                <w:rFonts w:eastAsia="Times New Roman"/>
                <w:color w:val="000000" w:themeColor="text1"/>
                <w:sz w:val="20"/>
                <w:szCs w:val="20"/>
              </w:rPr>
            </w:pPr>
            <w:r w:rsidRPr="00E47D90">
              <w:rPr>
                <w:rFonts w:eastAsia="Times New Roman"/>
                <w:color w:val="000000" w:themeColor="text1"/>
                <w:sz w:val="20"/>
                <w:szCs w:val="20"/>
              </w:rPr>
              <w:t>лиофилизат для приготовления инъекционного раствора 50 мг</w:t>
            </w:r>
          </w:p>
        </w:tc>
        <w:tc>
          <w:tcPr>
            <w:tcW w:w="1062" w:type="dxa"/>
            <w:shd w:val="clear" w:color="auto" w:fill="auto"/>
            <w:hideMark/>
          </w:tcPr>
          <w:p w:rsidR="00E47D90" w:rsidRPr="00E47D90" w:rsidRDefault="00E47D90" w:rsidP="004B2B0E">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фл</w:t>
            </w:r>
          </w:p>
        </w:tc>
        <w:tc>
          <w:tcPr>
            <w:tcW w:w="1559" w:type="dxa"/>
            <w:shd w:val="clear" w:color="auto" w:fill="auto"/>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250</w:t>
            </w:r>
          </w:p>
        </w:tc>
        <w:tc>
          <w:tcPr>
            <w:tcW w:w="1418" w:type="dxa"/>
            <w:shd w:val="clear" w:color="auto" w:fill="auto"/>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40 000,00</w:t>
            </w:r>
          </w:p>
        </w:tc>
        <w:tc>
          <w:tcPr>
            <w:tcW w:w="2268" w:type="dxa"/>
            <w:shd w:val="clear" w:color="auto" w:fill="auto"/>
            <w:noWrap/>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10 000 000,00</w:t>
            </w:r>
          </w:p>
        </w:tc>
      </w:tr>
      <w:tr w:rsidR="00E47D90" w:rsidRPr="00E47D90" w:rsidTr="004B2B0E">
        <w:tc>
          <w:tcPr>
            <w:tcW w:w="724" w:type="dxa"/>
            <w:shd w:val="clear" w:color="auto" w:fill="auto"/>
          </w:tcPr>
          <w:p w:rsidR="00E47D90" w:rsidRPr="00E47D90" w:rsidRDefault="004B2B0E" w:rsidP="004B2B0E">
            <w:pPr>
              <w:autoSpaceDE/>
              <w:autoSpaceDN/>
              <w:adjustRightInd/>
              <w:jc w:val="center"/>
              <w:rPr>
                <w:rFonts w:eastAsia="Times New Roman"/>
                <w:color w:val="000000" w:themeColor="text1"/>
                <w:sz w:val="20"/>
                <w:szCs w:val="20"/>
              </w:rPr>
            </w:pPr>
            <w:r>
              <w:rPr>
                <w:rFonts w:eastAsia="Times New Roman"/>
                <w:color w:val="000000" w:themeColor="text1"/>
                <w:sz w:val="20"/>
                <w:szCs w:val="20"/>
              </w:rPr>
              <w:t>2</w:t>
            </w:r>
          </w:p>
        </w:tc>
        <w:tc>
          <w:tcPr>
            <w:tcW w:w="3340" w:type="dxa"/>
            <w:shd w:val="clear" w:color="auto" w:fill="auto"/>
            <w:vAlign w:val="bottom"/>
            <w:hideMark/>
          </w:tcPr>
          <w:p w:rsidR="00E47D90" w:rsidRPr="00E47D90" w:rsidRDefault="00E47D90" w:rsidP="00E47D90">
            <w:pPr>
              <w:autoSpaceDE/>
              <w:autoSpaceDN/>
              <w:adjustRightInd/>
              <w:rPr>
                <w:rFonts w:eastAsia="Times New Roman"/>
                <w:color w:val="000000" w:themeColor="text1"/>
                <w:sz w:val="20"/>
                <w:szCs w:val="20"/>
              </w:rPr>
            </w:pPr>
            <w:r w:rsidRPr="00E47D90">
              <w:rPr>
                <w:rFonts w:eastAsia="Times New Roman"/>
                <w:color w:val="000000" w:themeColor="text1"/>
                <w:sz w:val="20"/>
                <w:szCs w:val="20"/>
              </w:rPr>
              <w:t>Тобрамицин</w:t>
            </w:r>
          </w:p>
        </w:tc>
        <w:tc>
          <w:tcPr>
            <w:tcW w:w="4740" w:type="dxa"/>
            <w:shd w:val="clear" w:color="auto" w:fill="auto"/>
            <w:vAlign w:val="bottom"/>
            <w:hideMark/>
          </w:tcPr>
          <w:p w:rsidR="00E47D90" w:rsidRPr="00E47D90" w:rsidRDefault="00E47D90" w:rsidP="00E47D90">
            <w:pPr>
              <w:autoSpaceDE/>
              <w:autoSpaceDN/>
              <w:adjustRightInd/>
              <w:rPr>
                <w:rFonts w:eastAsia="Times New Roman"/>
                <w:color w:val="000000" w:themeColor="text1"/>
                <w:sz w:val="20"/>
                <w:szCs w:val="20"/>
              </w:rPr>
            </w:pPr>
            <w:r w:rsidRPr="00E47D90">
              <w:rPr>
                <w:rFonts w:eastAsia="Times New Roman"/>
                <w:color w:val="000000" w:themeColor="text1"/>
                <w:sz w:val="20"/>
                <w:szCs w:val="20"/>
              </w:rPr>
              <w:t>раствор для ингаляций 300 мг/5 мл</w:t>
            </w:r>
          </w:p>
        </w:tc>
        <w:tc>
          <w:tcPr>
            <w:tcW w:w="1062" w:type="dxa"/>
            <w:shd w:val="clear" w:color="auto" w:fill="auto"/>
            <w:hideMark/>
          </w:tcPr>
          <w:p w:rsidR="00E47D90" w:rsidRPr="00E47D90" w:rsidRDefault="00E47D90" w:rsidP="004B2B0E">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ампул</w:t>
            </w:r>
          </w:p>
        </w:tc>
        <w:tc>
          <w:tcPr>
            <w:tcW w:w="1559" w:type="dxa"/>
            <w:shd w:val="clear" w:color="auto" w:fill="auto"/>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144</w:t>
            </w:r>
          </w:p>
        </w:tc>
        <w:tc>
          <w:tcPr>
            <w:tcW w:w="1418" w:type="dxa"/>
            <w:shd w:val="clear" w:color="auto" w:fill="auto"/>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13 300,00</w:t>
            </w:r>
          </w:p>
        </w:tc>
        <w:tc>
          <w:tcPr>
            <w:tcW w:w="2268" w:type="dxa"/>
            <w:shd w:val="clear" w:color="auto" w:fill="auto"/>
            <w:noWrap/>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1 915 200,00</w:t>
            </w:r>
          </w:p>
        </w:tc>
      </w:tr>
      <w:tr w:rsidR="00E47D90" w:rsidRPr="00E47D90" w:rsidTr="004B2B0E">
        <w:tc>
          <w:tcPr>
            <w:tcW w:w="724" w:type="dxa"/>
            <w:shd w:val="clear" w:color="auto" w:fill="auto"/>
          </w:tcPr>
          <w:p w:rsidR="00E47D90" w:rsidRPr="00E47D90" w:rsidRDefault="004B2B0E" w:rsidP="004B2B0E">
            <w:pPr>
              <w:autoSpaceDE/>
              <w:autoSpaceDN/>
              <w:adjustRightInd/>
              <w:jc w:val="center"/>
              <w:rPr>
                <w:rFonts w:eastAsia="Arial Unicode MS"/>
                <w:color w:val="000000" w:themeColor="text1"/>
                <w:sz w:val="20"/>
                <w:szCs w:val="20"/>
              </w:rPr>
            </w:pPr>
            <w:r>
              <w:rPr>
                <w:rFonts w:eastAsia="Arial Unicode MS"/>
                <w:color w:val="000000" w:themeColor="text1"/>
                <w:sz w:val="20"/>
                <w:szCs w:val="20"/>
              </w:rPr>
              <w:t>3</w:t>
            </w:r>
          </w:p>
        </w:tc>
        <w:tc>
          <w:tcPr>
            <w:tcW w:w="3340" w:type="dxa"/>
            <w:shd w:val="clear" w:color="auto" w:fill="auto"/>
            <w:hideMark/>
          </w:tcPr>
          <w:p w:rsidR="00E47D90" w:rsidRPr="00E47D90" w:rsidRDefault="00E47D90" w:rsidP="00E47D90">
            <w:pPr>
              <w:autoSpaceDE/>
              <w:autoSpaceDN/>
              <w:adjustRightInd/>
              <w:rPr>
                <w:rFonts w:eastAsia="Arial Unicode MS"/>
                <w:color w:val="000000" w:themeColor="text1"/>
                <w:sz w:val="20"/>
                <w:szCs w:val="20"/>
              </w:rPr>
            </w:pPr>
            <w:r w:rsidRPr="00E47D90">
              <w:rPr>
                <w:rFonts w:eastAsia="Arial Unicode MS"/>
                <w:color w:val="000000" w:themeColor="text1"/>
                <w:sz w:val="20"/>
                <w:szCs w:val="20"/>
              </w:rPr>
              <w:t>Набор с двухканальным центральным венозным катетером для катетеризации верхней полой вены по методу Сельдингера, катетер 13см.</w:t>
            </w:r>
          </w:p>
        </w:tc>
        <w:tc>
          <w:tcPr>
            <w:tcW w:w="4740" w:type="dxa"/>
            <w:shd w:val="clear" w:color="auto" w:fill="auto"/>
            <w:hideMark/>
          </w:tcPr>
          <w:p w:rsidR="00E47D90" w:rsidRPr="00E47D90" w:rsidRDefault="00E47D90" w:rsidP="00E47D90">
            <w:pPr>
              <w:autoSpaceDE/>
              <w:autoSpaceDN/>
              <w:adjustRightInd/>
              <w:rPr>
                <w:rFonts w:eastAsia="Arial Unicode MS"/>
                <w:color w:val="000000" w:themeColor="text1"/>
                <w:sz w:val="20"/>
                <w:szCs w:val="20"/>
              </w:rPr>
            </w:pPr>
            <w:r w:rsidRPr="00E47D90">
              <w:rPr>
                <w:rFonts w:eastAsia="Arial Unicode MS"/>
                <w:color w:val="000000" w:themeColor="text1"/>
                <w:sz w:val="20"/>
                <w:szCs w:val="20"/>
              </w:rPr>
              <w:t xml:space="preserve">Набор с двухканальным центральным венозным катетером:  - игла Сельдингера G21 (0.8 x 38 мм); - катетер с мягким кончиком, Rg -контрастный из полиуретана F4/G18, 1.2 х 13см, каналы G22/22, скорость потока 10/10 мл/мин; Нитилоновый проводник 0.46мм х 50 см с гибким J-наконечником (изгибоустойчивый) в эргономичном держателе; Шприц 5 мл, соединение Люэр Лок; дилататор, скальпель, мягкий самоклеющийся фиксатор катетера, коннекторы безигольного доступа Сэйфсайт -2шт., соединительный ЭКГ-кабель. </w:t>
            </w:r>
          </w:p>
        </w:tc>
        <w:tc>
          <w:tcPr>
            <w:tcW w:w="1062" w:type="dxa"/>
            <w:shd w:val="clear" w:color="auto" w:fill="auto"/>
            <w:noWrap/>
            <w:hideMark/>
          </w:tcPr>
          <w:p w:rsidR="00E47D90" w:rsidRPr="00E47D90" w:rsidRDefault="00E47D90" w:rsidP="004B2B0E">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шт</w:t>
            </w:r>
          </w:p>
        </w:tc>
        <w:tc>
          <w:tcPr>
            <w:tcW w:w="1559" w:type="dxa"/>
            <w:shd w:val="clear" w:color="auto" w:fill="auto"/>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350</w:t>
            </w:r>
          </w:p>
        </w:tc>
        <w:tc>
          <w:tcPr>
            <w:tcW w:w="1418" w:type="dxa"/>
            <w:shd w:val="clear" w:color="auto" w:fill="auto"/>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18 314,10</w:t>
            </w:r>
          </w:p>
        </w:tc>
        <w:tc>
          <w:tcPr>
            <w:tcW w:w="2268" w:type="dxa"/>
            <w:shd w:val="clear" w:color="auto" w:fill="auto"/>
            <w:noWrap/>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6 409 935,00</w:t>
            </w:r>
          </w:p>
        </w:tc>
      </w:tr>
      <w:tr w:rsidR="00E47D90" w:rsidRPr="00E47D90" w:rsidTr="004B2B0E">
        <w:tc>
          <w:tcPr>
            <w:tcW w:w="724" w:type="dxa"/>
            <w:shd w:val="clear" w:color="auto" w:fill="auto"/>
          </w:tcPr>
          <w:p w:rsidR="00E47D90" w:rsidRPr="00E47D90" w:rsidRDefault="004B2B0E" w:rsidP="004B2B0E">
            <w:pPr>
              <w:autoSpaceDE/>
              <w:autoSpaceDN/>
              <w:adjustRightInd/>
              <w:jc w:val="center"/>
              <w:rPr>
                <w:rFonts w:eastAsia="Arial Unicode MS"/>
                <w:color w:val="000000" w:themeColor="text1"/>
                <w:sz w:val="20"/>
                <w:szCs w:val="20"/>
              </w:rPr>
            </w:pPr>
            <w:r>
              <w:rPr>
                <w:rFonts w:eastAsia="Arial Unicode MS"/>
                <w:color w:val="000000" w:themeColor="text1"/>
                <w:sz w:val="20"/>
                <w:szCs w:val="20"/>
              </w:rPr>
              <w:t>4</w:t>
            </w:r>
          </w:p>
        </w:tc>
        <w:tc>
          <w:tcPr>
            <w:tcW w:w="3340" w:type="dxa"/>
            <w:shd w:val="clear" w:color="auto" w:fill="auto"/>
            <w:hideMark/>
          </w:tcPr>
          <w:p w:rsidR="00E47D90" w:rsidRPr="00E47D90" w:rsidRDefault="00E47D90" w:rsidP="00E47D90">
            <w:pPr>
              <w:autoSpaceDE/>
              <w:autoSpaceDN/>
              <w:adjustRightInd/>
              <w:rPr>
                <w:rFonts w:eastAsia="Arial Unicode MS"/>
                <w:color w:val="000000" w:themeColor="text1"/>
                <w:sz w:val="20"/>
                <w:szCs w:val="20"/>
              </w:rPr>
            </w:pPr>
            <w:r w:rsidRPr="00E47D90">
              <w:rPr>
                <w:rFonts w:eastAsia="Arial Unicode MS"/>
                <w:color w:val="000000" w:themeColor="text1"/>
                <w:sz w:val="20"/>
                <w:szCs w:val="20"/>
              </w:rPr>
              <w:t>Набор с двухканальным центральным венозным катетером для катетеризации верхней полой вены по методу Сельдингера, катетер 20см.</w:t>
            </w:r>
          </w:p>
        </w:tc>
        <w:tc>
          <w:tcPr>
            <w:tcW w:w="4740" w:type="dxa"/>
            <w:shd w:val="clear" w:color="auto" w:fill="auto"/>
            <w:hideMark/>
          </w:tcPr>
          <w:p w:rsidR="00E47D90" w:rsidRPr="00E47D90" w:rsidRDefault="00E47D90" w:rsidP="00E47D90">
            <w:pPr>
              <w:autoSpaceDE/>
              <w:autoSpaceDN/>
              <w:adjustRightInd/>
              <w:rPr>
                <w:rFonts w:eastAsia="Arial Unicode MS"/>
                <w:color w:val="000000" w:themeColor="text1"/>
                <w:sz w:val="20"/>
                <w:szCs w:val="20"/>
              </w:rPr>
            </w:pPr>
            <w:r w:rsidRPr="00E47D90">
              <w:rPr>
                <w:rFonts w:eastAsia="Arial Unicode MS"/>
                <w:color w:val="000000" w:themeColor="text1"/>
                <w:sz w:val="20"/>
                <w:szCs w:val="20"/>
              </w:rPr>
              <w:t xml:space="preserve">Набор с двухканальным центральным венозным катетером:  - игла Сельдингера G21 (0.8 x 38 мм); - катетер с мягким кончиком, Rg -контрастный из полиуретана F4/G18, 1.2 х 20см, каналы G22/22, скорость потока 9/9 мл/мин; Нитилоновый проводник 0.46мм х 50 см с гибким J-наконечником (изгибоустойчивый) в эргономичном держателе; Шприц 5 мл, соединение Люэр Лок; дилататор, скальпель, мягкий самоклеющийся фиксатор катетера, коннекторы безигольного доступа Сэйфсайт -2шт., соединительный ЭКГ-кабель. </w:t>
            </w:r>
          </w:p>
        </w:tc>
        <w:tc>
          <w:tcPr>
            <w:tcW w:w="1062" w:type="dxa"/>
            <w:shd w:val="clear" w:color="auto" w:fill="auto"/>
            <w:noWrap/>
            <w:hideMark/>
          </w:tcPr>
          <w:p w:rsidR="00E47D90" w:rsidRPr="00E47D90" w:rsidRDefault="00E47D90" w:rsidP="004B2B0E">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шт</w:t>
            </w:r>
          </w:p>
        </w:tc>
        <w:tc>
          <w:tcPr>
            <w:tcW w:w="1559" w:type="dxa"/>
            <w:shd w:val="clear" w:color="auto" w:fill="auto"/>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150</w:t>
            </w:r>
          </w:p>
        </w:tc>
        <w:tc>
          <w:tcPr>
            <w:tcW w:w="1418" w:type="dxa"/>
            <w:shd w:val="clear" w:color="auto" w:fill="auto"/>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17 640,00</w:t>
            </w:r>
          </w:p>
        </w:tc>
        <w:tc>
          <w:tcPr>
            <w:tcW w:w="2268" w:type="dxa"/>
            <w:shd w:val="clear" w:color="auto" w:fill="auto"/>
            <w:noWrap/>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2 646 000,00</w:t>
            </w:r>
          </w:p>
        </w:tc>
      </w:tr>
      <w:tr w:rsidR="00E47D90" w:rsidRPr="00E47D90" w:rsidTr="004B2B0E">
        <w:tc>
          <w:tcPr>
            <w:tcW w:w="724" w:type="dxa"/>
            <w:shd w:val="clear" w:color="auto" w:fill="auto"/>
          </w:tcPr>
          <w:p w:rsidR="00E47D90" w:rsidRPr="00E47D90" w:rsidRDefault="004B2B0E" w:rsidP="004B2B0E">
            <w:pPr>
              <w:autoSpaceDE/>
              <w:autoSpaceDN/>
              <w:adjustRightInd/>
              <w:jc w:val="center"/>
              <w:rPr>
                <w:rFonts w:eastAsia="Arial Unicode MS"/>
                <w:color w:val="000000" w:themeColor="text1"/>
                <w:sz w:val="20"/>
                <w:szCs w:val="20"/>
              </w:rPr>
            </w:pPr>
            <w:r>
              <w:rPr>
                <w:rFonts w:eastAsia="Arial Unicode MS"/>
                <w:color w:val="000000" w:themeColor="text1"/>
                <w:sz w:val="20"/>
                <w:szCs w:val="20"/>
              </w:rPr>
              <w:t>5</w:t>
            </w:r>
          </w:p>
        </w:tc>
        <w:tc>
          <w:tcPr>
            <w:tcW w:w="3340" w:type="dxa"/>
            <w:shd w:val="clear" w:color="auto" w:fill="auto"/>
            <w:hideMark/>
          </w:tcPr>
          <w:p w:rsidR="00E47D90" w:rsidRPr="00E47D90" w:rsidRDefault="00E47D90" w:rsidP="00E47D90">
            <w:pPr>
              <w:autoSpaceDE/>
              <w:autoSpaceDN/>
              <w:adjustRightInd/>
              <w:rPr>
                <w:rFonts w:eastAsia="Arial Unicode MS"/>
                <w:color w:val="000000" w:themeColor="text1"/>
                <w:sz w:val="20"/>
                <w:szCs w:val="20"/>
              </w:rPr>
            </w:pPr>
            <w:r w:rsidRPr="00E47D90">
              <w:rPr>
                <w:rFonts w:eastAsia="Arial Unicode MS"/>
                <w:color w:val="000000" w:themeColor="text1"/>
                <w:sz w:val="20"/>
                <w:szCs w:val="20"/>
              </w:rPr>
              <w:t>Набор с одноканальным  центральным венозным катетером для катетеризации верхней полой вены по методу Сельдингера,  катетер 15см.</w:t>
            </w:r>
          </w:p>
        </w:tc>
        <w:tc>
          <w:tcPr>
            <w:tcW w:w="4740" w:type="dxa"/>
            <w:shd w:val="clear" w:color="auto" w:fill="auto"/>
            <w:hideMark/>
          </w:tcPr>
          <w:p w:rsidR="00E47D90" w:rsidRPr="00E47D90" w:rsidRDefault="00E47D90" w:rsidP="00E47D90">
            <w:pPr>
              <w:autoSpaceDE/>
              <w:autoSpaceDN/>
              <w:adjustRightInd/>
              <w:rPr>
                <w:rFonts w:eastAsia="Arial Unicode MS"/>
                <w:color w:val="000000" w:themeColor="text1"/>
                <w:sz w:val="20"/>
                <w:szCs w:val="20"/>
              </w:rPr>
            </w:pPr>
            <w:r w:rsidRPr="00E47D90">
              <w:rPr>
                <w:rFonts w:eastAsia="Arial Unicode MS"/>
                <w:color w:val="000000" w:themeColor="text1"/>
                <w:sz w:val="20"/>
                <w:szCs w:val="20"/>
              </w:rPr>
              <w:t xml:space="preserve">Набор с одноканальным центральным венозным катетером: игла Сельдингера G20 (0.9 x 50 мм). Катетер с мягким кончиком, Rg -контрастный из полиуретана, размерами: 4F/18G, D-1.4 мм, L-15 см/ 0,8; канал G18, скорость потока 23 мл/мин.  Нитиноловый проводник с гибким J-наконечником   в эргономичном держателе размерами 0,63 мм x 50 </w:t>
            </w:r>
            <w:r w:rsidRPr="00E47D90">
              <w:rPr>
                <w:rFonts w:eastAsia="Arial Unicode MS"/>
                <w:color w:val="000000" w:themeColor="text1"/>
                <w:sz w:val="20"/>
                <w:szCs w:val="20"/>
              </w:rPr>
              <w:lastRenderedPageBreak/>
              <w:t>см. Дилататор. Съемные фиксирующие крылышки. Коннекторы безыгольного доступа Сэйфсайт по числу каналов катетера. Гигиеническая поверхность, закрытый коннектор Луэр Лок, объем заполнения 0,16. Без латекса. Без ДЭГФ. Стерильный, для однократного применения.</w:t>
            </w:r>
          </w:p>
        </w:tc>
        <w:tc>
          <w:tcPr>
            <w:tcW w:w="1062" w:type="dxa"/>
            <w:shd w:val="clear" w:color="auto" w:fill="auto"/>
            <w:hideMark/>
          </w:tcPr>
          <w:p w:rsidR="00E47D90" w:rsidRPr="00E47D90" w:rsidRDefault="00E47D90" w:rsidP="004B2B0E">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lastRenderedPageBreak/>
              <w:t>шт</w:t>
            </w:r>
          </w:p>
        </w:tc>
        <w:tc>
          <w:tcPr>
            <w:tcW w:w="1559" w:type="dxa"/>
            <w:shd w:val="clear" w:color="auto" w:fill="auto"/>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65</w:t>
            </w:r>
          </w:p>
        </w:tc>
        <w:tc>
          <w:tcPr>
            <w:tcW w:w="1418" w:type="dxa"/>
            <w:shd w:val="clear" w:color="auto" w:fill="auto"/>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12 150,00</w:t>
            </w:r>
          </w:p>
        </w:tc>
        <w:tc>
          <w:tcPr>
            <w:tcW w:w="2268" w:type="dxa"/>
            <w:shd w:val="clear" w:color="auto" w:fill="auto"/>
            <w:noWrap/>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789 750,00</w:t>
            </w:r>
          </w:p>
        </w:tc>
      </w:tr>
      <w:tr w:rsidR="00E47D90" w:rsidRPr="00E47D90" w:rsidTr="004B2B0E">
        <w:tc>
          <w:tcPr>
            <w:tcW w:w="724" w:type="dxa"/>
            <w:shd w:val="clear" w:color="auto" w:fill="auto"/>
          </w:tcPr>
          <w:p w:rsidR="00E47D90" w:rsidRPr="00E47D90" w:rsidRDefault="004B2B0E" w:rsidP="004B2B0E">
            <w:pPr>
              <w:autoSpaceDE/>
              <w:autoSpaceDN/>
              <w:adjustRightInd/>
              <w:jc w:val="center"/>
              <w:rPr>
                <w:rFonts w:eastAsia="Arial Unicode MS"/>
                <w:color w:val="000000" w:themeColor="text1"/>
                <w:sz w:val="20"/>
                <w:szCs w:val="20"/>
              </w:rPr>
            </w:pPr>
            <w:r>
              <w:rPr>
                <w:rFonts w:eastAsia="Arial Unicode MS"/>
                <w:color w:val="000000" w:themeColor="text1"/>
                <w:sz w:val="20"/>
                <w:szCs w:val="20"/>
              </w:rPr>
              <w:lastRenderedPageBreak/>
              <w:t>6</w:t>
            </w:r>
          </w:p>
        </w:tc>
        <w:tc>
          <w:tcPr>
            <w:tcW w:w="3340" w:type="dxa"/>
            <w:shd w:val="clear" w:color="auto" w:fill="auto"/>
            <w:hideMark/>
          </w:tcPr>
          <w:p w:rsidR="00E47D90" w:rsidRPr="00E47D90" w:rsidRDefault="00E47D90" w:rsidP="00E47D90">
            <w:pPr>
              <w:autoSpaceDE/>
              <w:autoSpaceDN/>
              <w:adjustRightInd/>
              <w:rPr>
                <w:rFonts w:eastAsia="Arial Unicode MS"/>
                <w:color w:val="000000" w:themeColor="text1"/>
                <w:sz w:val="20"/>
                <w:szCs w:val="20"/>
              </w:rPr>
            </w:pPr>
            <w:r w:rsidRPr="00E47D90">
              <w:rPr>
                <w:rFonts w:eastAsia="Arial Unicode MS"/>
                <w:color w:val="000000" w:themeColor="text1"/>
                <w:sz w:val="20"/>
                <w:szCs w:val="20"/>
              </w:rPr>
              <w:t>Набор с одноканальным центральным венозным катетером для катетеризации верхней полой вены по методу Сельдингера,  катетер 15см.</w:t>
            </w:r>
          </w:p>
        </w:tc>
        <w:tc>
          <w:tcPr>
            <w:tcW w:w="4740" w:type="dxa"/>
            <w:shd w:val="clear" w:color="auto" w:fill="auto"/>
            <w:hideMark/>
          </w:tcPr>
          <w:p w:rsidR="00E47D90" w:rsidRPr="00E47D90" w:rsidRDefault="00E47D90" w:rsidP="00E47D90">
            <w:pPr>
              <w:autoSpaceDE/>
              <w:autoSpaceDN/>
              <w:adjustRightInd/>
              <w:rPr>
                <w:rFonts w:eastAsia="Arial Unicode MS"/>
                <w:color w:val="000000" w:themeColor="text1"/>
                <w:sz w:val="20"/>
                <w:szCs w:val="20"/>
              </w:rPr>
            </w:pPr>
            <w:r w:rsidRPr="00E47D90">
              <w:rPr>
                <w:rFonts w:eastAsia="Arial Unicode MS"/>
                <w:color w:val="000000" w:themeColor="text1"/>
                <w:sz w:val="20"/>
                <w:szCs w:val="20"/>
              </w:rPr>
              <w:t>Набор с одноканальным центральным венозным катетером:</w:t>
            </w:r>
            <w:r w:rsidRPr="00E47D90">
              <w:rPr>
                <w:rFonts w:eastAsia="Arial Unicode MS"/>
                <w:color w:val="000000" w:themeColor="text1"/>
                <w:sz w:val="20"/>
                <w:szCs w:val="20"/>
              </w:rPr>
              <w:br/>
              <w:t xml:space="preserve">Интродьюсерная V-образная канюля с боковым портом, встроенный клапан резистентный к давлению до 0,5 бар (профилактика воздушной эмболии и контакта с кровью пациента), игла G18 (1.3 x 70мм). </w:t>
            </w:r>
            <w:r w:rsidRPr="00E47D90">
              <w:rPr>
                <w:rFonts w:eastAsia="Arial Unicode MS"/>
                <w:color w:val="000000" w:themeColor="text1"/>
                <w:sz w:val="20"/>
                <w:szCs w:val="20"/>
              </w:rPr>
              <w:br/>
              <w:t>Катетер из полиуретана Rg -контрастный  размерами: 5F/G16 (диаметром 1,1 x1.7мм х15 см), скорость потока 60 мл/мин. Нитиноловый проводник 0.89мм х 50см. с гибким J-наконечником (изгибоутойчивый) в эргономичном держателе. Коннекторы безыгольного доступа Сэйфсайт по числу каналов катетера/</w:t>
            </w:r>
            <w:r w:rsidRPr="00E47D90">
              <w:rPr>
                <w:rFonts w:eastAsia="Arial Unicode MS"/>
                <w:color w:val="000000" w:themeColor="text1"/>
                <w:sz w:val="20"/>
                <w:szCs w:val="20"/>
              </w:rPr>
              <w:br/>
              <w:t>Шприц 5 мл соединение Луэр Лок.</w:t>
            </w:r>
            <w:r w:rsidRPr="00E47D90">
              <w:rPr>
                <w:rFonts w:eastAsia="Arial Unicode MS"/>
                <w:color w:val="000000" w:themeColor="text1"/>
                <w:sz w:val="20"/>
                <w:szCs w:val="20"/>
              </w:rPr>
              <w:br/>
              <w:t xml:space="preserve">Дилататор, фиксирующий передвижной зажим. </w:t>
            </w:r>
            <w:r w:rsidRPr="00E47D90">
              <w:rPr>
                <w:rFonts w:eastAsia="Arial Unicode MS"/>
                <w:color w:val="000000" w:themeColor="text1"/>
                <w:sz w:val="20"/>
                <w:szCs w:val="20"/>
              </w:rPr>
              <w:br/>
              <w:t xml:space="preserve">Набор с ЭКГ кабелем. Без латекса. Без ДЭГФ. </w:t>
            </w:r>
            <w:r w:rsidRPr="00E47D90">
              <w:rPr>
                <w:rFonts w:eastAsia="Arial Unicode MS"/>
                <w:color w:val="000000" w:themeColor="text1"/>
                <w:sz w:val="20"/>
                <w:szCs w:val="20"/>
              </w:rPr>
              <w:br/>
              <w:t xml:space="preserve">Стерильный, для однократного применения. </w:t>
            </w:r>
          </w:p>
        </w:tc>
        <w:tc>
          <w:tcPr>
            <w:tcW w:w="1062" w:type="dxa"/>
            <w:shd w:val="clear" w:color="auto" w:fill="auto"/>
            <w:hideMark/>
          </w:tcPr>
          <w:p w:rsidR="00E47D90" w:rsidRPr="00E47D90" w:rsidRDefault="00E47D90" w:rsidP="004B2B0E">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шт</w:t>
            </w:r>
          </w:p>
        </w:tc>
        <w:tc>
          <w:tcPr>
            <w:tcW w:w="1559" w:type="dxa"/>
            <w:shd w:val="clear" w:color="auto" w:fill="auto"/>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80</w:t>
            </w:r>
          </w:p>
        </w:tc>
        <w:tc>
          <w:tcPr>
            <w:tcW w:w="1418" w:type="dxa"/>
            <w:shd w:val="clear" w:color="auto" w:fill="auto"/>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10 695,00</w:t>
            </w:r>
          </w:p>
        </w:tc>
        <w:tc>
          <w:tcPr>
            <w:tcW w:w="2268" w:type="dxa"/>
            <w:shd w:val="clear" w:color="auto" w:fill="auto"/>
            <w:noWrap/>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855 600,00</w:t>
            </w:r>
          </w:p>
        </w:tc>
      </w:tr>
      <w:tr w:rsidR="00E47D90" w:rsidRPr="00E47D90" w:rsidTr="004B2B0E">
        <w:tc>
          <w:tcPr>
            <w:tcW w:w="724" w:type="dxa"/>
            <w:shd w:val="clear" w:color="auto" w:fill="auto"/>
          </w:tcPr>
          <w:p w:rsidR="00E47D90" w:rsidRPr="00E47D90" w:rsidRDefault="004B2B0E" w:rsidP="004B2B0E">
            <w:pPr>
              <w:autoSpaceDE/>
              <w:autoSpaceDN/>
              <w:adjustRightInd/>
              <w:jc w:val="center"/>
              <w:rPr>
                <w:rFonts w:eastAsia="Arial Unicode MS"/>
                <w:color w:val="000000" w:themeColor="text1"/>
                <w:sz w:val="20"/>
                <w:szCs w:val="20"/>
              </w:rPr>
            </w:pPr>
            <w:r>
              <w:rPr>
                <w:rFonts w:eastAsia="Arial Unicode MS"/>
                <w:color w:val="000000" w:themeColor="text1"/>
                <w:sz w:val="20"/>
                <w:szCs w:val="20"/>
              </w:rPr>
              <w:t>7</w:t>
            </w:r>
          </w:p>
        </w:tc>
        <w:tc>
          <w:tcPr>
            <w:tcW w:w="3340" w:type="dxa"/>
            <w:shd w:val="clear" w:color="auto" w:fill="auto"/>
            <w:hideMark/>
          </w:tcPr>
          <w:p w:rsidR="00E47D90" w:rsidRPr="00E47D90" w:rsidRDefault="00E47D90" w:rsidP="00E47D90">
            <w:pPr>
              <w:autoSpaceDE/>
              <w:autoSpaceDN/>
              <w:adjustRightInd/>
              <w:rPr>
                <w:rFonts w:eastAsia="Arial Unicode MS"/>
                <w:color w:val="000000" w:themeColor="text1"/>
                <w:sz w:val="20"/>
                <w:szCs w:val="20"/>
              </w:rPr>
            </w:pPr>
            <w:r w:rsidRPr="00E47D90">
              <w:rPr>
                <w:rFonts w:eastAsia="Arial Unicode MS"/>
                <w:color w:val="000000" w:themeColor="text1"/>
                <w:sz w:val="20"/>
                <w:szCs w:val="20"/>
              </w:rPr>
              <w:t>Катетер (3-просветный) центральный венозный полиуретановый рентгеноконтрастный с инъекционными колпачками, размером: 5.5Fr (G20/22/22) диаметр 1.8 мм; длиной: 13см; в комплекте с принадлежностями для установки</w:t>
            </w:r>
          </w:p>
        </w:tc>
        <w:tc>
          <w:tcPr>
            <w:tcW w:w="4740" w:type="dxa"/>
            <w:shd w:val="clear" w:color="auto" w:fill="auto"/>
            <w:hideMark/>
          </w:tcPr>
          <w:p w:rsidR="00E47D90" w:rsidRPr="00E47D90" w:rsidRDefault="00E47D90" w:rsidP="00D96899">
            <w:pPr>
              <w:autoSpaceDE/>
              <w:autoSpaceDN/>
              <w:adjustRightInd/>
              <w:spacing w:after="240"/>
              <w:rPr>
                <w:rFonts w:eastAsia="Arial Unicode MS"/>
                <w:color w:val="000000" w:themeColor="text1"/>
                <w:sz w:val="20"/>
                <w:szCs w:val="20"/>
              </w:rPr>
            </w:pPr>
            <w:r w:rsidRPr="00E47D90">
              <w:rPr>
                <w:rFonts w:eastAsia="Arial Unicode MS"/>
                <w:color w:val="000000" w:themeColor="text1"/>
                <w:sz w:val="20"/>
                <w:szCs w:val="20"/>
              </w:rPr>
              <w:t>Катетер (3-просветный) изготовлен из гибкого полиуретана с рентгеноконтрастной полосой для легкой визуализации. Мягкий, атравматичный конический наконечник снижает вероятность травмы сосуда во время введения и обеспечивает легкое и плавное введение катетера.</w:t>
            </w:r>
            <w:r w:rsidRPr="00E47D90">
              <w:rPr>
                <w:rFonts w:eastAsia="Arial Unicode MS"/>
                <w:color w:val="000000" w:themeColor="text1"/>
                <w:sz w:val="20"/>
                <w:szCs w:val="20"/>
              </w:rPr>
              <w:br/>
              <w:t>Несовместимые препараты могут вводиться одновременно через отдельные просветы. Размещается в яремную или подключичную вену.</w:t>
            </w:r>
            <w:r w:rsidRPr="00E47D90">
              <w:rPr>
                <w:rFonts w:eastAsia="Arial Unicode MS"/>
                <w:color w:val="000000" w:themeColor="text1"/>
                <w:sz w:val="20"/>
                <w:szCs w:val="20"/>
              </w:rPr>
              <w:br/>
              <w:t>Скорость потока: проксимальная - 8-22 мл/мин, дистальная - 20-40 мл/мин.</w:t>
            </w:r>
            <w:r w:rsidRPr="00E47D90">
              <w:rPr>
                <w:rFonts w:eastAsia="Arial Unicode MS"/>
                <w:color w:val="000000" w:themeColor="text1"/>
                <w:sz w:val="20"/>
                <w:szCs w:val="20"/>
              </w:rPr>
              <w:br/>
              <w:t>медиальная - 8-21 мл/мин</w:t>
            </w:r>
            <w:r w:rsidRPr="00E47D90">
              <w:rPr>
                <w:rFonts w:eastAsia="Arial Unicode MS"/>
                <w:color w:val="000000" w:themeColor="text1"/>
                <w:sz w:val="20"/>
                <w:szCs w:val="20"/>
              </w:rPr>
              <w:br/>
              <w:t>Проводник (прямой; J-образный):</w:t>
            </w:r>
            <w:r w:rsidRPr="00E47D90">
              <w:rPr>
                <w:rFonts w:eastAsia="Arial Unicode MS"/>
                <w:color w:val="000000" w:themeColor="text1"/>
                <w:sz w:val="20"/>
                <w:szCs w:val="20"/>
              </w:rPr>
              <w:br/>
              <w:t xml:space="preserve">0.018” x 50см. </w:t>
            </w:r>
            <w:r w:rsidRPr="00E47D90">
              <w:rPr>
                <w:rFonts w:eastAsia="Arial Unicode MS"/>
                <w:color w:val="000000" w:themeColor="text1"/>
                <w:sz w:val="20"/>
                <w:szCs w:val="20"/>
              </w:rPr>
              <w:br/>
              <w:t xml:space="preserve">Интродьюсерная игла: 20G; длиной 35 мм. В комплект входит: 1. Катетер центральный венозный полиуретановый рентгеноконтрастный с </w:t>
            </w:r>
            <w:r w:rsidRPr="00E47D90">
              <w:rPr>
                <w:rFonts w:eastAsia="Arial Unicode MS"/>
                <w:color w:val="000000" w:themeColor="text1"/>
                <w:sz w:val="20"/>
                <w:szCs w:val="20"/>
              </w:rPr>
              <w:lastRenderedPageBreak/>
              <w:t xml:space="preserve">инъекционными колпачками, размером: 5.5Fr (G20/22/22) диаметр 1.8 мм; длиной: 13см; </w:t>
            </w:r>
            <w:r w:rsidRPr="00E47D90">
              <w:rPr>
                <w:rFonts w:eastAsia="Arial Unicode MS"/>
                <w:color w:val="000000" w:themeColor="text1"/>
                <w:sz w:val="20"/>
                <w:szCs w:val="20"/>
              </w:rPr>
              <w:br/>
              <w:t>2. Проводник нитиноловый с толкателем</w:t>
            </w:r>
            <w:r w:rsidRPr="00E47D90">
              <w:rPr>
                <w:rFonts w:eastAsia="Arial Unicode MS"/>
                <w:color w:val="000000" w:themeColor="text1"/>
                <w:sz w:val="20"/>
                <w:szCs w:val="20"/>
              </w:rPr>
              <w:br/>
              <w:t>3. Скальпель 11''</w:t>
            </w:r>
            <w:r w:rsidRPr="00E47D90">
              <w:rPr>
                <w:rFonts w:eastAsia="Arial Unicode MS"/>
                <w:color w:val="000000" w:themeColor="text1"/>
                <w:sz w:val="20"/>
                <w:szCs w:val="20"/>
              </w:rPr>
              <w:br/>
              <w:t>4. Сосудистый дилататор - 2 шт</w:t>
            </w:r>
            <w:r w:rsidRPr="00E47D90">
              <w:rPr>
                <w:rFonts w:eastAsia="Arial Unicode MS"/>
                <w:color w:val="000000" w:themeColor="text1"/>
                <w:sz w:val="20"/>
                <w:szCs w:val="20"/>
              </w:rPr>
              <w:br/>
              <w:t xml:space="preserve">5. Y-образная интродьюсерная игла </w:t>
            </w:r>
            <w:r w:rsidRPr="00E47D90">
              <w:rPr>
                <w:rFonts w:eastAsia="Arial Unicode MS"/>
                <w:color w:val="000000" w:themeColor="text1"/>
                <w:sz w:val="20"/>
                <w:szCs w:val="20"/>
              </w:rPr>
              <w:br/>
              <w:t>6. Шприц 5 мл</w:t>
            </w:r>
            <w:r w:rsidRPr="00E47D90">
              <w:rPr>
                <w:rFonts w:eastAsia="Arial Unicode MS"/>
                <w:color w:val="000000" w:themeColor="text1"/>
                <w:sz w:val="20"/>
                <w:szCs w:val="20"/>
              </w:rPr>
              <w:br/>
              <w:t>7. Зажим - 2 шт</w:t>
            </w:r>
            <w:r w:rsidRPr="00E47D90">
              <w:rPr>
                <w:rFonts w:eastAsia="Arial Unicode MS"/>
                <w:color w:val="000000" w:themeColor="text1"/>
                <w:sz w:val="20"/>
                <w:szCs w:val="20"/>
              </w:rPr>
              <w:br/>
              <w:t>8. Запорный кран</w:t>
            </w:r>
            <w:r w:rsidRPr="00E47D90">
              <w:rPr>
                <w:rFonts w:eastAsia="Arial Unicode MS"/>
                <w:color w:val="000000" w:themeColor="text1"/>
                <w:sz w:val="20"/>
                <w:szCs w:val="20"/>
              </w:rPr>
              <w:br/>
              <w:t>9. Шовный материал с хирургической полуизогнутой иглой</w:t>
            </w:r>
            <w:r w:rsidRPr="00E47D90">
              <w:rPr>
                <w:rFonts w:eastAsia="Arial Unicode MS"/>
                <w:color w:val="000000" w:themeColor="text1"/>
                <w:sz w:val="20"/>
                <w:szCs w:val="20"/>
              </w:rPr>
              <w:br/>
              <w:t>10. Салфетка хирургическая</w:t>
            </w:r>
            <w:r w:rsidRPr="00E47D90">
              <w:rPr>
                <w:rFonts w:eastAsia="Arial Unicode MS"/>
                <w:color w:val="000000" w:themeColor="text1"/>
                <w:sz w:val="20"/>
                <w:szCs w:val="20"/>
              </w:rPr>
              <w:br/>
              <w:t>11.Салфетка марлевая - 5 шт</w:t>
            </w:r>
          </w:p>
        </w:tc>
        <w:tc>
          <w:tcPr>
            <w:tcW w:w="1062" w:type="dxa"/>
            <w:shd w:val="clear" w:color="auto" w:fill="auto"/>
            <w:hideMark/>
          </w:tcPr>
          <w:p w:rsidR="00E47D90" w:rsidRPr="00E47D90" w:rsidRDefault="00E47D90" w:rsidP="004B2B0E">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lastRenderedPageBreak/>
              <w:t>шт</w:t>
            </w:r>
          </w:p>
        </w:tc>
        <w:tc>
          <w:tcPr>
            <w:tcW w:w="1559" w:type="dxa"/>
            <w:shd w:val="clear" w:color="auto" w:fill="auto"/>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80</w:t>
            </w:r>
          </w:p>
        </w:tc>
        <w:tc>
          <w:tcPr>
            <w:tcW w:w="1418" w:type="dxa"/>
            <w:shd w:val="clear" w:color="auto" w:fill="auto"/>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27 680,00</w:t>
            </w:r>
          </w:p>
        </w:tc>
        <w:tc>
          <w:tcPr>
            <w:tcW w:w="2268" w:type="dxa"/>
            <w:shd w:val="clear" w:color="auto" w:fill="auto"/>
            <w:noWrap/>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2 214 400,00</w:t>
            </w:r>
          </w:p>
        </w:tc>
      </w:tr>
      <w:tr w:rsidR="00E47D90" w:rsidRPr="00E47D90" w:rsidTr="004B2B0E">
        <w:tc>
          <w:tcPr>
            <w:tcW w:w="724" w:type="dxa"/>
            <w:shd w:val="clear" w:color="auto" w:fill="auto"/>
          </w:tcPr>
          <w:p w:rsidR="00E47D90" w:rsidRPr="00E47D90" w:rsidRDefault="004B2B0E" w:rsidP="004B2B0E">
            <w:pPr>
              <w:autoSpaceDE/>
              <w:autoSpaceDN/>
              <w:adjustRightInd/>
              <w:jc w:val="center"/>
              <w:rPr>
                <w:rFonts w:eastAsia="Times New Roman"/>
                <w:color w:val="000000" w:themeColor="text1"/>
                <w:sz w:val="20"/>
                <w:szCs w:val="20"/>
              </w:rPr>
            </w:pPr>
            <w:r>
              <w:rPr>
                <w:rFonts w:eastAsia="Times New Roman"/>
                <w:color w:val="000000" w:themeColor="text1"/>
                <w:sz w:val="20"/>
                <w:szCs w:val="20"/>
              </w:rPr>
              <w:lastRenderedPageBreak/>
              <w:t>8</w:t>
            </w:r>
          </w:p>
        </w:tc>
        <w:tc>
          <w:tcPr>
            <w:tcW w:w="3340" w:type="dxa"/>
            <w:shd w:val="clear" w:color="auto" w:fill="auto"/>
            <w:hideMark/>
          </w:tcPr>
          <w:p w:rsidR="00E47D90" w:rsidRPr="00E47D90" w:rsidRDefault="00E47D90" w:rsidP="00E47D90">
            <w:pPr>
              <w:autoSpaceDE/>
              <w:autoSpaceDN/>
              <w:adjustRightInd/>
              <w:rPr>
                <w:rFonts w:eastAsia="Times New Roman"/>
                <w:color w:val="000000" w:themeColor="text1"/>
                <w:sz w:val="20"/>
                <w:szCs w:val="20"/>
              </w:rPr>
            </w:pPr>
            <w:r w:rsidRPr="00E47D90">
              <w:rPr>
                <w:rFonts w:eastAsia="Times New Roman"/>
                <w:color w:val="000000" w:themeColor="text1"/>
                <w:sz w:val="20"/>
                <w:szCs w:val="20"/>
              </w:rPr>
              <w:t>Мембранный оксигенатор неонатальный для детей весом 0-12 кг с жестким венозным резервуаром и комплектом магистралей</w:t>
            </w:r>
          </w:p>
        </w:tc>
        <w:tc>
          <w:tcPr>
            <w:tcW w:w="4740" w:type="dxa"/>
            <w:shd w:val="clear" w:color="auto" w:fill="auto"/>
            <w:hideMark/>
          </w:tcPr>
          <w:p w:rsidR="00E47D90" w:rsidRPr="00E47D90" w:rsidRDefault="00E47D90" w:rsidP="00E47D90">
            <w:pPr>
              <w:autoSpaceDE/>
              <w:autoSpaceDN/>
              <w:adjustRightInd/>
              <w:rPr>
                <w:rFonts w:eastAsia="Times New Roman"/>
                <w:color w:val="000000" w:themeColor="text1"/>
                <w:sz w:val="20"/>
                <w:szCs w:val="20"/>
              </w:rPr>
            </w:pPr>
            <w:r w:rsidRPr="00E47D90">
              <w:rPr>
                <w:rFonts w:eastAsia="Times New Roman"/>
                <w:color w:val="000000" w:themeColor="text1"/>
                <w:sz w:val="20"/>
                <w:szCs w:val="20"/>
              </w:rPr>
              <w:t>Оксигенатор мембранный половолоконный с интегрированным артериальным фильтром и со встроенным теплообменником. Оксигенатор и теплообменник выполнены в виде единого блока. Форма оксигенатора – цилиндрическая, обеспечивающая отсутствие зон застоя. Наличие на оксигенаторе покрытия X-coating – биосовместимое, амфифильное полимерное покрытие.</w:t>
            </w:r>
            <w:r w:rsidRPr="00E47D90">
              <w:rPr>
                <w:rFonts w:eastAsia="Times New Roman"/>
                <w:color w:val="000000" w:themeColor="text1"/>
                <w:sz w:val="20"/>
                <w:szCs w:val="20"/>
              </w:rPr>
              <w:br/>
              <w:t xml:space="preserve">Рекомендуемый кровоток 0,1-1,5 л/мин. </w:t>
            </w:r>
            <w:r w:rsidRPr="00E47D90">
              <w:rPr>
                <w:rFonts w:eastAsia="Times New Roman"/>
                <w:color w:val="000000" w:themeColor="text1"/>
                <w:sz w:val="20"/>
                <w:szCs w:val="20"/>
              </w:rPr>
              <w:br/>
              <w:t xml:space="preserve">Первичный объем заполнения не более чем 43 мл. </w:t>
            </w:r>
            <w:r w:rsidRPr="00E47D90">
              <w:rPr>
                <w:rFonts w:eastAsia="Times New Roman"/>
                <w:color w:val="000000" w:themeColor="text1"/>
                <w:sz w:val="20"/>
                <w:szCs w:val="20"/>
              </w:rPr>
              <w:br/>
              <w:t>Трансмембранное давление при максимальном потоке не более, чем 100 мм.рт.ст.</w:t>
            </w:r>
            <w:r w:rsidRPr="00E47D90">
              <w:rPr>
                <w:rFonts w:eastAsia="Times New Roman"/>
                <w:color w:val="000000" w:themeColor="text1"/>
                <w:sz w:val="20"/>
                <w:szCs w:val="20"/>
              </w:rPr>
              <w:br/>
              <w:t>Трансфер О₂ при максимальном потоке не менее, чем 100 мл/мин., трансфер СО₂ - не менее, чем 73 мл/мин.</w:t>
            </w:r>
            <w:r w:rsidRPr="00E47D90">
              <w:rPr>
                <w:rFonts w:eastAsia="Times New Roman"/>
                <w:color w:val="000000" w:themeColor="text1"/>
                <w:sz w:val="20"/>
                <w:szCs w:val="20"/>
              </w:rPr>
              <w:br/>
              <w:t>Материал теплообменника – нержавеющая сталь.</w:t>
            </w:r>
            <w:r w:rsidRPr="00E47D90">
              <w:rPr>
                <w:rFonts w:eastAsia="Times New Roman"/>
                <w:color w:val="000000" w:themeColor="text1"/>
                <w:sz w:val="20"/>
                <w:szCs w:val="20"/>
              </w:rPr>
              <w:br/>
              <w:t>Площадь поверхности теплообменника не более чем 0,035 м².</w:t>
            </w:r>
            <w:r w:rsidRPr="00E47D90">
              <w:rPr>
                <w:rFonts w:eastAsia="Times New Roman"/>
                <w:color w:val="000000" w:themeColor="text1"/>
                <w:sz w:val="20"/>
                <w:szCs w:val="20"/>
              </w:rPr>
              <w:br/>
              <w:t xml:space="preserve">Жесткий венозный резервуар вытянутой формы для улучшения видимости на всех уровнях при любых углах обзора. Вращающийся венозный вход. </w:t>
            </w:r>
            <w:r w:rsidRPr="00E47D90">
              <w:rPr>
                <w:rFonts w:eastAsia="Times New Roman"/>
                <w:color w:val="000000" w:themeColor="text1"/>
                <w:sz w:val="20"/>
                <w:szCs w:val="20"/>
              </w:rPr>
              <w:br/>
              <w:t>Максимальный объем наполнения жесткого венозного резервуара 1000 мл.</w:t>
            </w:r>
            <w:r w:rsidRPr="00E47D90">
              <w:rPr>
                <w:rFonts w:eastAsia="Times New Roman"/>
                <w:color w:val="000000" w:themeColor="text1"/>
                <w:sz w:val="20"/>
                <w:szCs w:val="20"/>
              </w:rPr>
              <w:br/>
              <w:t>Минимальный рабочий объем резервуара не более чем 15 мл.</w:t>
            </w:r>
            <w:r w:rsidRPr="00E47D90">
              <w:rPr>
                <w:rFonts w:eastAsia="Times New Roman"/>
                <w:color w:val="000000" w:themeColor="text1"/>
                <w:sz w:val="20"/>
                <w:szCs w:val="20"/>
              </w:rPr>
              <w:br/>
              <w:t>Количество портов 1/4" – 5.</w:t>
            </w:r>
            <w:r w:rsidRPr="00E47D90">
              <w:rPr>
                <w:rFonts w:eastAsia="Times New Roman"/>
                <w:color w:val="000000" w:themeColor="text1"/>
                <w:sz w:val="20"/>
                <w:szCs w:val="20"/>
              </w:rPr>
              <w:br/>
              <w:t xml:space="preserve">Размер пор венозного фильтра не более 47 мкм. </w:t>
            </w:r>
            <w:r w:rsidRPr="00E47D90">
              <w:rPr>
                <w:rFonts w:eastAsia="Times New Roman"/>
                <w:color w:val="000000" w:themeColor="text1"/>
                <w:sz w:val="20"/>
                <w:szCs w:val="20"/>
              </w:rPr>
              <w:br/>
            </w:r>
            <w:r w:rsidRPr="00E47D90">
              <w:rPr>
                <w:rFonts w:eastAsia="Times New Roman"/>
                <w:color w:val="000000" w:themeColor="text1"/>
                <w:sz w:val="20"/>
                <w:szCs w:val="20"/>
              </w:rPr>
              <w:lastRenderedPageBreak/>
              <w:t xml:space="preserve">Кардиотомный фильтр – полиэфир глубокого типа. </w:t>
            </w:r>
            <w:r w:rsidRPr="00E47D90">
              <w:rPr>
                <w:rFonts w:eastAsia="Times New Roman"/>
                <w:color w:val="000000" w:themeColor="text1"/>
                <w:sz w:val="20"/>
                <w:szCs w:val="20"/>
              </w:rPr>
              <w:br/>
              <w:t>Пеногаситель – полиуретановая пена.</w:t>
            </w:r>
            <w:r w:rsidRPr="00E47D90">
              <w:rPr>
                <w:rFonts w:eastAsia="Times New Roman"/>
                <w:color w:val="000000" w:themeColor="text1"/>
                <w:sz w:val="20"/>
                <w:szCs w:val="20"/>
              </w:rPr>
              <w:br/>
              <w:t>Интегрированный артериальный фильтр с технологией самодренирования воздуха - полиэфир экранного типа, размер пор 32 мкм., площадь поверхности 130 см².</w:t>
            </w:r>
            <w:r w:rsidRPr="00E47D90">
              <w:rPr>
                <w:rFonts w:eastAsia="Times New Roman"/>
                <w:color w:val="000000" w:themeColor="text1"/>
                <w:sz w:val="20"/>
                <w:szCs w:val="20"/>
              </w:rPr>
              <w:br/>
              <w:t xml:space="preserve">Наличие порта для кровяной кардиоплегии. </w:t>
            </w:r>
            <w:r w:rsidRPr="00E47D90">
              <w:rPr>
                <w:rFonts w:eastAsia="Times New Roman"/>
                <w:color w:val="000000" w:themeColor="text1"/>
                <w:sz w:val="20"/>
                <w:szCs w:val="20"/>
              </w:rPr>
              <w:br/>
              <w:t xml:space="preserve">Встроенная линия для отбора проб с системой манифолд и обратным клапаном. </w:t>
            </w:r>
            <w:r w:rsidRPr="00E47D90">
              <w:rPr>
                <w:rFonts w:eastAsia="Times New Roman"/>
                <w:color w:val="000000" w:themeColor="text1"/>
                <w:sz w:val="20"/>
                <w:szCs w:val="20"/>
              </w:rPr>
              <w:br/>
              <w:t xml:space="preserve">Встроенная линия рециркуляции. </w:t>
            </w:r>
            <w:r w:rsidRPr="00E47D90">
              <w:rPr>
                <w:rFonts w:eastAsia="Times New Roman"/>
                <w:color w:val="000000" w:themeColor="text1"/>
                <w:sz w:val="20"/>
                <w:szCs w:val="20"/>
              </w:rPr>
              <w:br/>
              <w:t xml:space="preserve">Оксигенатор поставляется в комплекте с магистралями. Магистрали являются стерильными и одноразовыми изделиями. Изготовлены из поливинилхлорида, силикона и поликарбоната, некоторые поверхности имеют покрытие Х-coating, которое представляет собой гидрофильное полимерное покрытие, сводящее к минимуму абсорбцию и денатурацию белков и клеток крови во время экстракорпорального кровообращения, что делает продукт более «биосовместимым». Система магистралей и коннекторов собрана по индивидуальной схеме заказчика. Оксигенатор и система магистралей одной фирмы-производителя, поставка осуществляется одновременно. </w:t>
            </w:r>
          </w:p>
        </w:tc>
        <w:tc>
          <w:tcPr>
            <w:tcW w:w="1062" w:type="dxa"/>
            <w:shd w:val="clear" w:color="auto" w:fill="auto"/>
            <w:hideMark/>
          </w:tcPr>
          <w:p w:rsidR="00E47D90" w:rsidRPr="00E47D90" w:rsidRDefault="00E47D90" w:rsidP="004B2B0E">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lastRenderedPageBreak/>
              <w:t>шт</w:t>
            </w:r>
          </w:p>
        </w:tc>
        <w:tc>
          <w:tcPr>
            <w:tcW w:w="1559" w:type="dxa"/>
            <w:shd w:val="clear" w:color="auto" w:fill="auto"/>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25</w:t>
            </w:r>
          </w:p>
        </w:tc>
        <w:tc>
          <w:tcPr>
            <w:tcW w:w="1418" w:type="dxa"/>
            <w:shd w:val="clear" w:color="auto" w:fill="auto"/>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228 000,00</w:t>
            </w:r>
          </w:p>
        </w:tc>
        <w:tc>
          <w:tcPr>
            <w:tcW w:w="2268" w:type="dxa"/>
            <w:shd w:val="clear" w:color="auto" w:fill="auto"/>
            <w:noWrap/>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5 700 000,00</w:t>
            </w:r>
          </w:p>
        </w:tc>
      </w:tr>
      <w:tr w:rsidR="00E47D90" w:rsidRPr="00E47D90" w:rsidTr="004B2B0E">
        <w:tc>
          <w:tcPr>
            <w:tcW w:w="724" w:type="dxa"/>
            <w:shd w:val="clear" w:color="auto" w:fill="auto"/>
          </w:tcPr>
          <w:p w:rsidR="00E47D90" w:rsidRPr="00E47D90" w:rsidRDefault="004B2B0E" w:rsidP="004B2B0E">
            <w:pPr>
              <w:autoSpaceDE/>
              <w:autoSpaceDN/>
              <w:adjustRightInd/>
              <w:jc w:val="center"/>
              <w:rPr>
                <w:rFonts w:eastAsia="Times New Roman"/>
                <w:color w:val="000000" w:themeColor="text1"/>
                <w:sz w:val="20"/>
                <w:szCs w:val="20"/>
              </w:rPr>
            </w:pPr>
            <w:r>
              <w:rPr>
                <w:rFonts w:eastAsia="Times New Roman"/>
                <w:color w:val="000000" w:themeColor="text1"/>
                <w:sz w:val="20"/>
                <w:szCs w:val="20"/>
              </w:rPr>
              <w:lastRenderedPageBreak/>
              <w:t>9</w:t>
            </w:r>
          </w:p>
        </w:tc>
        <w:tc>
          <w:tcPr>
            <w:tcW w:w="3340" w:type="dxa"/>
            <w:shd w:val="clear" w:color="auto" w:fill="auto"/>
            <w:hideMark/>
          </w:tcPr>
          <w:p w:rsidR="00E47D90" w:rsidRPr="00E47D90" w:rsidRDefault="00E47D90" w:rsidP="00E47D90">
            <w:pPr>
              <w:autoSpaceDE/>
              <w:autoSpaceDN/>
              <w:adjustRightInd/>
              <w:rPr>
                <w:rFonts w:eastAsia="Times New Roman"/>
                <w:color w:val="000000" w:themeColor="text1"/>
                <w:sz w:val="20"/>
                <w:szCs w:val="20"/>
              </w:rPr>
            </w:pPr>
            <w:r w:rsidRPr="00E47D90">
              <w:rPr>
                <w:rFonts w:eastAsia="Times New Roman"/>
                <w:color w:val="000000" w:themeColor="text1"/>
                <w:sz w:val="20"/>
                <w:szCs w:val="20"/>
              </w:rPr>
              <w:t>Мембранный оксигенатор для детей весом 12-40 кг с жестким венозным резервуаром R30 и комплектом магистралей</w:t>
            </w:r>
          </w:p>
        </w:tc>
        <w:tc>
          <w:tcPr>
            <w:tcW w:w="4740" w:type="dxa"/>
            <w:shd w:val="clear" w:color="auto" w:fill="auto"/>
            <w:hideMark/>
          </w:tcPr>
          <w:p w:rsidR="00E47D90" w:rsidRPr="00E47D90" w:rsidRDefault="00E47D90" w:rsidP="00E47D90">
            <w:pPr>
              <w:autoSpaceDE/>
              <w:autoSpaceDN/>
              <w:adjustRightInd/>
              <w:rPr>
                <w:rFonts w:eastAsia="Times New Roman"/>
                <w:color w:val="000000" w:themeColor="text1"/>
                <w:sz w:val="20"/>
                <w:szCs w:val="20"/>
              </w:rPr>
            </w:pPr>
            <w:r w:rsidRPr="00E47D90">
              <w:rPr>
                <w:rFonts w:eastAsia="Times New Roman"/>
                <w:color w:val="000000" w:themeColor="text1"/>
                <w:sz w:val="20"/>
                <w:szCs w:val="20"/>
              </w:rPr>
              <w:t>Оксигенатор мембранный половолоконный с интегрированным артериальным фильтром и со встроенным теплообменником. Оксигенатор и теплообменник выполнены в виде единого блока. Форма оксигенатора – цилиндрическая, обеспечивающая отсутствие зон застоя. Наличие на оксигенаторе покрытия X-coating – биосовместимое, амфифильное полимерное покрытие.</w:t>
            </w:r>
            <w:r w:rsidRPr="00E47D90">
              <w:rPr>
                <w:rFonts w:eastAsia="Times New Roman"/>
                <w:color w:val="000000" w:themeColor="text1"/>
                <w:sz w:val="20"/>
                <w:szCs w:val="20"/>
              </w:rPr>
              <w:br/>
              <w:t xml:space="preserve">Рекомендуемый кровоток 0,5-4,0 л/мин. </w:t>
            </w:r>
            <w:r w:rsidRPr="00E47D90">
              <w:rPr>
                <w:rFonts w:eastAsia="Times New Roman"/>
                <w:color w:val="000000" w:themeColor="text1"/>
                <w:sz w:val="20"/>
                <w:szCs w:val="20"/>
              </w:rPr>
              <w:br/>
              <w:t xml:space="preserve">Первичный объем заполнения не более чем 144 мл. </w:t>
            </w:r>
            <w:r w:rsidRPr="00E47D90">
              <w:rPr>
                <w:rFonts w:eastAsia="Times New Roman"/>
                <w:color w:val="000000" w:themeColor="text1"/>
                <w:sz w:val="20"/>
                <w:szCs w:val="20"/>
              </w:rPr>
              <w:br/>
              <w:t>Трансмембранное давление при максимальном потоке не более, чем 75 мм.рт.ст.</w:t>
            </w:r>
            <w:r w:rsidRPr="00E47D90">
              <w:rPr>
                <w:rFonts w:eastAsia="Times New Roman"/>
                <w:color w:val="000000" w:themeColor="text1"/>
                <w:sz w:val="20"/>
                <w:szCs w:val="20"/>
              </w:rPr>
              <w:br/>
              <w:t>Трансфер О₂ при максимальном потоке не менее, чем 275 мл/мин., трансфер СО₂ - не менее, чем 200 мл/мин.</w:t>
            </w:r>
            <w:r w:rsidRPr="00E47D90">
              <w:rPr>
                <w:rFonts w:eastAsia="Times New Roman"/>
                <w:color w:val="000000" w:themeColor="text1"/>
                <w:sz w:val="20"/>
                <w:szCs w:val="20"/>
              </w:rPr>
              <w:br/>
              <w:t>Материал теплообменника – нержавеющая сталь.</w:t>
            </w:r>
            <w:r w:rsidRPr="00E47D90">
              <w:rPr>
                <w:rFonts w:eastAsia="Times New Roman"/>
                <w:color w:val="000000" w:themeColor="text1"/>
                <w:sz w:val="20"/>
                <w:szCs w:val="20"/>
              </w:rPr>
              <w:br/>
              <w:t xml:space="preserve">Площадь поверхности теплообменника не более чем </w:t>
            </w:r>
            <w:r w:rsidRPr="00E47D90">
              <w:rPr>
                <w:rFonts w:eastAsia="Times New Roman"/>
                <w:color w:val="000000" w:themeColor="text1"/>
                <w:sz w:val="20"/>
                <w:szCs w:val="20"/>
              </w:rPr>
              <w:lastRenderedPageBreak/>
              <w:t>0,14 м².</w:t>
            </w:r>
            <w:r w:rsidRPr="00E47D90">
              <w:rPr>
                <w:rFonts w:eastAsia="Times New Roman"/>
                <w:color w:val="000000" w:themeColor="text1"/>
                <w:sz w:val="20"/>
                <w:szCs w:val="20"/>
              </w:rPr>
              <w:br/>
              <w:t xml:space="preserve">Жесткий венозный резервуар вытянутой формы для улучшения видимости на всех уровнях при любых углах обзора. Вращающийся венозный вход. </w:t>
            </w:r>
            <w:r w:rsidRPr="00E47D90">
              <w:rPr>
                <w:rFonts w:eastAsia="Times New Roman"/>
                <w:color w:val="000000" w:themeColor="text1"/>
                <w:sz w:val="20"/>
                <w:szCs w:val="20"/>
              </w:rPr>
              <w:br/>
              <w:t>Максимальный объем наполнения жесткого венозного резервуара 3000 мл.</w:t>
            </w:r>
            <w:r w:rsidRPr="00E47D90">
              <w:rPr>
                <w:rFonts w:eastAsia="Times New Roman"/>
                <w:color w:val="000000" w:themeColor="text1"/>
                <w:sz w:val="20"/>
                <w:szCs w:val="20"/>
              </w:rPr>
              <w:br/>
              <w:t>Минимальный рабочий объем резервуара не более чем 70 мл.</w:t>
            </w:r>
            <w:r w:rsidRPr="00E47D90">
              <w:rPr>
                <w:rFonts w:eastAsia="Times New Roman"/>
                <w:color w:val="000000" w:themeColor="text1"/>
                <w:sz w:val="20"/>
                <w:szCs w:val="20"/>
              </w:rPr>
              <w:br/>
              <w:t>Количество портов 1/4" – 6.</w:t>
            </w:r>
            <w:r w:rsidRPr="00E47D90">
              <w:rPr>
                <w:rFonts w:eastAsia="Times New Roman"/>
                <w:color w:val="000000" w:themeColor="text1"/>
                <w:sz w:val="20"/>
                <w:szCs w:val="20"/>
              </w:rPr>
              <w:br/>
              <w:t xml:space="preserve">Размер пор венозного фильтра не более 47 мкм. </w:t>
            </w:r>
            <w:r w:rsidRPr="00E47D90">
              <w:rPr>
                <w:rFonts w:eastAsia="Times New Roman"/>
                <w:color w:val="000000" w:themeColor="text1"/>
                <w:sz w:val="20"/>
                <w:szCs w:val="20"/>
              </w:rPr>
              <w:br/>
              <w:t xml:space="preserve">Кардиотомный фильтр – полиэфир глубокого типа. </w:t>
            </w:r>
            <w:r w:rsidRPr="00E47D90">
              <w:rPr>
                <w:rFonts w:eastAsia="Times New Roman"/>
                <w:color w:val="000000" w:themeColor="text1"/>
                <w:sz w:val="20"/>
                <w:szCs w:val="20"/>
              </w:rPr>
              <w:br/>
              <w:t>Пеногаситель – полиуретановая пена.</w:t>
            </w:r>
            <w:r w:rsidRPr="00E47D90">
              <w:rPr>
                <w:rFonts w:eastAsia="Times New Roman"/>
                <w:color w:val="000000" w:themeColor="text1"/>
                <w:sz w:val="20"/>
                <w:szCs w:val="20"/>
              </w:rPr>
              <w:br/>
              <w:t>Интегрированный артериальный фильтр с технологией самодренирования воздуха - полиэфир экранного типа, размер пор 32 мкм., площадь поверхности 360 см².</w:t>
            </w:r>
            <w:r w:rsidRPr="00E47D90">
              <w:rPr>
                <w:rFonts w:eastAsia="Times New Roman"/>
                <w:color w:val="000000" w:themeColor="text1"/>
                <w:sz w:val="20"/>
                <w:szCs w:val="20"/>
              </w:rPr>
              <w:br/>
              <w:t>Наличие порта для кровяной кардиоплегии 1/4" (6.4мм).</w:t>
            </w:r>
            <w:r w:rsidRPr="00E47D90">
              <w:rPr>
                <w:rFonts w:eastAsia="Times New Roman"/>
                <w:color w:val="000000" w:themeColor="text1"/>
                <w:sz w:val="20"/>
                <w:szCs w:val="20"/>
              </w:rPr>
              <w:br/>
              <w:t xml:space="preserve">Встроенная линия для отбора проб с системой манифолд и обратным клапаном. </w:t>
            </w:r>
            <w:r w:rsidRPr="00E47D90">
              <w:rPr>
                <w:rFonts w:eastAsia="Times New Roman"/>
                <w:color w:val="000000" w:themeColor="text1"/>
                <w:sz w:val="20"/>
                <w:szCs w:val="20"/>
              </w:rPr>
              <w:br/>
              <w:t xml:space="preserve">Встроенная линия рециркуляции. </w:t>
            </w:r>
            <w:r w:rsidRPr="00E47D90">
              <w:rPr>
                <w:rFonts w:eastAsia="Times New Roman"/>
                <w:color w:val="000000" w:themeColor="text1"/>
                <w:sz w:val="20"/>
                <w:szCs w:val="20"/>
              </w:rPr>
              <w:br/>
              <w:t xml:space="preserve">Оксигенатор поставляется в комплекте с магистралями. Магистрали являются стерильными и одноразовыми изделиями. Изготовлены из поливинилхлорида, силикона и поликарбоната, некоторые поверхности имеют покрытие Х-coating, которое представляет собой гидрофильное полимерное покрытие, сводящее к минимуму абсорбцию и денатурацию белков и клеток крови во время экстракорпорального кровообращения, что делает продукт более «биосовместимым». Система магистралей и коннекторов собрана по индивидуальной схеме заказчика. Оксигенатор и система магистралей одной фирмы-производителя, поставка осуществляется одновременно. </w:t>
            </w:r>
          </w:p>
        </w:tc>
        <w:tc>
          <w:tcPr>
            <w:tcW w:w="1062" w:type="dxa"/>
            <w:shd w:val="clear" w:color="auto" w:fill="auto"/>
            <w:hideMark/>
          </w:tcPr>
          <w:p w:rsidR="00E47D90" w:rsidRPr="00E47D90" w:rsidRDefault="004B2B0E" w:rsidP="004B2B0E">
            <w:pPr>
              <w:autoSpaceDE/>
              <w:autoSpaceDN/>
              <w:adjustRightInd/>
              <w:jc w:val="center"/>
              <w:rPr>
                <w:rFonts w:eastAsia="Times New Roman"/>
                <w:color w:val="000000" w:themeColor="text1"/>
                <w:sz w:val="20"/>
                <w:szCs w:val="20"/>
              </w:rPr>
            </w:pPr>
            <w:r>
              <w:rPr>
                <w:rFonts w:eastAsia="Times New Roman"/>
                <w:color w:val="000000" w:themeColor="text1"/>
                <w:sz w:val="20"/>
                <w:szCs w:val="20"/>
              </w:rPr>
              <w:lastRenderedPageBreak/>
              <w:t>шт</w:t>
            </w:r>
          </w:p>
        </w:tc>
        <w:tc>
          <w:tcPr>
            <w:tcW w:w="1559" w:type="dxa"/>
            <w:shd w:val="clear" w:color="auto" w:fill="auto"/>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15</w:t>
            </w:r>
          </w:p>
        </w:tc>
        <w:tc>
          <w:tcPr>
            <w:tcW w:w="1418" w:type="dxa"/>
            <w:shd w:val="clear" w:color="auto" w:fill="auto"/>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189 800,00</w:t>
            </w:r>
          </w:p>
        </w:tc>
        <w:tc>
          <w:tcPr>
            <w:tcW w:w="2268" w:type="dxa"/>
            <w:shd w:val="clear" w:color="auto" w:fill="auto"/>
            <w:noWrap/>
            <w:hideMark/>
          </w:tcPr>
          <w:p w:rsidR="00E47D90" w:rsidRPr="00E47D90" w:rsidRDefault="00E47D90" w:rsidP="00E47D90">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2 847 000,00</w:t>
            </w:r>
          </w:p>
        </w:tc>
      </w:tr>
      <w:tr w:rsidR="00E47D90" w:rsidRPr="00E47D90" w:rsidTr="004B2B0E">
        <w:tc>
          <w:tcPr>
            <w:tcW w:w="724" w:type="dxa"/>
            <w:shd w:val="clear" w:color="auto" w:fill="auto"/>
          </w:tcPr>
          <w:p w:rsidR="00E47D90" w:rsidRPr="00E47D90" w:rsidRDefault="00E47D90" w:rsidP="004B2B0E">
            <w:pPr>
              <w:autoSpaceDE/>
              <w:autoSpaceDN/>
              <w:adjustRightInd/>
              <w:jc w:val="center"/>
              <w:rPr>
                <w:rFonts w:eastAsia="Times New Roman"/>
                <w:b/>
                <w:color w:val="000000" w:themeColor="text1"/>
                <w:sz w:val="20"/>
                <w:szCs w:val="20"/>
              </w:rPr>
            </w:pPr>
          </w:p>
        </w:tc>
        <w:tc>
          <w:tcPr>
            <w:tcW w:w="3340" w:type="dxa"/>
            <w:shd w:val="clear" w:color="auto" w:fill="auto"/>
            <w:hideMark/>
          </w:tcPr>
          <w:p w:rsidR="00E47D90" w:rsidRPr="00E47D90" w:rsidRDefault="00E47D90" w:rsidP="00E47D90">
            <w:pPr>
              <w:autoSpaceDE/>
              <w:autoSpaceDN/>
              <w:adjustRightInd/>
              <w:rPr>
                <w:rFonts w:eastAsia="Times New Roman"/>
                <w:b/>
                <w:color w:val="000000" w:themeColor="text1"/>
                <w:sz w:val="20"/>
                <w:szCs w:val="20"/>
              </w:rPr>
            </w:pPr>
            <w:r w:rsidRPr="00E47D90">
              <w:rPr>
                <w:rFonts w:eastAsia="Times New Roman"/>
                <w:b/>
                <w:color w:val="000000" w:themeColor="text1"/>
                <w:sz w:val="20"/>
                <w:szCs w:val="20"/>
              </w:rPr>
              <w:t>Всего:</w:t>
            </w:r>
          </w:p>
        </w:tc>
        <w:tc>
          <w:tcPr>
            <w:tcW w:w="4740" w:type="dxa"/>
            <w:shd w:val="clear" w:color="auto" w:fill="auto"/>
            <w:hideMark/>
          </w:tcPr>
          <w:p w:rsidR="00E47D90" w:rsidRPr="00E47D90" w:rsidRDefault="00E47D90" w:rsidP="00E47D90">
            <w:pPr>
              <w:autoSpaceDE/>
              <w:autoSpaceDN/>
              <w:adjustRightInd/>
              <w:rPr>
                <w:rFonts w:eastAsia="Times New Roman"/>
                <w:b/>
                <w:color w:val="000000" w:themeColor="text1"/>
                <w:sz w:val="20"/>
                <w:szCs w:val="20"/>
              </w:rPr>
            </w:pPr>
          </w:p>
        </w:tc>
        <w:tc>
          <w:tcPr>
            <w:tcW w:w="1062" w:type="dxa"/>
            <w:shd w:val="clear" w:color="auto" w:fill="auto"/>
            <w:hideMark/>
          </w:tcPr>
          <w:p w:rsidR="00E47D90" w:rsidRPr="00E47D90" w:rsidRDefault="00E47D90" w:rsidP="004B2B0E">
            <w:pPr>
              <w:autoSpaceDE/>
              <w:autoSpaceDN/>
              <w:adjustRightInd/>
              <w:jc w:val="center"/>
              <w:rPr>
                <w:rFonts w:eastAsia="Times New Roman"/>
                <w:b/>
                <w:color w:val="000000" w:themeColor="text1"/>
                <w:sz w:val="20"/>
                <w:szCs w:val="20"/>
              </w:rPr>
            </w:pPr>
          </w:p>
        </w:tc>
        <w:tc>
          <w:tcPr>
            <w:tcW w:w="1559" w:type="dxa"/>
            <w:shd w:val="clear" w:color="auto" w:fill="auto"/>
            <w:hideMark/>
          </w:tcPr>
          <w:p w:rsidR="00E47D90" w:rsidRPr="00E47D90" w:rsidRDefault="00E47D90" w:rsidP="00E47D90">
            <w:pPr>
              <w:autoSpaceDE/>
              <w:autoSpaceDN/>
              <w:adjustRightInd/>
              <w:jc w:val="center"/>
              <w:rPr>
                <w:rFonts w:eastAsia="Times New Roman"/>
                <w:b/>
                <w:color w:val="000000" w:themeColor="text1"/>
                <w:sz w:val="20"/>
                <w:szCs w:val="20"/>
              </w:rPr>
            </w:pPr>
          </w:p>
        </w:tc>
        <w:tc>
          <w:tcPr>
            <w:tcW w:w="1418" w:type="dxa"/>
            <w:shd w:val="clear" w:color="auto" w:fill="auto"/>
            <w:hideMark/>
          </w:tcPr>
          <w:p w:rsidR="00E47D90" w:rsidRPr="00E47D90" w:rsidRDefault="00E47D90" w:rsidP="00E47D90">
            <w:pPr>
              <w:autoSpaceDE/>
              <w:autoSpaceDN/>
              <w:adjustRightInd/>
              <w:jc w:val="center"/>
              <w:rPr>
                <w:rFonts w:eastAsia="Times New Roman"/>
                <w:b/>
                <w:color w:val="000000" w:themeColor="text1"/>
                <w:sz w:val="20"/>
                <w:szCs w:val="20"/>
              </w:rPr>
            </w:pPr>
          </w:p>
        </w:tc>
        <w:tc>
          <w:tcPr>
            <w:tcW w:w="2268" w:type="dxa"/>
            <w:shd w:val="clear" w:color="auto" w:fill="auto"/>
            <w:noWrap/>
            <w:hideMark/>
          </w:tcPr>
          <w:p w:rsidR="00E47D90" w:rsidRPr="00E47D90" w:rsidRDefault="00E47D90" w:rsidP="00E47D90">
            <w:pPr>
              <w:jc w:val="center"/>
              <w:rPr>
                <w:b/>
                <w:color w:val="000000"/>
              </w:rPr>
            </w:pPr>
            <w:r w:rsidRPr="00E47D90">
              <w:rPr>
                <w:b/>
                <w:color w:val="000000"/>
                <w:sz w:val="22"/>
                <w:szCs w:val="22"/>
              </w:rPr>
              <w:t>33 377 885,00</w:t>
            </w:r>
          </w:p>
        </w:tc>
      </w:tr>
    </w:tbl>
    <w:p w:rsidR="00E47D90" w:rsidRDefault="00E47D90">
      <w:pPr>
        <w:ind w:firstLine="540"/>
        <w:jc w:val="center"/>
        <w:rPr>
          <w:b/>
          <w:bCs/>
        </w:rPr>
      </w:pPr>
    </w:p>
    <w:p w:rsidR="002F1B13" w:rsidRPr="006351F4" w:rsidRDefault="00E92848" w:rsidP="00DD7D41">
      <w:pPr>
        <w:ind w:firstLine="720"/>
        <w:jc w:val="both"/>
        <w:rPr>
          <w:b/>
          <w:bCs/>
        </w:rPr>
      </w:pPr>
      <w:r>
        <w:rPr>
          <w:b/>
          <w:bCs/>
        </w:rPr>
        <w:t>И.о.</w:t>
      </w:r>
      <w:r w:rsidR="001E579E">
        <w:rPr>
          <w:b/>
          <w:bCs/>
        </w:rPr>
        <w:t xml:space="preserve"> </w:t>
      </w:r>
      <w:r>
        <w:rPr>
          <w:b/>
          <w:bCs/>
        </w:rPr>
        <w:t>п</w:t>
      </w:r>
      <w:r w:rsidR="00D06B57">
        <w:rPr>
          <w:b/>
          <w:bCs/>
        </w:rPr>
        <w:t>редседател</w:t>
      </w:r>
      <w:r w:rsidR="007E5008">
        <w:rPr>
          <w:b/>
          <w:bCs/>
        </w:rPr>
        <w:t>я</w:t>
      </w:r>
      <w:r w:rsidR="00D06B57">
        <w:rPr>
          <w:b/>
          <w:bCs/>
        </w:rPr>
        <w:t xml:space="preserve"> Правления</w:t>
      </w:r>
      <w:r w:rsidR="002F1B13" w:rsidRPr="006351F4">
        <w:rPr>
          <w:b/>
          <w:bCs/>
        </w:rPr>
        <w:t>___________</w:t>
      </w:r>
      <w:r w:rsidR="002F1B13">
        <w:rPr>
          <w:b/>
          <w:bCs/>
        </w:rPr>
        <w:t>______</w:t>
      </w:r>
      <w:r>
        <w:rPr>
          <w:b/>
          <w:bCs/>
        </w:rPr>
        <w:t xml:space="preserve">__  </w:t>
      </w:r>
      <w:r w:rsidR="009C28EA">
        <w:rPr>
          <w:b/>
          <w:bCs/>
        </w:rPr>
        <w:t>Боранбаева Р.З.</w:t>
      </w:r>
    </w:p>
    <w:p w:rsidR="00DD7D41" w:rsidRDefault="00DD7D41" w:rsidP="00DD7D41">
      <w:pPr>
        <w:ind w:firstLine="720"/>
        <w:jc w:val="both"/>
        <w:rPr>
          <w:bCs/>
        </w:rPr>
      </w:pPr>
    </w:p>
    <w:p w:rsidR="0021269E" w:rsidRPr="00DD7D41" w:rsidRDefault="0021269E" w:rsidP="00DD7D41">
      <w:pPr>
        <w:ind w:firstLine="720"/>
        <w:jc w:val="both"/>
        <w:rPr>
          <w:bCs/>
        </w:rPr>
      </w:pPr>
      <w:r w:rsidRPr="00DD7D41">
        <w:rPr>
          <w:bCs/>
        </w:rPr>
        <w:t>М.П.</w:t>
      </w:r>
    </w:p>
    <w:p w:rsidR="001478D7" w:rsidRPr="00C8570C" w:rsidRDefault="001478D7">
      <w:pPr>
        <w:pStyle w:val="j15"/>
        <w:shd w:val="clear" w:color="auto" w:fill="FFFFFF"/>
        <w:spacing w:before="0" w:after="0"/>
        <w:ind w:firstLine="6804"/>
        <w:jc w:val="right"/>
        <w:rPr>
          <w:highlight w:val="yellow"/>
        </w:rPr>
        <w:sectPr w:rsidR="001478D7" w:rsidRPr="00C8570C"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lastRenderedPageBreak/>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r w:rsidRPr="0080529D">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состоит из:</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lastRenderedPageBreak/>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lastRenderedPageBreak/>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7" w:name="z839"/>
      <w:bookmarkEnd w:id="27"/>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r>
      <w:r w:rsidRPr="0080529D">
        <w:lastRenderedPageBreak/>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в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х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Общая цена, в ________ на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lastRenderedPageBreak/>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                                                 «____» ___________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 организатора закупа</w:t>
      </w:r>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lastRenderedPageBreak/>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                                                 «___» 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________________________________________________, именуемый (ое) (ая)</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(ое) (ая)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8" w:name="z478"/>
      <w:bookmarkEnd w:id="28"/>
      <w:r w:rsidRPr="0080529D">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9"/>
      <w:bookmarkEnd w:id="29"/>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0" w:name="z480"/>
      <w:bookmarkEnd w:id="30"/>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1"/>
      <w:bookmarkEnd w:id="31"/>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2"/>
      <w:bookmarkEnd w:id="32"/>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3"/>
      <w:bookmarkEnd w:id="33"/>
      <w:r w:rsidRPr="0080529D">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4"/>
      <w:bookmarkEnd w:id="34"/>
      <w:r w:rsidRPr="0080529D">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5"/>
      <w:bookmarkEnd w:id="35"/>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6" w:name="z486"/>
      <w:bookmarkEnd w:id="36"/>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7" w:name="z487"/>
      <w:bookmarkEnd w:id="37"/>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8"/>
      <w:bookmarkEnd w:id="38"/>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9"/>
      <w:bookmarkEnd w:id="39"/>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90"/>
      <w:bookmarkEnd w:id="40"/>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1" w:name="z491"/>
      <w:bookmarkEnd w:id="41"/>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2" w:name="z494"/>
      <w:bookmarkEnd w:id="42"/>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3" w:name="z495"/>
      <w:bookmarkEnd w:id="43"/>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6"/>
      <w:bookmarkEnd w:id="44"/>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7"/>
      <w:bookmarkEnd w:id="45"/>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8"/>
      <w:bookmarkEnd w:id="46"/>
      <w:r w:rsidRPr="0080529D">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9"/>
      <w:bookmarkEnd w:id="47"/>
      <w:r w:rsidRPr="0080529D">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500"/>
      <w:bookmarkEnd w:id="48"/>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1"/>
      <w:bookmarkEnd w:id="49"/>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2"/>
      <w:bookmarkEnd w:id="50"/>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3"/>
      <w:bookmarkEnd w:id="51"/>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4"/>
      <w:bookmarkEnd w:id="52"/>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3" w:name="z505"/>
      <w:bookmarkEnd w:id="53"/>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4" w:name="z506"/>
      <w:bookmarkEnd w:id="54"/>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5" w:name="z507"/>
      <w:bookmarkEnd w:id="55"/>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6" w:name="z508"/>
      <w:bookmarkEnd w:id="56"/>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7" w:name="z509"/>
      <w:bookmarkEnd w:id="57"/>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10"/>
      <w:bookmarkEnd w:id="58"/>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1"/>
      <w:bookmarkEnd w:id="59"/>
      <w:r w:rsidRPr="0080529D">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2"/>
      <w:bookmarkEnd w:id="60"/>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3"/>
      <w:bookmarkEnd w:id="61"/>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4"/>
      <w:bookmarkEnd w:id="62"/>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5"/>
      <w:bookmarkEnd w:id="63"/>
      <w:r w:rsidRPr="0080529D">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6"/>
      <w:bookmarkEnd w:id="64"/>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7"/>
      <w:bookmarkEnd w:id="65"/>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8"/>
      <w:bookmarkEnd w:id="66"/>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9"/>
      <w:bookmarkEnd w:id="67"/>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20"/>
      <w:bookmarkEnd w:id="68"/>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1"/>
      <w:bookmarkEnd w:id="69"/>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2"/>
      <w:bookmarkEnd w:id="70"/>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4"/>
      <w:bookmarkEnd w:id="71"/>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5"/>
      <w:bookmarkEnd w:id="72"/>
      <w:r w:rsidRPr="0080529D">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6"/>
      <w:bookmarkEnd w:id="73"/>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7"/>
      <w:bookmarkEnd w:id="74"/>
      <w:r w:rsidRPr="0080529D">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8"/>
      <w:bookmarkEnd w:id="75"/>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9"/>
      <w:bookmarkEnd w:id="76"/>
      <w:r w:rsidRPr="0080529D">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30"/>
      <w:bookmarkEnd w:id="77"/>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1"/>
      <w:bookmarkEnd w:id="78"/>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2"/>
      <w:bookmarkEnd w:id="79"/>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3"/>
      <w:bookmarkEnd w:id="80"/>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4"/>
      <w:bookmarkEnd w:id="81"/>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5"/>
      <w:bookmarkEnd w:id="82"/>
      <w:r w:rsidRPr="0080529D">
        <w:rPr>
          <w:spacing w:val="2"/>
          <w:sz w:val="24"/>
          <w:szCs w:val="24"/>
        </w:rPr>
        <w:t>Срок действия договора: до 31 декабря 201</w:t>
      </w:r>
      <w:r w:rsidR="007E5008">
        <w:rPr>
          <w:spacing w:val="2"/>
          <w:sz w:val="24"/>
          <w:szCs w:val="24"/>
        </w:rPr>
        <w:t>9</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3" w:name="z537"/>
            <w:bookmarkEnd w:id="83"/>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2F1B13" w:rsidRDefault="002F1B13">
            <w:pPr>
              <w:rPr>
                <w:b/>
                <w:bCs/>
                <w:sz w:val="20"/>
                <w:szCs w:val="20"/>
                <w:lang w:val="kk-KZ"/>
              </w:rPr>
            </w:pPr>
            <w:r>
              <w:rPr>
                <w:b/>
                <w:bCs/>
                <w:sz w:val="20"/>
                <w:szCs w:val="20"/>
                <w:lang w:val="kk-KZ"/>
              </w:rPr>
              <w:t>АО</w:t>
            </w:r>
            <w:r w:rsidR="0021269E" w:rsidRPr="0080529D">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80529D" w:rsidRDefault="0021269E">
            <w:pPr>
              <w:rPr>
                <w:b/>
                <w:bCs/>
                <w:sz w:val="20"/>
                <w:szCs w:val="20"/>
              </w:rPr>
            </w:pPr>
          </w:p>
        </w:tc>
      </w:tr>
      <w:tr w:rsidR="0021269E" w:rsidRPr="00D96899">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Алматы, Бостандыкский район, проспект Аль-Фараби,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6"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Банк: в ДБ АО «Сбербанк» г.Алматы</w:t>
            </w:r>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D06B57" w:rsidRDefault="00D06B57">
            <w:pPr>
              <w:rPr>
                <w:b/>
                <w:bCs/>
                <w:sz w:val="20"/>
                <w:szCs w:val="20"/>
              </w:rPr>
            </w:pPr>
            <w:r>
              <w:rPr>
                <w:b/>
                <w:bCs/>
                <w:sz w:val="20"/>
                <w:szCs w:val="20"/>
              </w:rPr>
              <w:t xml:space="preserve">Председатель </w:t>
            </w:r>
          </w:p>
          <w:p w:rsidR="0021269E" w:rsidRPr="0080529D" w:rsidRDefault="00D06B57">
            <w:pPr>
              <w:rPr>
                <w:b/>
                <w:bCs/>
                <w:sz w:val="20"/>
                <w:szCs w:val="20"/>
              </w:rPr>
            </w:pPr>
            <w:r>
              <w:rPr>
                <w:b/>
                <w:bCs/>
                <w:sz w:val="20"/>
                <w:szCs w:val="20"/>
              </w:rPr>
              <w:t>Правления</w:t>
            </w:r>
            <w:r w:rsidR="0021269E" w:rsidRPr="0080529D">
              <w:rPr>
                <w:b/>
                <w:bCs/>
                <w:sz w:val="20"/>
                <w:szCs w:val="20"/>
              </w:rPr>
              <w:t xml:space="preserve">  _________ Боранбаева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98F" w:rsidRDefault="000B598F" w:rsidP="0021269E">
      <w:r>
        <w:separator/>
      </w:r>
    </w:p>
  </w:endnote>
  <w:endnote w:type="continuationSeparator" w:id="1">
    <w:p w:rsidR="000B598F" w:rsidRDefault="000B598F"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auto"/>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078" w:rsidRDefault="002E2337">
    <w:pPr>
      <w:pStyle w:val="a9"/>
      <w:rPr>
        <w:rStyle w:val="ab"/>
        <w:rFonts w:ascii="Times New Roman" w:hAnsi="Times New Roman" w:cs="Times New Roman"/>
      </w:rPr>
    </w:pPr>
    <w:r>
      <w:rPr>
        <w:rStyle w:val="ab"/>
        <w:rFonts w:ascii="Times New Roman" w:hAnsi="Times New Roman" w:cs="Times New Roman"/>
      </w:rPr>
      <w:fldChar w:fldCharType="begin"/>
    </w:r>
    <w:r w:rsidR="00A22078">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sidR="00A22078">
      <w:rPr>
        <w:rStyle w:val="ab"/>
        <w:rFonts w:ascii="Times New Roman" w:hAnsi="Times New Roman" w:cs="Times New Roman"/>
      </w:rPr>
      <w:t>1</w:t>
    </w:r>
    <w:r>
      <w:rPr>
        <w:rStyle w:val="ab"/>
        <w:rFonts w:ascii="Times New Roman" w:hAnsi="Times New Roman" w:cs="Times New Roman"/>
      </w:rPr>
      <w:fldChar w:fldCharType="end"/>
    </w:r>
  </w:p>
  <w:p w:rsidR="00A22078" w:rsidRDefault="00A22078">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078" w:rsidRDefault="002E2337">
    <w:pPr>
      <w:pStyle w:val="a9"/>
      <w:jc w:val="right"/>
    </w:pPr>
    <w:fldSimple w:instr="PAGE  \* MERGEFORMAT ">
      <w:r w:rsidR="00D96899">
        <w:rPr>
          <w:noProof/>
        </w:rPr>
        <w:t>20</w:t>
      </w:r>
    </w:fldSimple>
  </w:p>
  <w:p w:rsidR="00A22078" w:rsidRDefault="00A2207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98F" w:rsidRDefault="000B598F" w:rsidP="0021269E">
      <w:r>
        <w:separator/>
      </w:r>
    </w:p>
  </w:footnote>
  <w:footnote w:type="continuationSeparator" w:id="1">
    <w:p w:rsidR="000B598F" w:rsidRDefault="000B598F"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078" w:rsidRDefault="00A22078">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078" w:rsidRDefault="002E2337">
    <w:pPr>
      <w:pStyle w:val="af5"/>
      <w:jc w:val="center"/>
      <w:rPr>
        <w:sz w:val="20"/>
        <w:szCs w:val="20"/>
      </w:rPr>
    </w:pPr>
    <w:r>
      <w:rPr>
        <w:sz w:val="20"/>
        <w:szCs w:val="20"/>
      </w:rPr>
      <w:fldChar w:fldCharType="begin"/>
    </w:r>
    <w:r w:rsidR="00A22078">
      <w:rPr>
        <w:sz w:val="20"/>
        <w:szCs w:val="20"/>
      </w:rPr>
      <w:instrText xml:space="preserve">PAGE  \* MERGEFORMAT </w:instrText>
    </w:r>
    <w:r>
      <w:rPr>
        <w:sz w:val="20"/>
        <w:szCs w:val="20"/>
      </w:rPr>
      <w:fldChar w:fldCharType="separate"/>
    </w:r>
    <w:r w:rsidR="00D96899">
      <w:rPr>
        <w:noProof/>
        <w:sz w:val="20"/>
        <w:szCs w:val="20"/>
      </w:rPr>
      <w:t>20</w:t>
    </w:r>
    <w:r>
      <w:rPr>
        <w:sz w:val="20"/>
        <w:szCs w:val="20"/>
      </w:rPr>
      <w:fldChar w:fldCharType="end"/>
    </w:r>
  </w:p>
  <w:p w:rsidR="00A22078" w:rsidRDefault="00A22078">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078" w:rsidRDefault="002E2337">
    <w:pPr>
      <w:pStyle w:val="af5"/>
      <w:jc w:val="center"/>
      <w:rPr>
        <w:sz w:val="20"/>
        <w:szCs w:val="20"/>
      </w:rPr>
    </w:pPr>
    <w:r>
      <w:rPr>
        <w:sz w:val="20"/>
        <w:szCs w:val="20"/>
      </w:rPr>
      <w:fldChar w:fldCharType="begin"/>
    </w:r>
    <w:r w:rsidR="00A22078">
      <w:rPr>
        <w:sz w:val="20"/>
        <w:szCs w:val="20"/>
      </w:rPr>
      <w:instrText xml:space="preserve">PAGE  \* MERGEFORMAT </w:instrText>
    </w:r>
    <w:r>
      <w:rPr>
        <w:sz w:val="20"/>
        <w:szCs w:val="20"/>
      </w:rPr>
      <w:fldChar w:fldCharType="separate"/>
    </w:r>
    <w:r w:rsidR="00A22078">
      <w:rPr>
        <w:sz w:val="20"/>
        <w:szCs w:val="20"/>
      </w:rPr>
      <w:t>1</w:t>
    </w:r>
    <w:r>
      <w:rPr>
        <w:sz w:val="20"/>
        <w:szCs w:val="20"/>
      </w:rPr>
      <w:fldChar w:fldCharType="end"/>
    </w:r>
  </w:p>
  <w:p w:rsidR="00A22078" w:rsidRDefault="00A22078">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5483"/>
    <w:rsid w:val="00006ADC"/>
    <w:rsid w:val="0001098D"/>
    <w:rsid w:val="00012668"/>
    <w:rsid w:val="00016EEF"/>
    <w:rsid w:val="000251B2"/>
    <w:rsid w:val="00032C03"/>
    <w:rsid w:val="00045277"/>
    <w:rsid w:val="00064657"/>
    <w:rsid w:val="000707AC"/>
    <w:rsid w:val="0009154F"/>
    <w:rsid w:val="00096866"/>
    <w:rsid w:val="000A0DF4"/>
    <w:rsid w:val="000A735A"/>
    <w:rsid w:val="000B1B0C"/>
    <w:rsid w:val="000B598F"/>
    <w:rsid w:val="000C26E6"/>
    <w:rsid w:val="000C5D60"/>
    <w:rsid w:val="000D67AE"/>
    <w:rsid w:val="000D6D5B"/>
    <w:rsid w:val="000F011E"/>
    <w:rsid w:val="000F463B"/>
    <w:rsid w:val="0011254D"/>
    <w:rsid w:val="00122821"/>
    <w:rsid w:val="001478D7"/>
    <w:rsid w:val="00150673"/>
    <w:rsid w:val="00166036"/>
    <w:rsid w:val="00174BF6"/>
    <w:rsid w:val="001B04A1"/>
    <w:rsid w:val="001B6A79"/>
    <w:rsid w:val="001E39E9"/>
    <w:rsid w:val="001E579E"/>
    <w:rsid w:val="001E78EA"/>
    <w:rsid w:val="001E7DC6"/>
    <w:rsid w:val="002000B4"/>
    <w:rsid w:val="00212192"/>
    <w:rsid w:val="0021269E"/>
    <w:rsid w:val="002137E8"/>
    <w:rsid w:val="002172AB"/>
    <w:rsid w:val="00235764"/>
    <w:rsid w:val="00243C36"/>
    <w:rsid w:val="0026065B"/>
    <w:rsid w:val="00271DD9"/>
    <w:rsid w:val="00275811"/>
    <w:rsid w:val="00292317"/>
    <w:rsid w:val="002A04AF"/>
    <w:rsid w:val="002A0E88"/>
    <w:rsid w:val="002C45F1"/>
    <w:rsid w:val="002D5D0A"/>
    <w:rsid w:val="002E2337"/>
    <w:rsid w:val="002F1221"/>
    <w:rsid w:val="002F1B13"/>
    <w:rsid w:val="002F7892"/>
    <w:rsid w:val="00310CD9"/>
    <w:rsid w:val="00363C0B"/>
    <w:rsid w:val="00365185"/>
    <w:rsid w:val="00392983"/>
    <w:rsid w:val="00396207"/>
    <w:rsid w:val="003B5D4D"/>
    <w:rsid w:val="003C5FB4"/>
    <w:rsid w:val="003D2AE8"/>
    <w:rsid w:val="003D3E7D"/>
    <w:rsid w:val="003F0AC3"/>
    <w:rsid w:val="00414F88"/>
    <w:rsid w:val="00435711"/>
    <w:rsid w:val="004401B3"/>
    <w:rsid w:val="00451D13"/>
    <w:rsid w:val="00457FB4"/>
    <w:rsid w:val="0047274E"/>
    <w:rsid w:val="00493341"/>
    <w:rsid w:val="00496E1C"/>
    <w:rsid w:val="004B2B0E"/>
    <w:rsid w:val="004B4A7C"/>
    <w:rsid w:val="004C372E"/>
    <w:rsid w:val="004C378E"/>
    <w:rsid w:val="004D7588"/>
    <w:rsid w:val="004E305F"/>
    <w:rsid w:val="00513FCE"/>
    <w:rsid w:val="00530B4B"/>
    <w:rsid w:val="00547151"/>
    <w:rsid w:val="00547B18"/>
    <w:rsid w:val="00552337"/>
    <w:rsid w:val="00573C5A"/>
    <w:rsid w:val="0059086D"/>
    <w:rsid w:val="00591126"/>
    <w:rsid w:val="005A786E"/>
    <w:rsid w:val="005C31AE"/>
    <w:rsid w:val="005E2BF4"/>
    <w:rsid w:val="00606993"/>
    <w:rsid w:val="00623550"/>
    <w:rsid w:val="006310D5"/>
    <w:rsid w:val="006351F4"/>
    <w:rsid w:val="006415D6"/>
    <w:rsid w:val="00645605"/>
    <w:rsid w:val="006603C6"/>
    <w:rsid w:val="00694C52"/>
    <w:rsid w:val="006A24B2"/>
    <w:rsid w:val="006B4E21"/>
    <w:rsid w:val="006C688C"/>
    <w:rsid w:val="006C68AE"/>
    <w:rsid w:val="006D2210"/>
    <w:rsid w:val="006E28EA"/>
    <w:rsid w:val="007261CE"/>
    <w:rsid w:val="0072772B"/>
    <w:rsid w:val="00765B7C"/>
    <w:rsid w:val="0076655C"/>
    <w:rsid w:val="00770902"/>
    <w:rsid w:val="007933B6"/>
    <w:rsid w:val="007A7019"/>
    <w:rsid w:val="007A7DBF"/>
    <w:rsid w:val="007B3FF0"/>
    <w:rsid w:val="007B799A"/>
    <w:rsid w:val="007C0ACB"/>
    <w:rsid w:val="007D5672"/>
    <w:rsid w:val="007E3E90"/>
    <w:rsid w:val="007E5008"/>
    <w:rsid w:val="007F4585"/>
    <w:rsid w:val="00800002"/>
    <w:rsid w:val="00802E53"/>
    <w:rsid w:val="0080529D"/>
    <w:rsid w:val="00811A29"/>
    <w:rsid w:val="00812390"/>
    <w:rsid w:val="00822723"/>
    <w:rsid w:val="00824599"/>
    <w:rsid w:val="00825C8B"/>
    <w:rsid w:val="00855083"/>
    <w:rsid w:val="00887E11"/>
    <w:rsid w:val="008A0698"/>
    <w:rsid w:val="008A27AC"/>
    <w:rsid w:val="008A42D2"/>
    <w:rsid w:val="008C585B"/>
    <w:rsid w:val="008D24D5"/>
    <w:rsid w:val="00934F76"/>
    <w:rsid w:val="00940BE2"/>
    <w:rsid w:val="0097145A"/>
    <w:rsid w:val="009728DE"/>
    <w:rsid w:val="00973782"/>
    <w:rsid w:val="00974B6B"/>
    <w:rsid w:val="00977B7D"/>
    <w:rsid w:val="0098475A"/>
    <w:rsid w:val="009A4A26"/>
    <w:rsid w:val="009B2B10"/>
    <w:rsid w:val="009B689E"/>
    <w:rsid w:val="009C28EA"/>
    <w:rsid w:val="009C5B28"/>
    <w:rsid w:val="009C69C3"/>
    <w:rsid w:val="00A118AE"/>
    <w:rsid w:val="00A12E25"/>
    <w:rsid w:val="00A22078"/>
    <w:rsid w:val="00A44161"/>
    <w:rsid w:val="00A44DDB"/>
    <w:rsid w:val="00A604A9"/>
    <w:rsid w:val="00A66061"/>
    <w:rsid w:val="00A75344"/>
    <w:rsid w:val="00A842D3"/>
    <w:rsid w:val="00A8710E"/>
    <w:rsid w:val="00A94652"/>
    <w:rsid w:val="00AC618C"/>
    <w:rsid w:val="00AF7248"/>
    <w:rsid w:val="00B36A49"/>
    <w:rsid w:val="00B37113"/>
    <w:rsid w:val="00B60A98"/>
    <w:rsid w:val="00B63462"/>
    <w:rsid w:val="00B65FEF"/>
    <w:rsid w:val="00B842E8"/>
    <w:rsid w:val="00B8534F"/>
    <w:rsid w:val="00B90A53"/>
    <w:rsid w:val="00B91BB6"/>
    <w:rsid w:val="00B95C73"/>
    <w:rsid w:val="00BA06E5"/>
    <w:rsid w:val="00BC494F"/>
    <w:rsid w:val="00C0025F"/>
    <w:rsid w:val="00C10F8F"/>
    <w:rsid w:val="00C31856"/>
    <w:rsid w:val="00C5620C"/>
    <w:rsid w:val="00C768CC"/>
    <w:rsid w:val="00C77A8B"/>
    <w:rsid w:val="00C8144C"/>
    <w:rsid w:val="00C82C2F"/>
    <w:rsid w:val="00C8570C"/>
    <w:rsid w:val="00CA0620"/>
    <w:rsid w:val="00CD531A"/>
    <w:rsid w:val="00CE5E16"/>
    <w:rsid w:val="00D05ECC"/>
    <w:rsid w:val="00D06B57"/>
    <w:rsid w:val="00D4174C"/>
    <w:rsid w:val="00D56DDE"/>
    <w:rsid w:val="00D740E5"/>
    <w:rsid w:val="00D82A96"/>
    <w:rsid w:val="00D862A4"/>
    <w:rsid w:val="00D96899"/>
    <w:rsid w:val="00DA1E8A"/>
    <w:rsid w:val="00DA220F"/>
    <w:rsid w:val="00DC4410"/>
    <w:rsid w:val="00DD1CC0"/>
    <w:rsid w:val="00DD5F5C"/>
    <w:rsid w:val="00DD7D41"/>
    <w:rsid w:val="00DF6098"/>
    <w:rsid w:val="00E35F5A"/>
    <w:rsid w:val="00E4684A"/>
    <w:rsid w:val="00E47D90"/>
    <w:rsid w:val="00E516B2"/>
    <w:rsid w:val="00E60ABB"/>
    <w:rsid w:val="00E66A33"/>
    <w:rsid w:val="00E92848"/>
    <w:rsid w:val="00E959CE"/>
    <w:rsid w:val="00EA4F1D"/>
    <w:rsid w:val="00EA5A52"/>
    <w:rsid w:val="00EB14CE"/>
    <w:rsid w:val="00EB1F2D"/>
    <w:rsid w:val="00EC3C1F"/>
    <w:rsid w:val="00EC4D8D"/>
    <w:rsid w:val="00F0088D"/>
    <w:rsid w:val="00F03B7E"/>
    <w:rsid w:val="00F173EB"/>
    <w:rsid w:val="00F540FD"/>
    <w:rsid w:val="00F56C7E"/>
    <w:rsid w:val="00F80F55"/>
    <w:rsid w:val="00F83B15"/>
    <w:rsid w:val="00F8649A"/>
    <w:rsid w:val="00F87513"/>
    <w:rsid w:val="00F879CA"/>
    <w:rsid w:val="00FB1F46"/>
    <w:rsid w:val="00FC2766"/>
    <w:rsid w:val="00FC46A4"/>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442844404">
      <w:bodyDiv w:val="1"/>
      <w:marLeft w:val="0"/>
      <w:marRight w:val="0"/>
      <w:marTop w:val="0"/>
      <w:marBottom w:val="0"/>
      <w:divBdr>
        <w:top w:val="none" w:sz="0" w:space="0" w:color="auto"/>
        <w:left w:val="none" w:sz="0" w:space="0" w:color="auto"/>
        <w:bottom w:val="none" w:sz="0" w:space="0" w:color="auto"/>
        <w:right w:val="none" w:sz="0" w:space="0" w:color="auto"/>
      </w:divBdr>
    </w:div>
    <w:div w:id="745763532">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822352622">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118135991">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1884322841">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 w:id="208530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hyperlink" Target="mailto:pediatr.kz@mail.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7AC55-4EF5-47CD-8CCB-84DC5298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32</Pages>
  <Words>12656</Words>
  <Characters>72141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84628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50</cp:revision>
  <cp:lastPrinted>2019-02-22T05:57:00Z</cp:lastPrinted>
  <dcterms:created xsi:type="dcterms:W3CDTF">2018-09-18T09:31:00Z</dcterms:created>
  <dcterms:modified xsi:type="dcterms:W3CDTF">2019-02-26T10:16:00Z</dcterms:modified>
</cp:coreProperties>
</file>