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D06B57">
      <w:pPr>
        <w:ind w:firstLine="540"/>
        <w:jc w:val="right"/>
        <w:rPr>
          <w:b/>
          <w:bCs/>
          <w:i/>
          <w:iCs/>
          <w:sz w:val="22"/>
          <w:szCs w:val="22"/>
        </w:rPr>
      </w:pPr>
      <w:r>
        <w:rPr>
          <w:b/>
          <w:bCs/>
          <w:i/>
          <w:iCs/>
          <w:sz w:val="22"/>
          <w:szCs w:val="22"/>
        </w:rPr>
        <w:t>Председатель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Боранбаева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00493341" w:rsidRPr="00FC46A4">
        <w:rPr>
          <w:b/>
          <w:bCs/>
          <w:i/>
          <w:iCs/>
          <w:sz w:val="22"/>
          <w:szCs w:val="22"/>
          <w:u w:val="single"/>
        </w:rPr>
        <w:t>27-25/</w:t>
      </w:r>
      <w:r w:rsidR="00B95C73">
        <w:rPr>
          <w:b/>
          <w:bCs/>
          <w:i/>
          <w:iCs/>
          <w:sz w:val="22"/>
          <w:szCs w:val="22"/>
          <w:u w:val="single"/>
        </w:rPr>
        <w:t>248</w:t>
      </w:r>
      <w:r w:rsidR="00E60ABB" w:rsidRPr="00DC4410">
        <w:rPr>
          <w:b/>
          <w:bCs/>
          <w:i/>
          <w:iCs/>
          <w:sz w:val="22"/>
          <w:szCs w:val="22"/>
          <w:u w:val="single"/>
        </w:rPr>
        <w:t xml:space="preserve"> </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C768CC">
        <w:rPr>
          <w:b/>
          <w:bCs/>
          <w:i/>
          <w:iCs/>
          <w:sz w:val="22"/>
          <w:szCs w:val="22"/>
          <w:u w:val="single"/>
        </w:rPr>
        <w:t>28</w:t>
      </w:r>
      <w:r w:rsidR="00FC46A4">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9B2B10">
        <w:rPr>
          <w:b/>
          <w:bCs/>
          <w:i/>
          <w:iCs/>
          <w:sz w:val="22"/>
          <w:szCs w:val="22"/>
          <w:u w:val="single"/>
        </w:rPr>
        <w:t xml:space="preserve">ноября </w:t>
      </w:r>
      <w:r w:rsidR="00B8534F">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6A24B2">
        <w:rPr>
          <w:rStyle w:val="s0"/>
          <w:rFonts w:ascii="Times New Roman" w:hAnsi="Times New Roman" w:cs="Times New Roman"/>
        </w:rPr>
        <w:t xml:space="preserve">Не </w:t>
      </w:r>
      <w:r w:rsidR="00694C52" w:rsidRPr="006A24B2">
        <w:rPr>
          <w:rStyle w:val="s0"/>
          <w:rFonts w:ascii="Times New Roman" w:hAnsi="Times New Roman" w:cs="Times New Roman"/>
        </w:rPr>
        <w:t>вскрывать до 1</w:t>
      </w:r>
      <w:r w:rsidR="000707AC" w:rsidRPr="006A24B2">
        <w:rPr>
          <w:rStyle w:val="s0"/>
          <w:rFonts w:ascii="Times New Roman" w:hAnsi="Times New Roman" w:cs="Times New Roman"/>
        </w:rPr>
        <w:t>5</w:t>
      </w:r>
      <w:r w:rsidR="00694C52" w:rsidRPr="006A24B2">
        <w:rPr>
          <w:rStyle w:val="s0"/>
          <w:rFonts w:ascii="Times New Roman" w:hAnsi="Times New Roman" w:cs="Times New Roman"/>
        </w:rPr>
        <w:t xml:space="preserve"> часов 00 минут </w:t>
      </w:r>
      <w:r w:rsidR="006A24B2" w:rsidRPr="006A24B2">
        <w:rPr>
          <w:rStyle w:val="s0"/>
          <w:rFonts w:ascii="Times New Roman" w:hAnsi="Times New Roman" w:cs="Times New Roman"/>
        </w:rPr>
        <w:t>19</w:t>
      </w:r>
      <w:r w:rsidR="002137E8" w:rsidRPr="006A24B2">
        <w:rPr>
          <w:rStyle w:val="s0"/>
          <w:rFonts w:ascii="Times New Roman" w:hAnsi="Times New Roman" w:cs="Times New Roman"/>
        </w:rPr>
        <w:t xml:space="preserve"> </w:t>
      </w:r>
      <w:r w:rsidR="006A24B2" w:rsidRPr="006A24B2">
        <w:rPr>
          <w:rStyle w:val="s0"/>
          <w:rFonts w:ascii="Times New Roman" w:hAnsi="Times New Roman" w:cs="Times New Roman"/>
        </w:rPr>
        <w:t xml:space="preserve">декабря </w:t>
      </w:r>
      <w:r w:rsidR="002137E8" w:rsidRPr="006A24B2">
        <w:rPr>
          <w:rStyle w:val="s0"/>
          <w:rFonts w:ascii="Times New Roman" w:hAnsi="Times New Roman" w:cs="Times New Roman"/>
        </w:rPr>
        <w:t>2018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C5620C">
        <w:rPr>
          <w:highlight w:val="yellow"/>
          <w:lang w:val="kk-KZ"/>
        </w:rPr>
        <w:t>19</w:t>
      </w:r>
      <w:r w:rsidRPr="00D4174C">
        <w:rPr>
          <w:highlight w:val="yellow"/>
        </w:rPr>
        <w:t xml:space="preserve">» </w:t>
      </w:r>
      <w:r w:rsidR="00C5620C">
        <w:rPr>
          <w:highlight w:val="yellow"/>
        </w:rPr>
        <w:t xml:space="preserve">декабря </w:t>
      </w:r>
      <w:r w:rsidR="008A42D2" w:rsidRPr="00D4174C">
        <w:rPr>
          <w:highlight w:val="yellow"/>
        </w:rPr>
        <w:t>2018</w:t>
      </w:r>
      <w:r w:rsidRPr="00D4174C">
        <w:rPr>
          <w:highlight w:val="yellow"/>
        </w:rPr>
        <w:t xml:space="preserve"> года 1</w:t>
      </w:r>
      <w:r w:rsidR="00DD5F5C" w:rsidRPr="00D4174C">
        <w:rPr>
          <w:highlight w:val="yellow"/>
        </w:rPr>
        <w:t>4</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0707AC" w:rsidRPr="00D4174C">
        <w:rPr>
          <w:sz w:val="24"/>
          <w:szCs w:val="24"/>
          <w:highlight w:val="yellow"/>
        </w:rPr>
        <w:t>5</w:t>
      </w:r>
      <w:r w:rsidRPr="00D4174C">
        <w:rPr>
          <w:sz w:val="24"/>
          <w:szCs w:val="24"/>
          <w:highlight w:val="yellow"/>
        </w:rPr>
        <w:t xml:space="preserve"> часов 00 мин «</w:t>
      </w:r>
      <w:r w:rsidR="00C5620C">
        <w:rPr>
          <w:sz w:val="24"/>
          <w:szCs w:val="24"/>
          <w:highlight w:val="yellow"/>
        </w:rPr>
        <w:t>19</w:t>
      </w:r>
      <w:r w:rsidRPr="00D4174C">
        <w:rPr>
          <w:sz w:val="24"/>
          <w:szCs w:val="24"/>
          <w:highlight w:val="yellow"/>
        </w:rPr>
        <w:t xml:space="preserve">» </w:t>
      </w:r>
      <w:r w:rsidR="00C5620C">
        <w:rPr>
          <w:sz w:val="24"/>
          <w:szCs w:val="24"/>
          <w:highlight w:val="yellow"/>
        </w:rPr>
        <w:t xml:space="preserve">декабря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C5620C">
        <w:rPr>
          <w:sz w:val="24"/>
          <w:szCs w:val="24"/>
          <w:highlight w:val="yellow"/>
          <w:lang w:val="kk-KZ"/>
        </w:rPr>
        <w:t>19</w:t>
      </w:r>
      <w:r w:rsidRPr="00D4174C">
        <w:rPr>
          <w:sz w:val="24"/>
          <w:szCs w:val="24"/>
          <w:highlight w:val="yellow"/>
        </w:rPr>
        <w:t>»</w:t>
      </w:r>
      <w:r w:rsidR="00435711" w:rsidRPr="00D4174C">
        <w:rPr>
          <w:sz w:val="24"/>
          <w:szCs w:val="24"/>
          <w:highlight w:val="yellow"/>
        </w:rPr>
        <w:t xml:space="preserve"> </w:t>
      </w:r>
      <w:r w:rsidR="00C5620C">
        <w:rPr>
          <w:sz w:val="24"/>
          <w:szCs w:val="24"/>
          <w:highlight w:val="yellow"/>
        </w:rPr>
        <w:t xml:space="preserve">декабря </w:t>
      </w:r>
      <w:bookmarkStart w:id="10" w:name="_GoBack"/>
      <w:bookmarkEnd w:id="10"/>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 с 1</w:t>
      </w:r>
      <w:r w:rsidR="000707AC" w:rsidRPr="00D4174C">
        <w:rPr>
          <w:sz w:val="24"/>
          <w:szCs w:val="24"/>
          <w:highlight w:val="yellow"/>
        </w:rPr>
        <w:t>4</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1" w:name="SUB8600"/>
      <w:bookmarkEnd w:id="11"/>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2" w:name="SUB2700"/>
      <w:bookmarkEnd w:id="12"/>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3" w:name="SUB2500"/>
      <w:bookmarkEnd w:id="13"/>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4" w:name="SUB2600"/>
      <w:bookmarkEnd w:id="14"/>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5" w:name="SUB3000"/>
      <w:bookmarkEnd w:id="15"/>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6" w:name="SUB3100"/>
      <w:bookmarkEnd w:id="16"/>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7" w:name="SUB3200"/>
      <w:bookmarkEnd w:id="17"/>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8" w:name="SUB8800"/>
      <w:bookmarkEnd w:id="18"/>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9" w:name="SUB8900"/>
      <w:bookmarkEnd w:id="19"/>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20" w:name="SUB9100"/>
      <w:bookmarkEnd w:id="20"/>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1" w:name="SUB9200"/>
      <w:bookmarkEnd w:id="21"/>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2" w:name="SUB9300"/>
      <w:bookmarkEnd w:id="22"/>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3" w:name="SUB9500"/>
      <w:bookmarkEnd w:id="23"/>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4" w:name="SUB9600"/>
      <w:bookmarkEnd w:id="24"/>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5" w:name="SUB9700"/>
      <w:bookmarkEnd w:id="25"/>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6" w:name="SUB9800"/>
      <w:bookmarkEnd w:id="26"/>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7" w:name="SUB6900"/>
      <w:bookmarkEnd w:id="27"/>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A8710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B60A98"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60A98" w:rsidRPr="00FF19F0" w:rsidRDefault="00B60A98"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B60A98" w:rsidRPr="00FF19F0" w:rsidRDefault="00B60A98" w:rsidP="002F1B13">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B60A98" w:rsidRPr="0010568A" w:rsidRDefault="00B60A98" w:rsidP="0011254D">
            <w:pPr>
              <w:ind w:left="175" w:right="145"/>
              <w:rPr>
                <w:sz w:val="20"/>
                <w:szCs w:val="20"/>
              </w:rPr>
            </w:pPr>
            <w:r w:rsidRPr="00C5620C">
              <w:rPr>
                <w:sz w:val="20"/>
                <w:szCs w:val="20"/>
              </w:rPr>
              <w:t>С-реактивный белок</w:t>
            </w:r>
          </w:p>
        </w:tc>
        <w:tc>
          <w:tcPr>
            <w:tcW w:w="431" w:type="pct"/>
            <w:tcBorders>
              <w:top w:val="single" w:sz="4" w:space="0" w:color="auto"/>
              <w:left w:val="single" w:sz="4" w:space="0" w:color="auto"/>
              <w:bottom w:val="single" w:sz="4" w:space="0" w:color="auto"/>
              <w:right w:val="single" w:sz="4" w:space="0" w:color="auto"/>
            </w:tcBorders>
            <w:vAlign w:val="center"/>
          </w:tcPr>
          <w:p w:rsidR="00B60A98" w:rsidRPr="006C688C" w:rsidRDefault="00B60A98" w:rsidP="0098475A">
            <w:pPr>
              <w:jc w:val="center"/>
              <w:rPr>
                <w:rFonts w:eastAsia="Times New Roman"/>
                <w:color w:val="000000"/>
              </w:rPr>
            </w:pPr>
            <w:r>
              <w:rPr>
                <w:rFonts w:eastAsia="Times New Roman"/>
                <w:color w:val="000000"/>
              </w:rPr>
              <w:t>уп</w:t>
            </w:r>
          </w:p>
        </w:tc>
        <w:tc>
          <w:tcPr>
            <w:tcW w:w="485" w:type="pct"/>
            <w:tcBorders>
              <w:top w:val="single" w:sz="4" w:space="0" w:color="auto"/>
              <w:left w:val="single" w:sz="4" w:space="0" w:color="auto"/>
              <w:bottom w:val="single" w:sz="4" w:space="0" w:color="auto"/>
              <w:right w:val="single" w:sz="4" w:space="0" w:color="auto"/>
            </w:tcBorders>
            <w:vAlign w:val="center"/>
          </w:tcPr>
          <w:p w:rsidR="00B60A98" w:rsidRPr="007C648A" w:rsidRDefault="00B60A98" w:rsidP="002F1B13">
            <w:pPr>
              <w:jc w:val="center"/>
              <w:rPr>
                <w:sz w:val="20"/>
                <w:szCs w:val="20"/>
              </w:rPr>
            </w:pPr>
            <w:r>
              <w:rPr>
                <w:sz w:val="20"/>
                <w:szCs w:val="20"/>
              </w:rPr>
              <w:t>5</w:t>
            </w:r>
          </w:p>
        </w:tc>
        <w:tc>
          <w:tcPr>
            <w:tcW w:w="485" w:type="pct"/>
            <w:vMerge w:val="restart"/>
            <w:tcBorders>
              <w:top w:val="single" w:sz="4" w:space="0" w:color="auto"/>
              <w:left w:val="single" w:sz="4" w:space="0" w:color="auto"/>
              <w:right w:val="single" w:sz="4" w:space="0" w:color="auto"/>
            </w:tcBorders>
            <w:vAlign w:val="center"/>
          </w:tcPr>
          <w:p w:rsidR="00B60A98" w:rsidRPr="00C93C56" w:rsidRDefault="00B60A98" w:rsidP="00BC494F">
            <w:pPr>
              <w:spacing w:line="65" w:lineRule="atLeast"/>
              <w:ind w:left="119"/>
              <w:jc w:val="center"/>
              <w:rPr>
                <w:b/>
                <w:bCs/>
                <w:sz w:val="20"/>
              </w:rPr>
            </w:pPr>
            <w:r w:rsidRPr="00C93C56">
              <w:rPr>
                <w:sz w:val="20"/>
                <w:szCs w:val="22"/>
              </w:rPr>
              <w:t>DDP</w:t>
            </w:r>
          </w:p>
        </w:tc>
        <w:tc>
          <w:tcPr>
            <w:tcW w:w="485" w:type="pct"/>
            <w:vMerge w:val="restart"/>
            <w:tcBorders>
              <w:top w:val="single" w:sz="4" w:space="0" w:color="auto"/>
              <w:left w:val="single" w:sz="4" w:space="0" w:color="auto"/>
              <w:right w:val="single" w:sz="4" w:space="0" w:color="auto"/>
            </w:tcBorders>
            <w:vAlign w:val="center"/>
          </w:tcPr>
          <w:p w:rsidR="00B60A98" w:rsidRPr="00C93C56" w:rsidRDefault="00B60A98" w:rsidP="002F1B13">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2018 года</w:t>
            </w:r>
          </w:p>
        </w:tc>
        <w:tc>
          <w:tcPr>
            <w:tcW w:w="482" w:type="pct"/>
            <w:vMerge w:val="restart"/>
            <w:tcBorders>
              <w:top w:val="single" w:sz="4" w:space="0" w:color="auto"/>
              <w:left w:val="single" w:sz="4" w:space="0" w:color="auto"/>
              <w:right w:val="single" w:sz="4" w:space="0" w:color="auto"/>
            </w:tcBorders>
            <w:vAlign w:val="center"/>
          </w:tcPr>
          <w:p w:rsidR="00B60A98" w:rsidRPr="00C93C56" w:rsidRDefault="00B60A98" w:rsidP="00BC494F">
            <w:pPr>
              <w:ind w:left="119" w:right="85"/>
              <w:jc w:val="center"/>
              <w:rPr>
                <w:sz w:val="20"/>
              </w:rPr>
            </w:pPr>
            <w:r w:rsidRPr="00C93C56">
              <w:rPr>
                <w:sz w:val="20"/>
                <w:szCs w:val="22"/>
              </w:rPr>
              <w:t>г. Алматы, пр. Аль-Фараби, 146.</w:t>
            </w:r>
          </w:p>
        </w:tc>
        <w:tc>
          <w:tcPr>
            <w:tcW w:w="326" w:type="pct"/>
            <w:vMerge w:val="restart"/>
            <w:tcBorders>
              <w:top w:val="single" w:sz="4" w:space="0" w:color="auto"/>
              <w:left w:val="single" w:sz="4" w:space="0" w:color="auto"/>
              <w:right w:val="single" w:sz="4" w:space="0" w:color="auto"/>
            </w:tcBorders>
            <w:vAlign w:val="center"/>
          </w:tcPr>
          <w:p w:rsidR="00B60A98" w:rsidRPr="00C93C56" w:rsidRDefault="00B60A98" w:rsidP="00BC494F">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B60A98" w:rsidRPr="00C5620C" w:rsidRDefault="00B60A98" w:rsidP="00C768CC">
            <w:pPr>
              <w:jc w:val="center"/>
              <w:rPr>
                <w:sz w:val="20"/>
                <w:szCs w:val="20"/>
              </w:rPr>
            </w:pPr>
            <w:r w:rsidRPr="00C5620C">
              <w:rPr>
                <w:sz w:val="20"/>
                <w:szCs w:val="20"/>
              </w:rPr>
              <w:t xml:space="preserve">1 915 750,00  </w:t>
            </w:r>
          </w:p>
        </w:tc>
      </w:tr>
      <w:tr w:rsidR="00B60A98" w:rsidRPr="00AF7248" w:rsidTr="00C768CC">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60A98" w:rsidRDefault="00B60A98" w:rsidP="000C5D60">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B60A98" w:rsidRPr="00FF19F0" w:rsidRDefault="00B60A98" w:rsidP="00396207">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B60A98" w:rsidRPr="0010568A" w:rsidRDefault="00B60A98" w:rsidP="0011254D">
            <w:pPr>
              <w:ind w:left="175" w:right="145"/>
              <w:rPr>
                <w:sz w:val="20"/>
                <w:szCs w:val="20"/>
              </w:rPr>
            </w:pPr>
            <w:r>
              <w:rPr>
                <w:sz w:val="20"/>
                <w:szCs w:val="20"/>
              </w:rPr>
              <w:t>А</w:t>
            </w:r>
            <w:r w:rsidRPr="00396207">
              <w:rPr>
                <w:sz w:val="20"/>
                <w:szCs w:val="20"/>
              </w:rPr>
              <w:t>нтитела к  вирусу Гепатита С, реагент 400 тестов</w:t>
            </w:r>
          </w:p>
        </w:tc>
        <w:tc>
          <w:tcPr>
            <w:tcW w:w="431" w:type="pct"/>
            <w:tcBorders>
              <w:top w:val="single" w:sz="4" w:space="0" w:color="auto"/>
              <w:left w:val="single" w:sz="4" w:space="0" w:color="auto"/>
              <w:bottom w:val="single" w:sz="4" w:space="0" w:color="auto"/>
              <w:right w:val="single" w:sz="4" w:space="0" w:color="auto"/>
            </w:tcBorders>
            <w:vAlign w:val="center"/>
          </w:tcPr>
          <w:p w:rsidR="00B60A98" w:rsidRPr="006C688C" w:rsidRDefault="00B60A98" w:rsidP="00396207">
            <w:pPr>
              <w:jc w:val="center"/>
              <w:rPr>
                <w:rFonts w:eastAsia="Times New Roman"/>
                <w:color w:val="000000"/>
              </w:rPr>
            </w:pPr>
            <w:r>
              <w:rPr>
                <w:rFonts w:eastAsia="Times New Roman"/>
                <w:color w:val="000000"/>
              </w:rPr>
              <w:t>уп</w:t>
            </w:r>
          </w:p>
        </w:tc>
        <w:tc>
          <w:tcPr>
            <w:tcW w:w="485" w:type="pct"/>
            <w:tcBorders>
              <w:top w:val="single" w:sz="4" w:space="0" w:color="auto"/>
              <w:left w:val="single" w:sz="4" w:space="0" w:color="auto"/>
              <w:bottom w:val="single" w:sz="4" w:space="0" w:color="auto"/>
              <w:right w:val="single" w:sz="4" w:space="0" w:color="auto"/>
            </w:tcBorders>
            <w:vAlign w:val="center"/>
          </w:tcPr>
          <w:p w:rsidR="00B60A98" w:rsidRPr="007C648A" w:rsidRDefault="00B60A98" w:rsidP="00396207">
            <w:pPr>
              <w:jc w:val="center"/>
              <w:rPr>
                <w:sz w:val="20"/>
                <w:szCs w:val="20"/>
              </w:rPr>
            </w:pPr>
            <w:r>
              <w:rPr>
                <w:sz w:val="20"/>
                <w:szCs w:val="20"/>
              </w:rPr>
              <w:t>2</w:t>
            </w:r>
          </w:p>
        </w:tc>
        <w:tc>
          <w:tcPr>
            <w:tcW w:w="485" w:type="pct"/>
            <w:vMerge/>
            <w:tcBorders>
              <w:left w:val="single" w:sz="4" w:space="0" w:color="auto"/>
              <w:right w:val="single" w:sz="4" w:space="0" w:color="auto"/>
            </w:tcBorders>
            <w:vAlign w:val="center"/>
          </w:tcPr>
          <w:p w:rsidR="00B60A98" w:rsidRPr="00C93C56" w:rsidRDefault="00B60A98" w:rsidP="00396207">
            <w:pPr>
              <w:spacing w:line="65" w:lineRule="atLeast"/>
              <w:ind w:left="119"/>
              <w:jc w:val="center"/>
              <w:rPr>
                <w:b/>
                <w:bCs/>
                <w:sz w:val="20"/>
              </w:rPr>
            </w:pPr>
          </w:p>
        </w:tc>
        <w:tc>
          <w:tcPr>
            <w:tcW w:w="485" w:type="pct"/>
            <w:vMerge/>
            <w:tcBorders>
              <w:left w:val="single" w:sz="4" w:space="0" w:color="auto"/>
              <w:right w:val="single" w:sz="4" w:space="0" w:color="auto"/>
            </w:tcBorders>
            <w:vAlign w:val="center"/>
          </w:tcPr>
          <w:p w:rsidR="00B60A98" w:rsidRPr="00C93C56" w:rsidRDefault="00B60A98" w:rsidP="00396207">
            <w:pPr>
              <w:ind w:left="119" w:right="85"/>
              <w:jc w:val="center"/>
              <w:rPr>
                <w:sz w:val="20"/>
              </w:rPr>
            </w:pPr>
          </w:p>
        </w:tc>
        <w:tc>
          <w:tcPr>
            <w:tcW w:w="482" w:type="pct"/>
            <w:vMerge/>
            <w:tcBorders>
              <w:left w:val="single" w:sz="4" w:space="0" w:color="auto"/>
              <w:right w:val="single" w:sz="4" w:space="0" w:color="auto"/>
            </w:tcBorders>
            <w:vAlign w:val="center"/>
          </w:tcPr>
          <w:p w:rsidR="00B60A98" w:rsidRPr="00C93C56" w:rsidRDefault="00B60A98" w:rsidP="00396207">
            <w:pPr>
              <w:ind w:left="119" w:right="85"/>
              <w:jc w:val="center"/>
              <w:rPr>
                <w:sz w:val="20"/>
              </w:rPr>
            </w:pPr>
          </w:p>
        </w:tc>
        <w:tc>
          <w:tcPr>
            <w:tcW w:w="326" w:type="pct"/>
            <w:vMerge/>
            <w:tcBorders>
              <w:left w:val="single" w:sz="4" w:space="0" w:color="auto"/>
              <w:right w:val="single" w:sz="4" w:space="0" w:color="auto"/>
            </w:tcBorders>
            <w:vAlign w:val="center"/>
          </w:tcPr>
          <w:p w:rsidR="00B60A98" w:rsidRPr="00C93C56" w:rsidRDefault="00B60A98" w:rsidP="00396207">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B60A98" w:rsidRPr="007C648A" w:rsidRDefault="00B60A98" w:rsidP="00C768CC">
            <w:pPr>
              <w:jc w:val="center"/>
              <w:rPr>
                <w:sz w:val="20"/>
                <w:szCs w:val="20"/>
              </w:rPr>
            </w:pPr>
            <w:r w:rsidRPr="00396207">
              <w:rPr>
                <w:sz w:val="20"/>
                <w:szCs w:val="20"/>
              </w:rPr>
              <w:t>2</w:t>
            </w:r>
            <w:r>
              <w:rPr>
                <w:sz w:val="20"/>
                <w:szCs w:val="20"/>
              </w:rPr>
              <w:t xml:space="preserve"> </w:t>
            </w:r>
            <w:r w:rsidRPr="00396207">
              <w:rPr>
                <w:sz w:val="20"/>
                <w:szCs w:val="20"/>
              </w:rPr>
              <w:t>483</w:t>
            </w:r>
            <w:r>
              <w:rPr>
                <w:sz w:val="20"/>
                <w:szCs w:val="20"/>
              </w:rPr>
              <w:t xml:space="preserve"> </w:t>
            </w:r>
            <w:r w:rsidRPr="00396207">
              <w:rPr>
                <w:sz w:val="20"/>
                <w:szCs w:val="20"/>
              </w:rPr>
              <w:t>966</w:t>
            </w:r>
            <w:r>
              <w:rPr>
                <w:sz w:val="20"/>
                <w:szCs w:val="20"/>
              </w:rPr>
              <w:t>,00</w:t>
            </w:r>
          </w:p>
        </w:tc>
      </w:tr>
      <w:tr w:rsidR="00B60A98" w:rsidRPr="00AF7248" w:rsidTr="00C768CC">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60A98" w:rsidRDefault="00B60A98" w:rsidP="000C5D60">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B60A98" w:rsidRPr="00FF19F0" w:rsidRDefault="00B60A98" w:rsidP="00396207">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B60A98" w:rsidRDefault="00B60A98" w:rsidP="0011254D">
            <w:pPr>
              <w:ind w:left="175" w:right="145"/>
              <w:rPr>
                <w:sz w:val="20"/>
                <w:szCs w:val="20"/>
              </w:rPr>
            </w:pPr>
            <w:r w:rsidRPr="004C372E">
              <w:rPr>
                <w:sz w:val="20"/>
                <w:szCs w:val="20"/>
              </w:rPr>
              <w:t>Тест-полоски</w:t>
            </w:r>
          </w:p>
        </w:tc>
        <w:tc>
          <w:tcPr>
            <w:tcW w:w="431" w:type="pct"/>
            <w:tcBorders>
              <w:top w:val="single" w:sz="4" w:space="0" w:color="auto"/>
              <w:left w:val="single" w:sz="4" w:space="0" w:color="auto"/>
              <w:bottom w:val="single" w:sz="4" w:space="0" w:color="auto"/>
              <w:right w:val="single" w:sz="4" w:space="0" w:color="auto"/>
            </w:tcBorders>
            <w:vAlign w:val="center"/>
          </w:tcPr>
          <w:p w:rsidR="00B60A98" w:rsidRDefault="00B60A98" w:rsidP="00396207">
            <w:pPr>
              <w:jc w:val="center"/>
              <w:rPr>
                <w:rFonts w:eastAsia="Times New Roman"/>
                <w:color w:val="000000"/>
              </w:rPr>
            </w:pPr>
            <w:r>
              <w:rPr>
                <w:rFonts w:eastAsia="Times New Roman"/>
                <w:color w:val="000000"/>
              </w:rPr>
              <w:t>уп</w:t>
            </w:r>
          </w:p>
        </w:tc>
        <w:tc>
          <w:tcPr>
            <w:tcW w:w="485" w:type="pct"/>
            <w:tcBorders>
              <w:top w:val="single" w:sz="4" w:space="0" w:color="auto"/>
              <w:left w:val="single" w:sz="4" w:space="0" w:color="auto"/>
              <w:bottom w:val="single" w:sz="4" w:space="0" w:color="auto"/>
              <w:right w:val="single" w:sz="4" w:space="0" w:color="auto"/>
            </w:tcBorders>
            <w:vAlign w:val="center"/>
          </w:tcPr>
          <w:p w:rsidR="00B60A98" w:rsidRDefault="00B60A98" w:rsidP="00396207">
            <w:pPr>
              <w:jc w:val="center"/>
              <w:rPr>
                <w:sz w:val="20"/>
                <w:szCs w:val="20"/>
              </w:rPr>
            </w:pPr>
            <w:r>
              <w:rPr>
                <w:sz w:val="20"/>
                <w:szCs w:val="20"/>
              </w:rPr>
              <w:t>3501</w:t>
            </w:r>
          </w:p>
        </w:tc>
        <w:tc>
          <w:tcPr>
            <w:tcW w:w="485" w:type="pct"/>
            <w:vMerge/>
            <w:tcBorders>
              <w:left w:val="single" w:sz="4" w:space="0" w:color="auto"/>
              <w:right w:val="single" w:sz="4" w:space="0" w:color="auto"/>
            </w:tcBorders>
            <w:vAlign w:val="center"/>
          </w:tcPr>
          <w:p w:rsidR="00B60A98" w:rsidRPr="00C93C56" w:rsidRDefault="00B60A98" w:rsidP="00396207">
            <w:pPr>
              <w:spacing w:line="65" w:lineRule="atLeast"/>
              <w:ind w:left="119"/>
              <w:jc w:val="center"/>
              <w:rPr>
                <w:b/>
                <w:bCs/>
                <w:sz w:val="20"/>
              </w:rPr>
            </w:pPr>
          </w:p>
        </w:tc>
        <w:tc>
          <w:tcPr>
            <w:tcW w:w="485" w:type="pct"/>
            <w:vMerge/>
            <w:tcBorders>
              <w:left w:val="single" w:sz="4" w:space="0" w:color="auto"/>
              <w:right w:val="single" w:sz="4" w:space="0" w:color="auto"/>
            </w:tcBorders>
            <w:vAlign w:val="center"/>
          </w:tcPr>
          <w:p w:rsidR="00B60A98" w:rsidRPr="00C93C56" w:rsidRDefault="00B60A98" w:rsidP="00396207">
            <w:pPr>
              <w:ind w:left="119" w:right="85"/>
              <w:jc w:val="center"/>
              <w:rPr>
                <w:sz w:val="20"/>
              </w:rPr>
            </w:pPr>
          </w:p>
        </w:tc>
        <w:tc>
          <w:tcPr>
            <w:tcW w:w="482" w:type="pct"/>
            <w:vMerge/>
            <w:tcBorders>
              <w:left w:val="single" w:sz="4" w:space="0" w:color="auto"/>
              <w:right w:val="single" w:sz="4" w:space="0" w:color="auto"/>
            </w:tcBorders>
            <w:vAlign w:val="center"/>
          </w:tcPr>
          <w:p w:rsidR="00B60A98" w:rsidRPr="00C93C56" w:rsidRDefault="00B60A98" w:rsidP="00396207">
            <w:pPr>
              <w:ind w:left="119" w:right="85"/>
              <w:jc w:val="center"/>
              <w:rPr>
                <w:sz w:val="20"/>
              </w:rPr>
            </w:pPr>
          </w:p>
        </w:tc>
        <w:tc>
          <w:tcPr>
            <w:tcW w:w="326" w:type="pct"/>
            <w:vMerge/>
            <w:tcBorders>
              <w:left w:val="single" w:sz="4" w:space="0" w:color="auto"/>
              <w:right w:val="single" w:sz="4" w:space="0" w:color="auto"/>
            </w:tcBorders>
            <w:vAlign w:val="center"/>
          </w:tcPr>
          <w:p w:rsidR="00B60A98" w:rsidRPr="00C93C56" w:rsidRDefault="00B60A98" w:rsidP="00396207">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B60A98" w:rsidRPr="00B95C73" w:rsidRDefault="00B60A98" w:rsidP="00C768CC">
            <w:pPr>
              <w:jc w:val="center"/>
              <w:rPr>
                <w:sz w:val="20"/>
                <w:szCs w:val="20"/>
                <w:lang w:val="en-US"/>
              </w:rPr>
            </w:pPr>
            <w:r w:rsidRPr="004C372E">
              <w:rPr>
                <w:sz w:val="20"/>
                <w:szCs w:val="20"/>
              </w:rPr>
              <w:t>3</w:t>
            </w:r>
            <w:r>
              <w:rPr>
                <w:sz w:val="20"/>
                <w:szCs w:val="20"/>
              </w:rPr>
              <w:t xml:space="preserve"> </w:t>
            </w:r>
            <w:r w:rsidRPr="004C372E">
              <w:rPr>
                <w:sz w:val="20"/>
                <w:szCs w:val="20"/>
              </w:rPr>
              <w:t>320</w:t>
            </w:r>
            <w:r>
              <w:rPr>
                <w:sz w:val="20"/>
                <w:szCs w:val="20"/>
              </w:rPr>
              <w:t xml:space="preserve"> </w:t>
            </w:r>
            <w:r w:rsidRPr="004C372E">
              <w:rPr>
                <w:sz w:val="20"/>
                <w:szCs w:val="20"/>
              </w:rPr>
              <w:t>450</w:t>
            </w:r>
            <w:r>
              <w:rPr>
                <w:sz w:val="20"/>
                <w:szCs w:val="20"/>
              </w:rPr>
              <w:t>,00</w:t>
            </w:r>
          </w:p>
        </w:tc>
      </w:tr>
      <w:tr w:rsidR="0011254D" w:rsidRPr="00AF7248" w:rsidTr="0098475A">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11254D" w:rsidRPr="00FF19F0" w:rsidRDefault="0011254D"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11254D" w:rsidRPr="00FF19F0" w:rsidRDefault="0011254D"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11254D" w:rsidRPr="0097145A" w:rsidRDefault="0011254D" w:rsidP="00005483">
            <w:pPr>
              <w:autoSpaceDE/>
              <w:autoSpaceDN/>
              <w:adjustRightInd/>
              <w:ind w:left="175"/>
              <w:rPr>
                <w:rFonts w:eastAsia="Times New Roman"/>
                <w:color w:val="000000"/>
                <w:sz w:val="20"/>
                <w:szCs w:val="20"/>
              </w:rPr>
            </w:pPr>
            <w:r w:rsidRPr="006351F4">
              <w:rPr>
                <w:b/>
                <w:bCs/>
                <w:sz w:val="22"/>
                <w:szCs w:val="22"/>
              </w:rPr>
              <w:t>Всего</w:t>
            </w:r>
            <w:r>
              <w:rPr>
                <w:b/>
                <w:bCs/>
                <w:sz w:val="22"/>
                <w:szCs w:val="22"/>
              </w:rPr>
              <w:t>:</w:t>
            </w:r>
          </w:p>
        </w:tc>
        <w:tc>
          <w:tcPr>
            <w:tcW w:w="431" w:type="pct"/>
            <w:tcBorders>
              <w:top w:val="single" w:sz="4" w:space="0" w:color="auto"/>
              <w:left w:val="nil"/>
              <w:bottom w:val="single" w:sz="4" w:space="0" w:color="auto"/>
              <w:right w:val="single" w:sz="5" w:space="0" w:color="000000"/>
            </w:tcBorders>
            <w:vAlign w:val="center"/>
          </w:tcPr>
          <w:p w:rsidR="0011254D" w:rsidRDefault="0011254D" w:rsidP="000C5D60">
            <w:pPr>
              <w:autoSpaceDE/>
              <w:autoSpaceDN/>
              <w:adjustRightInd/>
              <w:jc w:val="center"/>
              <w:rPr>
                <w:rFonts w:eastAsia="Times New Roman"/>
                <w:color w:val="000000"/>
                <w:sz w:val="20"/>
                <w:szCs w:val="20"/>
              </w:rPr>
            </w:pPr>
          </w:p>
        </w:tc>
        <w:tc>
          <w:tcPr>
            <w:tcW w:w="485" w:type="pct"/>
            <w:tcBorders>
              <w:top w:val="single" w:sz="4" w:space="0" w:color="auto"/>
              <w:left w:val="nil"/>
              <w:bottom w:val="single" w:sz="4" w:space="0" w:color="auto"/>
              <w:right w:val="single" w:sz="4" w:space="0" w:color="auto"/>
            </w:tcBorders>
            <w:vAlign w:val="center"/>
          </w:tcPr>
          <w:p w:rsidR="0011254D" w:rsidRPr="00FF19F0" w:rsidRDefault="0011254D"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11254D" w:rsidRPr="00AF7248" w:rsidRDefault="0011254D"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11254D" w:rsidRPr="00AF7248" w:rsidRDefault="0011254D"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11254D" w:rsidRPr="00AF7248" w:rsidRDefault="0011254D"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11254D" w:rsidRPr="00AF7248" w:rsidRDefault="0011254D" w:rsidP="000C5D60">
            <w:pPr>
              <w:spacing w:line="65" w:lineRule="atLeast"/>
              <w:ind w:left="119" w:firstLine="540"/>
              <w:jc w:val="both"/>
              <w:rPr>
                <w:b/>
                <w:bCs/>
                <w:highlight w:val="yellow"/>
              </w:rPr>
            </w:pPr>
          </w:p>
        </w:tc>
        <w:tc>
          <w:tcPr>
            <w:tcW w:w="538" w:type="pct"/>
            <w:tcBorders>
              <w:top w:val="single" w:sz="4" w:space="0" w:color="auto"/>
              <w:left w:val="single" w:sz="4" w:space="0" w:color="auto"/>
              <w:bottom w:val="single" w:sz="4" w:space="0" w:color="auto"/>
              <w:right w:val="single" w:sz="6" w:space="0" w:color="000000"/>
            </w:tcBorders>
            <w:vAlign w:val="center"/>
          </w:tcPr>
          <w:p w:rsidR="0011254D" w:rsidRPr="002F1B13" w:rsidRDefault="00B60A98" w:rsidP="00C768CC">
            <w:pPr>
              <w:jc w:val="center"/>
              <w:rPr>
                <w:b/>
                <w:sz w:val="20"/>
                <w:szCs w:val="20"/>
              </w:rPr>
            </w:pPr>
            <w:r w:rsidRPr="00B60A98">
              <w:rPr>
                <w:b/>
                <w:sz w:val="20"/>
                <w:szCs w:val="20"/>
              </w:rPr>
              <w:t>7</w:t>
            </w:r>
            <w:r>
              <w:rPr>
                <w:b/>
                <w:sz w:val="20"/>
                <w:szCs w:val="20"/>
              </w:rPr>
              <w:t xml:space="preserve"> </w:t>
            </w:r>
            <w:r w:rsidRPr="00B60A98">
              <w:rPr>
                <w:b/>
                <w:sz w:val="20"/>
                <w:szCs w:val="20"/>
              </w:rPr>
              <w:t>720</w:t>
            </w:r>
            <w:r>
              <w:rPr>
                <w:b/>
                <w:sz w:val="20"/>
                <w:szCs w:val="20"/>
              </w:rPr>
              <w:t xml:space="preserve"> </w:t>
            </w:r>
            <w:r w:rsidRPr="00B60A98">
              <w:rPr>
                <w:b/>
                <w:sz w:val="20"/>
                <w:szCs w:val="20"/>
              </w:rPr>
              <w:t>166</w:t>
            </w:r>
            <w:r>
              <w:rPr>
                <w:b/>
                <w:sz w:val="20"/>
                <w:szCs w:val="20"/>
              </w:rPr>
              <w:t>,00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D06B57">
            <w:pPr>
              <w:jc w:val="both"/>
              <w:rPr>
                <w:b/>
                <w:bCs/>
              </w:rPr>
            </w:pPr>
            <w:r>
              <w:rPr>
                <w:b/>
                <w:bCs/>
              </w:rPr>
              <w:t>Председатель Правления</w:t>
            </w:r>
            <w:r w:rsidR="002F1B13">
              <w:rPr>
                <w:b/>
                <w:bCs/>
              </w:rPr>
              <w:t xml:space="preserve"> </w:t>
            </w:r>
            <w:r w:rsidR="0021269E" w:rsidRPr="006351F4">
              <w:rPr>
                <w:b/>
                <w:bCs/>
              </w:rPr>
              <w:t>___________</w:t>
            </w:r>
            <w:r w:rsidR="002F1B13">
              <w:rPr>
                <w:b/>
                <w:bCs/>
              </w:rPr>
              <w:t>______</w:t>
            </w:r>
            <w:r w:rsidR="0021269E" w:rsidRPr="006351F4">
              <w:rPr>
                <w:b/>
                <w:bCs/>
              </w:rPr>
              <w:t>__  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Pr="00BA06E5" w:rsidRDefault="00F56C7E">
      <w:pPr>
        <w:ind w:firstLine="540"/>
        <w:jc w:val="center"/>
        <w:rPr>
          <w:b/>
          <w:bCs/>
        </w:rPr>
      </w:pPr>
    </w:p>
    <w:tbl>
      <w:tblPr>
        <w:tblW w:w="15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3264"/>
        <w:gridCol w:w="5245"/>
        <w:gridCol w:w="1060"/>
        <w:gridCol w:w="1420"/>
        <w:gridCol w:w="1500"/>
        <w:gridCol w:w="1840"/>
      </w:tblGrid>
      <w:tr w:rsidR="00E60ABB" w:rsidRPr="006C688C" w:rsidTr="00513FCE">
        <w:tc>
          <w:tcPr>
            <w:tcW w:w="7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 п/п</w:t>
            </w:r>
          </w:p>
        </w:tc>
        <w:tc>
          <w:tcPr>
            <w:tcW w:w="3264"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Наименование</w:t>
            </w:r>
          </w:p>
        </w:tc>
        <w:tc>
          <w:tcPr>
            <w:tcW w:w="5245"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Характеристика</w:t>
            </w:r>
          </w:p>
        </w:tc>
        <w:tc>
          <w:tcPr>
            <w:tcW w:w="106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Ед.изм</w:t>
            </w:r>
          </w:p>
        </w:tc>
        <w:tc>
          <w:tcPr>
            <w:tcW w:w="1420" w:type="dxa"/>
            <w:shd w:val="clear" w:color="auto" w:fill="auto"/>
            <w:vAlign w:val="center"/>
          </w:tcPr>
          <w:p w:rsidR="00E60ABB" w:rsidRPr="006C688C" w:rsidRDefault="00E60ABB" w:rsidP="00F83B15">
            <w:pPr>
              <w:jc w:val="center"/>
              <w:rPr>
                <w:rFonts w:eastAsia="Times New Roman"/>
                <w:b/>
                <w:color w:val="000000"/>
              </w:rPr>
            </w:pPr>
            <w:r w:rsidRPr="006C688C">
              <w:rPr>
                <w:rFonts w:eastAsia="Times New Roman"/>
                <w:b/>
                <w:color w:val="000000"/>
                <w:sz w:val="22"/>
                <w:szCs w:val="22"/>
              </w:rPr>
              <w:t>Количество</w:t>
            </w:r>
          </w:p>
        </w:tc>
        <w:tc>
          <w:tcPr>
            <w:tcW w:w="15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Цена</w:t>
            </w:r>
          </w:p>
        </w:tc>
        <w:tc>
          <w:tcPr>
            <w:tcW w:w="184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Сумма, тенге</w:t>
            </w:r>
          </w:p>
        </w:tc>
      </w:tr>
      <w:tr w:rsidR="00C5620C" w:rsidRPr="006C688C" w:rsidTr="00414F88">
        <w:trPr>
          <w:cantSplit/>
          <w:trHeight w:val="625"/>
        </w:trPr>
        <w:tc>
          <w:tcPr>
            <w:tcW w:w="700" w:type="dxa"/>
            <w:shd w:val="clear" w:color="auto" w:fill="auto"/>
            <w:vAlign w:val="center"/>
          </w:tcPr>
          <w:p w:rsidR="00C5620C" w:rsidRPr="006C688C" w:rsidRDefault="00C5620C" w:rsidP="00EB1F2D">
            <w:pPr>
              <w:jc w:val="center"/>
              <w:rPr>
                <w:rFonts w:eastAsia="Times New Roman"/>
                <w:color w:val="000000"/>
              </w:rPr>
            </w:pPr>
            <w:r w:rsidRPr="006C688C">
              <w:rPr>
                <w:rFonts w:eastAsia="Times New Roman"/>
                <w:color w:val="000000"/>
                <w:sz w:val="22"/>
                <w:szCs w:val="22"/>
              </w:rPr>
              <w:t>1</w:t>
            </w:r>
          </w:p>
        </w:tc>
        <w:tc>
          <w:tcPr>
            <w:tcW w:w="3264" w:type="dxa"/>
            <w:shd w:val="clear" w:color="auto" w:fill="auto"/>
            <w:vAlign w:val="center"/>
          </w:tcPr>
          <w:p w:rsidR="00C5620C" w:rsidRPr="0010568A" w:rsidRDefault="00C5620C" w:rsidP="002F1B13">
            <w:pPr>
              <w:rPr>
                <w:sz w:val="20"/>
                <w:szCs w:val="20"/>
              </w:rPr>
            </w:pPr>
            <w:r w:rsidRPr="00C5620C">
              <w:rPr>
                <w:sz w:val="20"/>
                <w:szCs w:val="20"/>
              </w:rPr>
              <w:t>С-реактивный белок</w:t>
            </w:r>
          </w:p>
        </w:tc>
        <w:tc>
          <w:tcPr>
            <w:tcW w:w="5245" w:type="dxa"/>
            <w:shd w:val="clear" w:color="auto" w:fill="auto"/>
            <w:vAlign w:val="center"/>
          </w:tcPr>
          <w:p w:rsidR="00C5620C" w:rsidRPr="004B3884" w:rsidRDefault="00012668" w:rsidP="00414F88">
            <w:pPr>
              <w:pStyle w:val="ac"/>
              <w:ind w:left="34"/>
              <w:rPr>
                <w:sz w:val="20"/>
                <w:szCs w:val="20"/>
              </w:rPr>
            </w:pPr>
            <w:r w:rsidRPr="006F52E8">
              <w:rPr>
                <w:sz w:val="20"/>
                <w:szCs w:val="20"/>
              </w:rPr>
              <w:t>Для Биохимического анализатора Architect c8000</w:t>
            </w:r>
          </w:p>
        </w:tc>
        <w:tc>
          <w:tcPr>
            <w:tcW w:w="1060" w:type="dxa"/>
            <w:shd w:val="clear" w:color="auto" w:fill="auto"/>
            <w:vAlign w:val="center"/>
          </w:tcPr>
          <w:p w:rsidR="00C5620C" w:rsidRPr="0010568A" w:rsidRDefault="00C5620C" w:rsidP="002F1B13">
            <w:pPr>
              <w:jc w:val="center"/>
              <w:rPr>
                <w:sz w:val="20"/>
                <w:szCs w:val="20"/>
                <w:lang w:val="kk-KZ"/>
              </w:rPr>
            </w:pPr>
            <w:r>
              <w:rPr>
                <w:sz w:val="20"/>
                <w:szCs w:val="20"/>
                <w:lang w:val="kk-KZ"/>
              </w:rPr>
              <w:t>уп</w:t>
            </w:r>
          </w:p>
        </w:tc>
        <w:tc>
          <w:tcPr>
            <w:tcW w:w="1420" w:type="dxa"/>
            <w:shd w:val="clear" w:color="auto" w:fill="auto"/>
            <w:vAlign w:val="center"/>
          </w:tcPr>
          <w:p w:rsidR="00C5620C" w:rsidRPr="00C5620C" w:rsidRDefault="00C5620C" w:rsidP="00940BE2">
            <w:pPr>
              <w:jc w:val="center"/>
              <w:rPr>
                <w:sz w:val="20"/>
                <w:szCs w:val="20"/>
              </w:rPr>
            </w:pPr>
            <w:r>
              <w:rPr>
                <w:sz w:val="20"/>
                <w:szCs w:val="20"/>
              </w:rPr>
              <w:t>5</w:t>
            </w:r>
          </w:p>
        </w:tc>
        <w:tc>
          <w:tcPr>
            <w:tcW w:w="1500" w:type="dxa"/>
            <w:shd w:val="clear" w:color="auto" w:fill="auto"/>
            <w:vAlign w:val="center"/>
          </w:tcPr>
          <w:p w:rsidR="00C5620C" w:rsidRPr="00C5620C" w:rsidRDefault="00C5620C" w:rsidP="00C5620C">
            <w:pPr>
              <w:jc w:val="center"/>
              <w:rPr>
                <w:sz w:val="20"/>
                <w:szCs w:val="20"/>
              </w:rPr>
            </w:pPr>
            <w:r w:rsidRPr="00C5620C">
              <w:rPr>
                <w:sz w:val="20"/>
                <w:szCs w:val="20"/>
              </w:rPr>
              <w:t>383 150,00</w:t>
            </w:r>
          </w:p>
        </w:tc>
        <w:tc>
          <w:tcPr>
            <w:tcW w:w="1840" w:type="dxa"/>
            <w:shd w:val="clear" w:color="auto" w:fill="auto"/>
            <w:vAlign w:val="center"/>
          </w:tcPr>
          <w:p w:rsidR="00C5620C" w:rsidRPr="00C5620C" w:rsidRDefault="00C5620C" w:rsidP="00C5620C">
            <w:pPr>
              <w:jc w:val="center"/>
              <w:rPr>
                <w:sz w:val="20"/>
                <w:szCs w:val="20"/>
              </w:rPr>
            </w:pPr>
            <w:r w:rsidRPr="00C5620C">
              <w:rPr>
                <w:sz w:val="20"/>
                <w:szCs w:val="20"/>
              </w:rPr>
              <w:t xml:space="preserve">1 915 750,00  </w:t>
            </w:r>
          </w:p>
        </w:tc>
      </w:tr>
      <w:tr w:rsidR="00F83B15" w:rsidRPr="006C688C" w:rsidTr="00414F88">
        <w:trPr>
          <w:cantSplit/>
          <w:trHeight w:val="563"/>
        </w:trPr>
        <w:tc>
          <w:tcPr>
            <w:tcW w:w="700" w:type="dxa"/>
            <w:shd w:val="clear" w:color="auto" w:fill="auto"/>
            <w:vAlign w:val="center"/>
          </w:tcPr>
          <w:p w:rsidR="00F83B15" w:rsidRPr="006C688C" w:rsidRDefault="00F83B15" w:rsidP="00EB1F2D">
            <w:pPr>
              <w:jc w:val="center"/>
              <w:rPr>
                <w:rFonts w:eastAsia="Times New Roman"/>
                <w:color w:val="000000"/>
              </w:rPr>
            </w:pPr>
            <w:r>
              <w:rPr>
                <w:rFonts w:eastAsia="Times New Roman"/>
                <w:color w:val="000000"/>
                <w:sz w:val="22"/>
                <w:szCs w:val="22"/>
              </w:rPr>
              <w:t>2</w:t>
            </w:r>
          </w:p>
        </w:tc>
        <w:tc>
          <w:tcPr>
            <w:tcW w:w="3264" w:type="dxa"/>
            <w:shd w:val="clear" w:color="auto" w:fill="auto"/>
            <w:vAlign w:val="center"/>
          </w:tcPr>
          <w:p w:rsidR="00F83B15" w:rsidRPr="0010568A" w:rsidRDefault="0011254D" w:rsidP="00396207">
            <w:pPr>
              <w:rPr>
                <w:sz w:val="20"/>
                <w:szCs w:val="20"/>
              </w:rPr>
            </w:pPr>
            <w:r>
              <w:rPr>
                <w:sz w:val="20"/>
                <w:szCs w:val="20"/>
              </w:rPr>
              <w:t>А</w:t>
            </w:r>
            <w:r w:rsidR="00396207" w:rsidRPr="00396207">
              <w:rPr>
                <w:sz w:val="20"/>
                <w:szCs w:val="20"/>
              </w:rPr>
              <w:t>нтитела к  вирусу Гепатита С, реагент 400 тестов</w:t>
            </w:r>
          </w:p>
        </w:tc>
        <w:tc>
          <w:tcPr>
            <w:tcW w:w="5245" w:type="dxa"/>
            <w:shd w:val="clear" w:color="auto" w:fill="auto"/>
            <w:vAlign w:val="center"/>
          </w:tcPr>
          <w:p w:rsidR="00F83B15" w:rsidRPr="00F56C7E" w:rsidRDefault="00012668" w:rsidP="00414F88">
            <w:pPr>
              <w:pStyle w:val="ac"/>
              <w:ind w:left="34"/>
              <w:rPr>
                <w:sz w:val="20"/>
                <w:szCs w:val="20"/>
              </w:rPr>
            </w:pPr>
            <w:r w:rsidRPr="006F52E8">
              <w:rPr>
                <w:sz w:val="20"/>
                <w:szCs w:val="20"/>
              </w:rPr>
              <w:t>Для Биохимического анализатора Architect c8000</w:t>
            </w:r>
          </w:p>
        </w:tc>
        <w:tc>
          <w:tcPr>
            <w:tcW w:w="1060" w:type="dxa"/>
            <w:shd w:val="clear" w:color="auto" w:fill="auto"/>
            <w:vAlign w:val="center"/>
          </w:tcPr>
          <w:p w:rsidR="00F83B15" w:rsidRPr="0010568A" w:rsidRDefault="00396207" w:rsidP="00396207">
            <w:pPr>
              <w:jc w:val="center"/>
              <w:rPr>
                <w:sz w:val="20"/>
                <w:szCs w:val="20"/>
                <w:lang w:val="kk-KZ"/>
              </w:rPr>
            </w:pPr>
            <w:r>
              <w:rPr>
                <w:sz w:val="20"/>
                <w:szCs w:val="20"/>
                <w:lang w:val="kk-KZ"/>
              </w:rPr>
              <w:t>уп</w:t>
            </w:r>
          </w:p>
        </w:tc>
        <w:tc>
          <w:tcPr>
            <w:tcW w:w="1420" w:type="dxa"/>
            <w:shd w:val="clear" w:color="auto" w:fill="auto"/>
            <w:vAlign w:val="center"/>
          </w:tcPr>
          <w:p w:rsidR="00F83B15" w:rsidRPr="00271DD9" w:rsidRDefault="00396207" w:rsidP="00396207">
            <w:pPr>
              <w:jc w:val="center"/>
              <w:rPr>
                <w:sz w:val="20"/>
                <w:szCs w:val="20"/>
                <w:lang w:val="en-US"/>
              </w:rPr>
            </w:pPr>
            <w:r>
              <w:rPr>
                <w:sz w:val="20"/>
                <w:szCs w:val="20"/>
              </w:rPr>
              <w:t>2</w:t>
            </w:r>
          </w:p>
        </w:tc>
        <w:tc>
          <w:tcPr>
            <w:tcW w:w="1500" w:type="dxa"/>
            <w:shd w:val="clear" w:color="auto" w:fill="auto"/>
            <w:vAlign w:val="center"/>
          </w:tcPr>
          <w:p w:rsidR="00F83B15" w:rsidRPr="00051997" w:rsidRDefault="00396207" w:rsidP="00396207">
            <w:pPr>
              <w:jc w:val="center"/>
              <w:rPr>
                <w:sz w:val="20"/>
                <w:szCs w:val="20"/>
              </w:rPr>
            </w:pPr>
            <w:r w:rsidRPr="00396207">
              <w:rPr>
                <w:sz w:val="20"/>
                <w:szCs w:val="20"/>
              </w:rPr>
              <w:t>1</w:t>
            </w:r>
            <w:r>
              <w:rPr>
                <w:sz w:val="20"/>
                <w:szCs w:val="20"/>
              </w:rPr>
              <w:t xml:space="preserve"> </w:t>
            </w:r>
            <w:r w:rsidRPr="00396207">
              <w:rPr>
                <w:sz w:val="20"/>
                <w:szCs w:val="20"/>
              </w:rPr>
              <w:t>241</w:t>
            </w:r>
            <w:r>
              <w:rPr>
                <w:sz w:val="20"/>
                <w:szCs w:val="20"/>
              </w:rPr>
              <w:t xml:space="preserve"> </w:t>
            </w:r>
            <w:r w:rsidRPr="00396207">
              <w:rPr>
                <w:sz w:val="20"/>
                <w:szCs w:val="20"/>
              </w:rPr>
              <w:t>983</w:t>
            </w:r>
            <w:r>
              <w:rPr>
                <w:sz w:val="20"/>
                <w:szCs w:val="20"/>
              </w:rPr>
              <w:t>,00</w:t>
            </w:r>
          </w:p>
        </w:tc>
        <w:tc>
          <w:tcPr>
            <w:tcW w:w="1840" w:type="dxa"/>
            <w:shd w:val="clear" w:color="auto" w:fill="auto"/>
            <w:vAlign w:val="center"/>
          </w:tcPr>
          <w:p w:rsidR="00F83B15" w:rsidRPr="007C648A" w:rsidRDefault="00396207" w:rsidP="00396207">
            <w:pPr>
              <w:jc w:val="center"/>
              <w:rPr>
                <w:sz w:val="20"/>
                <w:szCs w:val="20"/>
              </w:rPr>
            </w:pPr>
            <w:r w:rsidRPr="00396207">
              <w:rPr>
                <w:sz w:val="20"/>
                <w:szCs w:val="20"/>
              </w:rPr>
              <w:t>2</w:t>
            </w:r>
            <w:r>
              <w:rPr>
                <w:sz w:val="20"/>
                <w:szCs w:val="20"/>
              </w:rPr>
              <w:t xml:space="preserve"> </w:t>
            </w:r>
            <w:r w:rsidRPr="00396207">
              <w:rPr>
                <w:sz w:val="20"/>
                <w:szCs w:val="20"/>
              </w:rPr>
              <w:t>483</w:t>
            </w:r>
            <w:r>
              <w:rPr>
                <w:sz w:val="20"/>
                <w:szCs w:val="20"/>
              </w:rPr>
              <w:t xml:space="preserve"> </w:t>
            </w:r>
            <w:r w:rsidRPr="00396207">
              <w:rPr>
                <w:sz w:val="20"/>
                <w:szCs w:val="20"/>
              </w:rPr>
              <w:t>966</w:t>
            </w:r>
            <w:r>
              <w:rPr>
                <w:sz w:val="20"/>
                <w:szCs w:val="20"/>
              </w:rPr>
              <w:t>,00</w:t>
            </w:r>
          </w:p>
        </w:tc>
      </w:tr>
      <w:tr w:rsidR="004C372E" w:rsidRPr="006C688C" w:rsidTr="00414F88">
        <w:trPr>
          <w:cantSplit/>
          <w:trHeight w:val="563"/>
        </w:trPr>
        <w:tc>
          <w:tcPr>
            <w:tcW w:w="700" w:type="dxa"/>
            <w:shd w:val="clear" w:color="auto" w:fill="auto"/>
            <w:vAlign w:val="center"/>
          </w:tcPr>
          <w:p w:rsidR="004C372E" w:rsidRDefault="004C372E" w:rsidP="00EB1F2D">
            <w:pPr>
              <w:jc w:val="center"/>
              <w:rPr>
                <w:rFonts w:eastAsia="Times New Roman"/>
                <w:color w:val="000000"/>
                <w:sz w:val="22"/>
                <w:szCs w:val="22"/>
              </w:rPr>
            </w:pPr>
            <w:r>
              <w:rPr>
                <w:rFonts w:eastAsia="Times New Roman"/>
                <w:color w:val="000000"/>
                <w:sz w:val="22"/>
                <w:szCs w:val="22"/>
              </w:rPr>
              <w:t>3</w:t>
            </w:r>
          </w:p>
        </w:tc>
        <w:tc>
          <w:tcPr>
            <w:tcW w:w="3264" w:type="dxa"/>
            <w:shd w:val="clear" w:color="auto" w:fill="auto"/>
            <w:vAlign w:val="center"/>
          </w:tcPr>
          <w:p w:rsidR="004C372E" w:rsidRDefault="004C372E" w:rsidP="00396207">
            <w:pPr>
              <w:rPr>
                <w:sz w:val="20"/>
                <w:szCs w:val="20"/>
              </w:rPr>
            </w:pPr>
            <w:r w:rsidRPr="004C372E">
              <w:rPr>
                <w:sz w:val="20"/>
                <w:szCs w:val="20"/>
              </w:rPr>
              <w:t>Тест-полоски</w:t>
            </w:r>
          </w:p>
        </w:tc>
        <w:tc>
          <w:tcPr>
            <w:tcW w:w="5245" w:type="dxa"/>
            <w:shd w:val="clear" w:color="auto" w:fill="auto"/>
            <w:vAlign w:val="center"/>
          </w:tcPr>
          <w:p w:rsidR="004C372E" w:rsidRPr="006F52E8" w:rsidRDefault="004C372E" w:rsidP="004C372E">
            <w:pPr>
              <w:pStyle w:val="ac"/>
              <w:ind w:left="34"/>
              <w:rPr>
                <w:sz w:val="20"/>
                <w:szCs w:val="20"/>
              </w:rPr>
            </w:pPr>
            <w:r w:rsidRPr="004C372E">
              <w:rPr>
                <w:sz w:val="20"/>
                <w:szCs w:val="20"/>
              </w:rPr>
              <w:t>Тест-полоски для проведения биохимических исследований мочи по 11 параметрам (кровь, билирубин, уробилиноген, кетоны, белок, нитриты, pH, S/G, лейкоциты, аскорбиновая кислота) на полуавтоматическом анализаторе мочи Uriscan optima, поставляется в тубе (100 шт/уп)</w:t>
            </w:r>
            <w:r>
              <w:rPr>
                <w:sz w:val="20"/>
                <w:szCs w:val="20"/>
              </w:rPr>
              <w:t xml:space="preserve">. </w:t>
            </w:r>
          </w:p>
        </w:tc>
        <w:tc>
          <w:tcPr>
            <w:tcW w:w="1060" w:type="dxa"/>
            <w:shd w:val="clear" w:color="auto" w:fill="auto"/>
            <w:vAlign w:val="center"/>
          </w:tcPr>
          <w:p w:rsidR="004C372E" w:rsidRDefault="004C372E" w:rsidP="00396207">
            <w:pPr>
              <w:jc w:val="center"/>
              <w:rPr>
                <w:sz w:val="20"/>
                <w:szCs w:val="20"/>
                <w:lang w:val="kk-KZ"/>
              </w:rPr>
            </w:pPr>
            <w:r>
              <w:rPr>
                <w:sz w:val="20"/>
                <w:szCs w:val="20"/>
                <w:lang w:val="kk-KZ"/>
              </w:rPr>
              <w:t>уп</w:t>
            </w:r>
          </w:p>
        </w:tc>
        <w:tc>
          <w:tcPr>
            <w:tcW w:w="1420" w:type="dxa"/>
            <w:shd w:val="clear" w:color="auto" w:fill="auto"/>
            <w:vAlign w:val="center"/>
          </w:tcPr>
          <w:p w:rsidR="004C372E" w:rsidRDefault="004C372E" w:rsidP="00396207">
            <w:pPr>
              <w:jc w:val="center"/>
              <w:rPr>
                <w:sz w:val="20"/>
                <w:szCs w:val="20"/>
              </w:rPr>
            </w:pPr>
            <w:r>
              <w:rPr>
                <w:sz w:val="20"/>
                <w:szCs w:val="20"/>
              </w:rPr>
              <w:t>350</w:t>
            </w:r>
          </w:p>
        </w:tc>
        <w:tc>
          <w:tcPr>
            <w:tcW w:w="1500" w:type="dxa"/>
            <w:shd w:val="clear" w:color="auto" w:fill="auto"/>
            <w:vAlign w:val="center"/>
          </w:tcPr>
          <w:p w:rsidR="004C372E" w:rsidRPr="00396207" w:rsidRDefault="004C372E" w:rsidP="00396207">
            <w:pPr>
              <w:jc w:val="center"/>
              <w:rPr>
                <w:sz w:val="20"/>
                <w:szCs w:val="20"/>
              </w:rPr>
            </w:pPr>
            <w:r>
              <w:rPr>
                <w:sz w:val="20"/>
                <w:szCs w:val="20"/>
              </w:rPr>
              <w:t>9 487,00</w:t>
            </w:r>
          </w:p>
        </w:tc>
        <w:tc>
          <w:tcPr>
            <w:tcW w:w="1840" w:type="dxa"/>
            <w:shd w:val="clear" w:color="auto" w:fill="auto"/>
            <w:vAlign w:val="center"/>
          </w:tcPr>
          <w:p w:rsidR="004C372E" w:rsidRPr="00396207" w:rsidRDefault="004C372E" w:rsidP="00396207">
            <w:pPr>
              <w:jc w:val="center"/>
              <w:rPr>
                <w:sz w:val="20"/>
                <w:szCs w:val="20"/>
              </w:rPr>
            </w:pPr>
            <w:r w:rsidRPr="004C372E">
              <w:rPr>
                <w:sz w:val="20"/>
                <w:szCs w:val="20"/>
              </w:rPr>
              <w:t>3</w:t>
            </w:r>
            <w:r>
              <w:rPr>
                <w:sz w:val="20"/>
                <w:szCs w:val="20"/>
              </w:rPr>
              <w:t xml:space="preserve"> </w:t>
            </w:r>
            <w:r w:rsidRPr="004C372E">
              <w:rPr>
                <w:sz w:val="20"/>
                <w:szCs w:val="20"/>
              </w:rPr>
              <w:t>320</w:t>
            </w:r>
            <w:r>
              <w:rPr>
                <w:sz w:val="20"/>
                <w:szCs w:val="20"/>
              </w:rPr>
              <w:t xml:space="preserve"> </w:t>
            </w:r>
            <w:r w:rsidRPr="004C372E">
              <w:rPr>
                <w:sz w:val="20"/>
                <w:szCs w:val="20"/>
              </w:rPr>
              <w:t>450</w:t>
            </w:r>
            <w:r>
              <w:rPr>
                <w:sz w:val="20"/>
                <w:szCs w:val="20"/>
              </w:rPr>
              <w:t>,00</w:t>
            </w:r>
          </w:p>
        </w:tc>
      </w:tr>
      <w:tr w:rsidR="00F83B15" w:rsidRPr="00CE34BF" w:rsidTr="00513FCE">
        <w:trPr>
          <w:cantSplit/>
        </w:trPr>
        <w:tc>
          <w:tcPr>
            <w:tcW w:w="700" w:type="dxa"/>
            <w:shd w:val="clear" w:color="auto" w:fill="auto"/>
            <w:vAlign w:val="center"/>
          </w:tcPr>
          <w:p w:rsidR="00F83B15" w:rsidRPr="006C688C" w:rsidRDefault="00F83B15" w:rsidP="0098475A">
            <w:pPr>
              <w:jc w:val="center"/>
              <w:rPr>
                <w:rFonts w:eastAsia="Times New Roman"/>
                <w:color w:val="000000"/>
              </w:rPr>
            </w:pPr>
          </w:p>
        </w:tc>
        <w:tc>
          <w:tcPr>
            <w:tcW w:w="3264" w:type="dxa"/>
            <w:shd w:val="clear" w:color="auto" w:fill="auto"/>
            <w:vAlign w:val="center"/>
            <w:hideMark/>
          </w:tcPr>
          <w:p w:rsidR="00F83B15" w:rsidRPr="00D56DDE" w:rsidRDefault="00F83B15" w:rsidP="0098475A">
            <w:pPr>
              <w:rPr>
                <w:rFonts w:eastAsia="Times New Roman"/>
                <w:b/>
                <w:color w:val="000000"/>
              </w:rPr>
            </w:pPr>
            <w:r w:rsidRPr="00D56DDE">
              <w:rPr>
                <w:rFonts w:eastAsia="Times New Roman"/>
                <w:b/>
                <w:color w:val="000000"/>
              </w:rPr>
              <w:t>Всего:</w:t>
            </w:r>
          </w:p>
        </w:tc>
        <w:tc>
          <w:tcPr>
            <w:tcW w:w="5245" w:type="dxa"/>
            <w:shd w:val="clear" w:color="auto" w:fill="auto"/>
            <w:vAlign w:val="bottom"/>
            <w:hideMark/>
          </w:tcPr>
          <w:p w:rsidR="00F83B15" w:rsidRPr="004B4A7C" w:rsidRDefault="00F83B15" w:rsidP="0098475A">
            <w:pPr>
              <w:rPr>
                <w:rFonts w:eastAsia="Times New Roman"/>
                <w:color w:val="000000"/>
              </w:rPr>
            </w:pPr>
          </w:p>
        </w:tc>
        <w:tc>
          <w:tcPr>
            <w:tcW w:w="1060" w:type="dxa"/>
            <w:shd w:val="clear" w:color="auto" w:fill="auto"/>
            <w:vAlign w:val="center"/>
            <w:hideMark/>
          </w:tcPr>
          <w:p w:rsidR="00F83B15" w:rsidRPr="006C688C" w:rsidRDefault="00F83B15" w:rsidP="0098475A">
            <w:pPr>
              <w:jc w:val="center"/>
              <w:rPr>
                <w:rFonts w:eastAsia="Times New Roman"/>
                <w:color w:val="000000"/>
              </w:rPr>
            </w:pPr>
          </w:p>
        </w:tc>
        <w:tc>
          <w:tcPr>
            <w:tcW w:w="1420" w:type="dxa"/>
            <w:shd w:val="clear" w:color="auto" w:fill="auto"/>
            <w:vAlign w:val="center"/>
            <w:hideMark/>
          </w:tcPr>
          <w:p w:rsidR="00F83B15" w:rsidRDefault="00F83B15" w:rsidP="002F1B13">
            <w:pPr>
              <w:jc w:val="center"/>
              <w:rPr>
                <w:sz w:val="20"/>
                <w:szCs w:val="20"/>
              </w:rPr>
            </w:pPr>
          </w:p>
        </w:tc>
        <w:tc>
          <w:tcPr>
            <w:tcW w:w="1500" w:type="dxa"/>
            <w:shd w:val="clear" w:color="auto" w:fill="auto"/>
            <w:vAlign w:val="center"/>
            <w:hideMark/>
          </w:tcPr>
          <w:p w:rsidR="00F83B15" w:rsidRPr="004B3884" w:rsidRDefault="00F83B15" w:rsidP="002F1B13">
            <w:pPr>
              <w:jc w:val="center"/>
              <w:rPr>
                <w:sz w:val="20"/>
                <w:szCs w:val="20"/>
              </w:rPr>
            </w:pPr>
          </w:p>
        </w:tc>
        <w:tc>
          <w:tcPr>
            <w:tcW w:w="1840" w:type="dxa"/>
            <w:shd w:val="clear" w:color="auto" w:fill="auto"/>
            <w:vAlign w:val="center"/>
            <w:hideMark/>
          </w:tcPr>
          <w:p w:rsidR="00F83B15" w:rsidRPr="002F1B13" w:rsidRDefault="00B60A98" w:rsidP="002F1B13">
            <w:pPr>
              <w:jc w:val="center"/>
              <w:rPr>
                <w:b/>
                <w:sz w:val="20"/>
                <w:szCs w:val="20"/>
              </w:rPr>
            </w:pPr>
            <w:r w:rsidRPr="00B60A98">
              <w:rPr>
                <w:b/>
                <w:sz w:val="20"/>
                <w:szCs w:val="20"/>
              </w:rPr>
              <w:t>7</w:t>
            </w:r>
            <w:r>
              <w:rPr>
                <w:b/>
                <w:sz w:val="20"/>
                <w:szCs w:val="20"/>
              </w:rPr>
              <w:t xml:space="preserve"> </w:t>
            </w:r>
            <w:r w:rsidRPr="00B60A98">
              <w:rPr>
                <w:b/>
                <w:sz w:val="20"/>
                <w:szCs w:val="20"/>
              </w:rPr>
              <w:t>720</w:t>
            </w:r>
            <w:r>
              <w:rPr>
                <w:b/>
                <w:sz w:val="20"/>
                <w:szCs w:val="20"/>
              </w:rPr>
              <w:t xml:space="preserve"> </w:t>
            </w:r>
            <w:r w:rsidRPr="00B60A98">
              <w:rPr>
                <w:b/>
                <w:sz w:val="20"/>
                <w:szCs w:val="20"/>
              </w:rPr>
              <w:t>166</w:t>
            </w:r>
            <w:r>
              <w:rPr>
                <w:b/>
                <w:sz w:val="20"/>
                <w:szCs w:val="20"/>
              </w:rPr>
              <w:t>,00</w:t>
            </w:r>
          </w:p>
        </w:tc>
      </w:tr>
    </w:tbl>
    <w:p w:rsidR="000C26E6" w:rsidRDefault="000C26E6">
      <w:pPr>
        <w:ind w:firstLine="540"/>
        <w:jc w:val="center"/>
        <w:rPr>
          <w:b/>
          <w:bCs/>
          <w:highlight w:val="yellow"/>
        </w:rPr>
      </w:pPr>
    </w:p>
    <w:p w:rsidR="00D56DDE" w:rsidRDefault="00D56DDE">
      <w:pPr>
        <w:ind w:firstLine="540"/>
        <w:jc w:val="center"/>
        <w:rPr>
          <w:b/>
          <w:bCs/>
          <w:highlight w:val="yellow"/>
        </w:rPr>
      </w:pPr>
    </w:p>
    <w:p w:rsidR="002F1B13" w:rsidRPr="006351F4" w:rsidRDefault="00D06B57" w:rsidP="002F1B13">
      <w:pPr>
        <w:jc w:val="both"/>
        <w:rPr>
          <w:b/>
          <w:bCs/>
        </w:rPr>
      </w:pPr>
      <w:r>
        <w:rPr>
          <w:b/>
          <w:bCs/>
        </w:rPr>
        <w:t>Председатель Правления</w:t>
      </w:r>
      <w:r w:rsidR="002F1B13" w:rsidRPr="006351F4">
        <w:rPr>
          <w:b/>
          <w:bCs/>
        </w:rPr>
        <w:t>___________</w:t>
      </w:r>
      <w:r w:rsidR="002F1B13">
        <w:rPr>
          <w:b/>
          <w:bCs/>
        </w:rPr>
        <w:t>______</w:t>
      </w:r>
      <w:r w:rsidR="002F1B13" w:rsidRPr="006351F4">
        <w:rPr>
          <w:b/>
          <w:bCs/>
        </w:rPr>
        <w:t>__  Боранбаева Р.З.</w:t>
      </w:r>
    </w:p>
    <w:p w:rsidR="0021269E" w:rsidRPr="0080529D" w:rsidRDefault="0021269E" w:rsidP="00513FCE">
      <w:pPr>
        <w:ind w:hanging="20"/>
        <w:jc w:val="both"/>
        <w:rPr>
          <w:b/>
          <w:bCs/>
        </w:rPr>
      </w:pPr>
      <w:r w:rsidRPr="0080529D">
        <w:rPr>
          <w:b/>
          <w:bCs/>
        </w:rPr>
        <w:t> М.П.</w:t>
      </w: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6A24B2">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3C6" w:rsidRDefault="006603C6" w:rsidP="0021269E">
      <w:r>
        <w:separator/>
      </w:r>
    </w:p>
  </w:endnote>
  <w:endnote w:type="continuationSeparator" w:id="1">
    <w:p w:rsidR="006603C6" w:rsidRDefault="006603C6"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CC" w:rsidRDefault="00C768CC">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C768CC" w:rsidRDefault="00C768C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CC" w:rsidRDefault="00C768CC">
    <w:pPr>
      <w:pStyle w:val="a9"/>
      <w:jc w:val="right"/>
    </w:pPr>
    <w:fldSimple w:instr="PAGE  \* MERGEFORMAT ">
      <w:r w:rsidR="00B95C73">
        <w:rPr>
          <w:noProof/>
        </w:rPr>
        <w:t>1</w:t>
      </w:r>
    </w:fldSimple>
  </w:p>
  <w:p w:rsidR="00C768CC" w:rsidRDefault="00C768C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CC" w:rsidRDefault="00C768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3C6" w:rsidRDefault="006603C6" w:rsidP="0021269E">
      <w:r>
        <w:separator/>
      </w:r>
    </w:p>
  </w:footnote>
  <w:footnote w:type="continuationSeparator" w:id="1">
    <w:p w:rsidR="006603C6" w:rsidRDefault="006603C6"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CC" w:rsidRDefault="00C768CC">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CC" w:rsidRDefault="00C768CC">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B95C73">
      <w:rPr>
        <w:noProof/>
        <w:sz w:val="20"/>
        <w:szCs w:val="20"/>
      </w:rPr>
      <w:t>1</w:t>
    </w:r>
    <w:r>
      <w:rPr>
        <w:sz w:val="20"/>
        <w:szCs w:val="20"/>
      </w:rPr>
      <w:fldChar w:fldCharType="end"/>
    </w:r>
  </w:p>
  <w:p w:rsidR="00C768CC" w:rsidRDefault="00C768CC">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CC" w:rsidRDefault="00C768CC">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C768CC" w:rsidRDefault="00C768CC">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12668"/>
    <w:rsid w:val="000251B2"/>
    <w:rsid w:val="00032C03"/>
    <w:rsid w:val="00064657"/>
    <w:rsid w:val="000707AC"/>
    <w:rsid w:val="0009154F"/>
    <w:rsid w:val="000A0DF4"/>
    <w:rsid w:val="000A735A"/>
    <w:rsid w:val="000B1B0C"/>
    <w:rsid w:val="000C26E6"/>
    <w:rsid w:val="000C5D60"/>
    <w:rsid w:val="000D67AE"/>
    <w:rsid w:val="000D6D5B"/>
    <w:rsid w:val="000F011E"/>
    <w:rsid w:val="000F463B"/>
    <w:rsid w:val="0011254D"/>
    <w:rsid w:val="00122821"/>
    <w:rsid w:val="001478D7"/>
    <w:rsid w:val="00150673"/>
    <w:rsid w:val="001B04A1"/>
    <w:rsid w:val="001E78EA"/>
    <w:rsid w:val="001E7DC6"/>
    <w:rsid w:val="002000B4"/>
    <w:rsid w:val="00212192"/>
    <w:rsid w:val="0021269E"/>
    <w:rsid w:val="002137E8"/>
    <w:rsid w:val="002172AB"/>
    <w:rsid w:val="00243C36"/>
    <w:rsid w:val="0026065B"/>
    <w:rsid w:val="00271DD9"/>
    <w:rsid w:val="00275811"/>
    <w:rsid w:val="00292317"/>
    <w:rsid w:val="002A04AF"/>
    <w:rsid w:val="002A0E88"/>
    <w:rsid w:val="002C45F1"/>
    <w:rsid w:val="002F1B13"/>
    <w:rsid w:val="00392983"/>
    <w:rsid w:val="00396207"/>
    <w:rsid w:val="003B5D4D"/>
    <w:rsid w:val="003D3E7D"/>
    <w:rsid w:val="003F0AC3"/>
    <w:rsid w:val="00414F88"/>
    <w:rsid w:val="00435711"/>
    <w:rsid w:val="004401B3"/>
    <w:rsid w:val="00451D13"/>
    <w:rsid w:val="0047274E"/>
    <w:rsid w:val="00493341"/>
    <w:rsid w:val="00496E1C"/>
    <w:rsid w:val="004B4A7C"/>
    <w:rsid w:val="004C372E"/>
    <w:rsid w:val="004C378E"/>
    <w:rsid w:val="004D7588"/>
    <w:rsid w:val="00513FCE"/>
    <w:rsid w:val="00530B4B"/>
    <w:rsid w:val="00547B18"/>
    <w:rsid w:val="00552337"/>
    <w:rsid w:val="005A786E"/>
    <w:rsid w:val="00606993"/>
    <w:rsid w:val="006310D5"/>
    <w:rsid w:val="006351F4"/>
    <w:rsid w:val="00645605"/>
    <w:rsid w:val="006603C6"/>
    <w:rsid w:val="00694C52"/>
    <w:rsid w:val="006A24B2"/>
    <w:rsid w:val="006C688C"/>
    <w:rsid w:val="006C68AE"/>
    <w:rsid w:val="006D2210"/>
    <w:rsid w:val="006E28EA"/>
    <w:rsid w:val="00765B7C"/>
    <w:rsid w:val="0076655C"/>
    <w:rsid w:val="007933B6"/>
    <w:rsid w:val="007A7DBF"/>
    <w:rsid w:val="007B3FF0"/>
    <w:rsid w:val="007B799A"/>
    <w:rsid w:val="007D5672"/>
    <w:rsid w:val="007E3E90"/>
    <w:rsid w:val="007F4585"/>
    <w:rsid w:val="00800002"/>
    <w:rsid w:val="0080529D"/>
    <w:rsid w:val="00811A29"/>
    <w:rsid w:val="00812390"/>
    <w:rsid w:val="00824599"/>
    <w:rsid w:val="00825C8B"/>
    <w:rsid w:val="00855083"/>
    <w:rsid w:val="008A0698"/>
    <w:rsid w:val="008A27AC"/>
    <w:rsid w:val="008A42D2"/>
    <w:rsid w:val="008D24D5"/>
    <w:rsid w:val="00934F76"/>
    <w:rsid w:val="00940BE2"/>
    <w:rsid w:val="0097145A"/>
    <w:rsid w:val="009728DE"/>
    <w:rsid w:val="00973782"/>
    <w:rsid w:val="00974B6B"/>
    <w:rsid w:val="00977B7D"/>
    <w:rsid w:val="0098475A"/>
    <w:rsid w:val="009B2B10"/>
    <w:rsid w:val="009C69C3"/>
    <w:rsid w:val="00A12E25"/>
    <w:rsid w:val="00A44161"/>
    <w:rsid w:val="00A44DDB"/>
    <w:rsid w:val="00A75344"/>
    <w:rsid w:val="00A842D3"/>
    <w:rsid w:val="00A8710E"/>
    <w:rsid w:val="00A94652"/>
    <w:rsid w:val="00AC618C"/>
    <w:rsid w:val="00AF7248"/>
    <w:rsid w:val="00B36A49"/>
    <w:rsid w:val="00B60A98"/>
    <w:rsid w:val="00B63462"/>
    <w:rsid w:val="00B8534F"/>
    <w:rsid w:val="00B90A53"/>
    <w:rsid w:val="00B91BB6"/>
    <w:rsid w:val="00B95C73"/>
    <w:rsid w:val="00BA06E5"/>
    <w:rsid w:val="00BC494F"/>
    <w:rsid w:val="00C0025F"/>
    <w:rsid w:val="00C31856"/>
    <w:rsid w:val="00C5620C"/>
    <w:rsid w:val="00C768CC"/>
    <w:rsid w:val="00C8144C"/>
    <w:rsid w:val="00C82C2F"/>
    <w:rsid w:val="00CE5E16"/>
    <w:rsid w:val="00D05ECC"/>
    <w:rsid w:val="00D06B57"/>
    <w:rsid w:val="00D4174C"/>
    <w:rsid w:val="00D56DDE"/>
    <w:rsid w:val="00D740E5"/>
    <w:rsid w:val="00DA220F"/>
    <w:rsid w:val="00DC4410"/>
    <w:rsid w:val="00DD1CC0"/>
    <w:rsid w:val="00DD5F5C"/>
    <w:rsid w:val="00E4684A"/>
    <w:rsid w:val="00E516B2"/>
    <w:rsid w:val="00E60ABB"/>
    <w:rsid w:val="00E66A33"/>
    <w:rsid w:val="00E959CE"/>
    <w:rsid w:val="00EA4F1D"/>
    <w:rsid w:val="00EB14CE"/>
    <w:rsid w:val="00EB1F2D"/>
    <w:rsid w:val="00EC3C1F"/>
    <w:rsid w:val="00F0088D"/>
    <w:rsid w:val="00F03B7E"/>
    <w:rsid w:val="00F173EB"/>
    <w:rsid w:val="00F540FD"/>
    <w:rsid w:val="00F56C7E"/>
    <w:rsid w:val="00F83B15"/>
    <w:rsid w:val="00F87513"/>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E8C8-3200-4F89-B90A-5E386D80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11074</Words>
  <Characters>63122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18</cp:revision>
  <cp:lastPrinted>2018-11-28T04:34:00Z</cp:lastPrinted>
  <dcterms:created xsi:type="dcterms:W3CDTF">2018-09-18T09:31:00Z</dcterms:created>
  <dcterms:modified xsi:type="dcterms:W3CDTF">2018-11-28T04:35:00Z</dcterms:modified>
</cp:coreProperties>
</file>