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CC0E98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C0E9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CC0E9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CC0E9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C0E98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CC0E9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CC0E98">
        <w:rPr>
          <w:rFonts w:ascii="Times New Roman" w:hAnsi="Times New Roman"/>
          <w:b/>
          <w:sz w:val="20"/>
          <w:szCs w:val="20"/>
        </w:rPr>
        <w:t>№</w:t>
      </w:r>
      <w:r w:rsidR="00D30F6A">
        <w:rPr>
          <w:rFonts w:ascii="Times New Roman" w:hAnsi="Times New Roman"/>
          <w:b/>
          <w:sz w:val="20"/>
          <w:szCs w:val="20"/>
        </w:rPr>
        <w:t>5.2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1"/>
        <w:gridCol w:w="5282"/>
      </w:tblGrid>
      <w:tr w:rsidR="00796578" w:rsidRPr="00CC0E98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C0E98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sz w:val="20"/>
                <w:szCs w:val="20"/>
              </w:rPr>
              <w:t>г.</w:t>
            </w:r>
            <w:r w:rsidR="004644F2" w:rsidRPr="00CC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0E98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CC0E98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4644F2" w:rsidRPr="00CC0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0E98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CC0E98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C0E98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644F2" w:rsidRPr="00CC0E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DF2850"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 w:rsidRPr="00CC0E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CC0E98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20253" w:rsidRPr="00CC0E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4644F2" w:rsidRPr="00CC0E9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205D44" w:rsidRPr="00CC0E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E0C9F" w:rsidRPr="00CC0E9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CC0E98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CC0E98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0E98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CC0E98">
        <w:rPr>
          <w:rFonts w:ascii="Times New Roman" w:hAnsi="Times New Roman"/>
          <w:sz w:val="20"/>
          <w:szCs w:val="20"/>
        </w:rPr>
        <w:t xml:space="preserve"> </w:t>
      </w:r>
      <w:r w:rsidR="00C72935" w:rsidRPr="00CC0E98">
        <w:rPr>
          <w:rFonts w:ascii="Times New Roman" w:hAnsi="Times New Roman"/>
          <w:sz w:val="20"/>
          <w:szCs w:val="20"/>
        </w:rPr>
        <w:t>АО</w:t>
      </w:r>
      <w:r w:rsidR="00183022" w:rsidRPr="00CC0E98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CC0E98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CC0E9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C0E98">
        <w:rPr>
          <w:rFonts w:ascii="Times New Roman" w:hAnsi="Times New Roman"/>
          <w:sz w:val="20"/>
          <w:szCs w:val="20"/>
        </w:rPr>
        <w:t>На основании</w:t>
      </w:r>
      <w:r w:rsidR="00183022" w:rsidRPr="00CC0E98">
        <w:rPr>
          <w:rFonts w:ascii="Times New Roman" w:hAnsi="Times New Roman"/>
          <w:sz w:val="20"/>
          <w:szCs w:val="20"/>
        </w:rPr>
        <w:t xml:space="preserve"> </w:t>
      </w:r>
      <w:r w:rsidR="00BF7B87" w:rsidRPr="00CC0E98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CC0E98">
        <w:rPr>
          <w:rFonts w:ascii="Times New Roman" w:hAnsi="Times New Roman"/>
          <w:sz w:val="20"/>
          <w:szCs w:val="20"/>
        </w:rPr>
        <w:t>,</w:t>
      </w:r>
      <w:r w:rsidR="00183022" w:rsidRPr="00CC0E98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CC0E98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CC0E98">
        <w:rPr>
          <w:rFonts w:ascii="Times New Roman" w:hAnsi="Times New Roman"/>
          <w:sz w:val="20"/>
          <w:szCs w:val="20"/>
        </w:rPr>
        <w:t>АО</w:t>
      </w:r>
      <w:r w:rsidRPr="00CC0E98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CC0E98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CC0E98">
        <w:rPr>
          <w:rFonts w:ascii="Times New Roman" w:hAnsi="Times New Roman"/>
          <w:sz w:val="20"/>
          <w:szCs w:val="20"/>
        </w:rPr>
        <w:t xml:space="preserve">. </w:t>
      </w:r>
    </w:p>
    <w:p w:rsidR="00083F37" w:rsidRPr="00CC0E98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C0E98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CC0E98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CC0E98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503" w:type="dxa"/>
        <w:tblInd w:w="95" w:type="dxa"/>
        <w:tblLayout w:type="fixed"/>
        <w:tblLook w:val="04A0"/>
      </w:tblPr>
      <w:tblGrid>
        <w:gridCol w:w="439"/>
        <w:gridCol w:w="2268"/>
        <w:gridCol w:w="2693"/>
        <w:gridCol w:w="850"/>
        <w:gridCol w:w="851"/>
        <w:gridCol w:w="1701"/>
        <w:gridCol w:w="1701"/>
      </w:tblGrid>
      <w:tr w:rsidR="004644F2" w:rsidRPr="00CC0E98" w:rsidTr="00CF606D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44F2" w:rsidRPr="00CC0E98" w:rsidRDefault="004644F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Краткая характеристика (описание)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F2" w:rsidRPr="00CC0E98" w:rsidRDefault="004644F2" w:rsidP="004644F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</w:t>
            </w:r>
            <w:r w:rsidR="00B06DFE"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  <w:p w:rsidR="004644F2" w:rsidRPr="00CC0E98" w:rsidRDefault="004644F2" w:rsidP="004644F2">
            <w:pPr>
              <w:ind w:right="831" w:firstLine="159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FE" w:rsidRPr="00CC0E98" w:rsidRDefault="004644F2" w:rsidP="00B06D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Коли-</w:t>
            </w:r>
          </w:p>
          <w:p w:rsidR="004644F2" w:rsidRPr="00CC0E98" w:rsidRDefault="004644F2" w:rsidP="00B06DF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F2" w:rsidRPr="00CC0E98" w:rsidRDefault="004644F2" w:rsidP="005117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</w:t>
            </w:r>
          </w:p>
        </w:tc>
      </w:tr>
      <w:tr w:rsidR="000568E1" w:rsidRPr="00CC0E98" w:rsidTr="00CF606D">
        <w:trPr>
          <w:trHeight w:val="20"/>
        </w:trPr>
        <w:tc>
          <w:tcPr>
            <w:tcW w:w="10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568E1" w:rsidRPr="00CC0E98" w:rsidRDefault="000568E1" w:rsidP="000568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 Реагенты для биохимического анализатора </w:t>
            </w:r>
            <w:proofErr w:type="spellStart"/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4000 </w:t>
            </w:r>
          </w:p>
        </w:tc>
      </w:tr>
      <w:tr w:rsidR="004644F2" w:rsidRPr="00CC0E98" w:rsidTr="00CF606D">
        <w:trPr>
          <w:trHeight w:val="81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амилазы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5х21мл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 w:rsidP="00056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132 264,00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 w:rsidP="000568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396 792,00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С-реактивный</w:t>
            </w:r>
            <w:proofErr w:type="spellEnd"/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белок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шир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. Диапазон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416 592,00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1 249 776,00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иммуноглобулина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1х3мл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242 352,00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242 352,00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иммуноглобулина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3х20мл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242 352,00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242 352,00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иммуноглобулина 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4х20мл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250 272,00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250 272,00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глюкозы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50 688,00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152 064,00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Ревматоидный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 реагент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153 648,00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460 944,00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Антистрептолизин</w:t>
            </w:r>
            <w:proofErr w:type="spellEnd"/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</w:t>
            </w:r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2х37мл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269 280,00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807 840,00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щелочной фосфатазы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10х70мл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108 504,00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217 008,00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Реагент для определения кальция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10х53мл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119 592,00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358 776,00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2х16мл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461 736,00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1 385 208,00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мочевины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10х84мл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108 504,00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325 512,00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АСТ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5х21мл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185 328,00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185 328,00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общего билирубина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10х53мл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132 264,00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132 264,00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железа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5х20мл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101 376,00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101 376,00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магния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3х88мл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117 216,00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234 432,00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Щелочной промывающий раствор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77 172,00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154 344,00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раствор для </w:t>
            </w:r>
            <w:proofErr w:type="spellStart"/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ион-селективного</w:t>
            </w:r>
            <w:proofErr w:type="spellEnd"/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модуля  (ICT-модуля)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2х2литр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148 135,00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296 270,00   </w:t>
            </w:r>
          </w:p>
        </w:tc>
      </w:tr>
      <w:tr w:rsidR="000B1032" w:rsidRPr="00CC0E98" w:rsidTr="00CF606D">
        <w:trPr>
          <w:trHeight w:val="20"/>
        </w:trPr>
        <w:tc>
          <w:tcPr>
            <w:tcW w:w="10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B1032" w:rsidRPr="00CC0E98" w:rsidRDefault="000B1032" w:rsidP="000B103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Реагенты для автоматического гематологического анализатора </w:t>
            </w:r>
            <w:proofErr w:type="spellStart"/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Sysmex</w:t>
            </w:r>
            <w:proofErr w:type="spellEnd"/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XN-550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определения концентрации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гемоглобина в крови SULFOLYSER 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(1x500мл)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 для определения количества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гемоглобина в автоматических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гематологических анализаторах,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упаковка 500 мл, нетоксичный, 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цианид</w:t>
            </w:r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содержащий реагент, на основе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лаурил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сульфата натрия,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обеспечивающего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лизирование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клеточных мембран эритроцитов без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повреждения гемоглобина.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Концентрация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лаурил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сульфата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натрия-1,7 г/л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18 256,00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109 536,00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Разбавитель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цельной крови CELLPACK DCL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Разбавитель цельной крови для анализа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количества и размеров эритроцитов и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тромбоцитов с применением метода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гидродинамической фокусировки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(детектирование при постоянном токе)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объем 20 литров для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исследовния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анализа крови на Автоматическом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гематологическом анализаторе XN 10,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XN 20 для систем XN-1000, XN-2000,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XN-3000 и гематологических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анализаторах XN-350, XN-450, XN-550.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30 111,00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120 444,00   </w:t>
            </w:r>
          </w:p>
        </w:tc>
      </w:tr>
      <w:tr w:rsidR="004644F2" w:rsidRPr="00CC0E98" w:rsidTr="009D7289">
        <w:trPr>
          <w:trHeight w:val="37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Разбавитель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цельной крови для анализа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тромбоцитов CELLPACK DFL, 1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Разбавитель цельной крови для анализа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тромбоцитов для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исследовния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анализа крови на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автоматических гематологических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анализаторах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XN 1000, 2000,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3000 и гематологических анализаторах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XN-350, XN-450, XN-550.. Упаковка 1л.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45 600,00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91 200,00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Окрашивающий реагент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FLUOROCELL RET)  (2x12мл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Реагент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 2х12 мл, для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окрашивания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разбавленных образцах крови при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подсчете числа и процентного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содержания </w:t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ретикулоцитов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подсчете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числа тромбоцитов с помощью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автоматических гематологических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анализаторов XN -350, XN -450, XN-550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157 235,00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157 235,00   </w:t>
            </w:r>
          </w:p>
        </w:tc>
      </w:tr>
      <w:tr w:rsidR="000B1032" w:rsidRPr="00CC0E98" w:rsidTr="00CF606D">
        <w:trPr>
          <w:trHeight w:val="20"/>
        </w:trPr>
        <w:tc>
          <w:tcPr>
            <w:tcW w:w="105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1032" w:rsidRPr="00CC0E98" w:rsidRDefault="000B1032" w:rsidP="000B103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Реагенты для анализатора биохимического турбидиметрического ВА400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Иммуноглбулин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ИММУНОГЛОБУЛИН M набор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биохимических реагентов из комплекта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Анализатор биохимический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турбидиметрический ВА400,наличие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баркода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каждом флаконе, фасовка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1х60мл+1х15мл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104 081,00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104 081,00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Иммуноглобулин 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ИММУНОГЛОБУЛИН G набор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биохимических реагентов из комплекта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Анализатор биохимический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турбидиметрический ВА400, наличие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баркода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каждом флаконе, фасовка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1х60мл+1х15мл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104 081,00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104 081,00   </w:t>
            </w:r>
          </w:p>
        </w:tc>
      </w:tr>
      <w:tr w:rsidR="004644F2" w:rsidRPr="00CC0E98" w:rsidTr="005117A4">
        <w:trPr>
          <w:trHeight w:val="26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иммуноглобулин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ИММУНОГЛОБУЛИН А набор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биохимических реагентов из комплекта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Анализатор биохимический</w:t>
            </w:r>
            <w:proofErr w:type="gram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турбидиметрический ВА400, наличие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баркода</w:t>
            </w:r>
            <w:proofErr w:type="spellEnd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каждом флаконе, фасовка</w:t>
            </w: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1х60мл+1х15мл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104 081,00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104 081,00   </w:t>
            </w:r>
          </w:p>
        </w:tc>
      </w:tr>
      <w:tr w:rsidR="004644F2" w:rsidRPr="00CC0E98" w:rsidTr="00CF606D">
        <w:trPr>
          <w:trHeight w:val="2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4F2" w:rsidRPr="00CC0E98" w:rsidRDefault="00464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F2" w:rsidRPr="00CC0E98" w:rsidRDefault="004644F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F2" w:rsidRPr="00CC0E98" w:rsidRDefault="004644F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7 983 568,00   </w:t>
            </w:r>
          </w:p>
        </w:tc>
      </w:tr>
    </w:tbl>
    <w:p w:rsidR="00CF606D" w:rsidRDefault="00CF606D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CC0E98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CC0E98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CC0E98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C0E98" w:rsidTr="00CE3783">
        <w:tc>
          <w:tcPr>
            <w:tcW w:w="675" w:type="dxa"/>
          </w:tcPr>
          <w:p w:rsidR="00A47A84" w:rsidRPr="00CC0E98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C0E9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C0E98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C0E98" w:rsidTr="00CE3783">
        <w:tc>
          <w:tcPr>
            <w:tcW w:w="675" w:type="dxa"/>
          </w:tcPr>
          <w:p w:rsidR="00926BC8" w:rsidRPr="00CC0E98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CC0E98" w:rsidRDefault="006E0C9F" w:rsidP="00B06DF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="00B06DFE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Нур-Торе</w:t>
            </w:r>
            <w:proofErr w:type="spellEnd"/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CC0E98" w:rsidRDefault="00B06DFE" w:rsidP="006E0C9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7A124E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C75312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  <w:r w:rsidR="00C75312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CC0E98" w:rsidTr="00CE3783">
        <w:tc>
          <w:tcPr>
            <w:tcW w:w="675" w:type="dxa"/>
          </w:tcPr>
          <w:p w:rsidR="00E20253" w:rsidRPr="00CC0E98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CC0E98" w:rsidRDefault="00B06DFE" w:rsidP="00B06DF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НПФ 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  <w:proofErr w:type="spellStart"/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Медилэнд</w:t>
            </w:r>
            <w:proofErr w:type="spellEnd"/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E20253" w:rsidRPr="00CC0E98" w:rsidRDefault="00B06DFE" w:rsidP="00B06DF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 w:rsidR="00E20253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20253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1.20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E20253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      1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E20253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6E0C9F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20253"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CC0E98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CC0E98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CC0E98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CC0E98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CC0E98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0E98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0E98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CC0E98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05D44" w:rsidRPr="00CC0E98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C0E98" w:rsidRDefault="006E0C9F" w:rsidP="00B8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C0E98" w:rsidRDefault="00B06DFE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C0E98" w:rsidRDefault="00B06DFE" w:rsidP="00B8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0E9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CC0E98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CC0E9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0E98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CC0E98" w:rsidRPr="00CC0E98" w:rsidRDefault="00CC0E98" w:rsidP="00CC0E98">
      <w:pPr>
        <w:pStyle w:val="aa"/>
        <w:tabs>
          <w:tab w:val="left" w:pos="9254"/>
        </w:tabs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0E98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CC0E98" w:rsidRPr="00CC0E98" w:rsidTr="000B1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E98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  <w:p w:rsidR="00CC0E98" w:rsidRPr="00CC0E98" w:rsidRDefault="00CC0E98" w:rsidP="000B10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0E98" w:rsidRPr="00CC0E98" w:rsidTr="000B1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Нур-Торе</w:t>
            </w:r>
            <w:proofErr w:type="spellEnd"/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0E98">
              <w:rPr>
                <w:rFonts w:ascii="Times New Roman" w:hAnsi="Times New Roman"/>
                <w:sz w:val="20"/>
                <w:szCs w:val="20"/>
                <w:lang w:val="kk-KZ"/>
              </w:rPr>
              <w:t>г. Шымкент, пр. Б. Момышулы, 21А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CC0E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sz w:val="20"/>
                <w:szCs w:val="20"/>
              </w:rPr>
              <w:t>7 192 910,00</w:t>
            </w:r>
          </w:p>
        </w:tc>
      </w:tr>
      <w:tr w:rsidR="00CC0E98" w:rsidRPr="00CC0E98" w:rsidTr="000B10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НПФ</w:t>
            </w:r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Медилэнд</w:t>
            </w:r>
            <w:proofErr w:type="spellEnd"/>
            <w:r w:rsidRPr="00CC0E9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0E9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CC0E98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CC0E98">
              <w:rPr>
                <w:rFonts w:ascii="Times New Roman" w:hAnsi="Times New Roman"/>
                <w:sz w:val="20"/>
                <w:szCs w:val="20"/>
              </w:rPr>
              <w:t xml:space="preserve">, пр. </w:t>
            </w:r>
            <w:proofErr w:type="spellStart"/>
            <w:r w:rsidRPr="00CC0E98">
              <w:rPr>
                <w:rFonts w:ascii="Times New Roman" w:hAnsi="Times New Roman"/>
                <w:sz w:val="20"/>
                <w:szCs w:val="20"/>
              </w:rPr>
              <w:t>Райымбек</w:t>
            </w:r>
            <w:proofErr w:type="spellEnd"/>
            <w:r w:rsidRPr="00CC0E98">
              <w:rPr>
                <w:rFonts w:ascii="Times New Roman" w:hAnsi="Times New Roman"/>
                <w:sz w:val="20"/>
                <w:szCs w:val="20"/>
              </w:rPr>
              <w:t xml:space="preserve"> 417</w:t>
            </w:r>
            <w:proofErr w:type="gramStart"/>
            <w:r w:rsidRPr="00CC0E98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CC0E98">
              <w:rPr>
                <w:rFonts w:ascii="Times New Roman" w:hAnsi="Times New Roman"/>
                <w:sz w:val="20"/>
                <w:szCs w:val="20"/>
              </w:rPr>
              <w:t xml:space="preserve">, н.п. 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98" w:rsidRPr="00CC0E98" w:rsidRDefault="00CC0E98" w:rsidP="000B10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0E98">
              <w:rPr>
                <w:rFonts w:ascii="Times New Roman" w:hAnsi="Times New Roman"/>
                <w:sz w:val="20"/>
                <w:szCs w:val="20"/>
                <w:lang w:val="kk-KZ"/>
              </w:rPr>
              <w:t>790 658,00</w:t>
            </w:r>
          </w:p>
        </w:tc>
      </w:tr>
    </w:tbl>
    <w:p w:rsidR="00CC0E98" w:rsidRPr="00CC0E98" w:rsidRDefault="00CC0E98" w:rsidP="00CC0E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C0E98" w:rsidRPr="00CC0E98" w:rsidRDefault="00CC0E98" w:rsidP="00CC0E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C0E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D30F6A">
        <w:rPr>
          <w:rFonts w:ascii="Times New Roman" w:eastAsia="Times New Roman" w:hAnsi="Times New Roman"/>
          <w:b/>
          <w:sz w:val="20"/>
          <w:szCs w:val="20"/>
          <w:lang w:eastAsia="ru-RU"/>
        </w:rPr>
        <w:t>5.1</w:t>
      </w:r>
    </w:p>
    <w:p w:rsidR="00B06DFE" w:rsidRPr="00CC0E98" w:rsidRDefault="00B06DFE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B06DFE" w:rsidRPr="00CC0E98" w:rsidSect="004644F2">
      <w:footerReference w:type="default" r:id="rId8"/>
      <w:pgSz w:w="11906" w:h="16838"/>
      <w:pgMar w:top="709" w:right="566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32" w:rsidRDefault="000B1032">
      <w:pPr>
        <w:spacing w:after="0" w:line="240" w:lineRule="auto"/>
      </w:pPr>
      <w:r>
        <w:separator/>
      </w:r>
    </w:p>
  </w:endnote>
  <w:endnote w:type="continuationSeparator" w:id="1">
    <w:p w:rsidR="000B1032" w:rsidRDefault="000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32" w:rsidRDefault="000B1032">
    <w:pPr>
      <w:pStyle w:val="a5"/>
      <w:jc w:val="center"/>
    </w:pPr>
    <w:fldSimple w:instr=" PAGE   \* MERGEFORMAT ">
      <w:r w:rsidR="009D7289">
        <w:rPr>
          <w:noProof/>
        </w:rPr>
        <w:t>1</w:t>
      </w:r>
    </w:fldSimple>
  </w:p>
  <w:p w:rsidR="000B1032" w:rsidRDefault="000B10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32" w:rsidRDefault="000B1032">
      <w:pPr>
        <w:spacing w:after="0" w:line="240" w:lineRule="auto"/>
      </w:pPr>
      <w:r>
        <w:separator/>
      </w:r>
    </w:p>
  </w:footnote>
  <w:footnote w:type="continuationSeparator" w:id="1">
    <w:p w:rsidR="000B1032" w:rsidRDefault="000B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68E1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1032"/>
    <w:rsid w:val="000B5C27"/>
    <w:rsid w:val="000B663B"/>
    <w:rsid w:val="000C2940"/>
    <w:rsid w:val="000C67A9"/>
    <w:rsid w:val="000D4E86"/>
    <w:rsid w:val="000D520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644F2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117A4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D7289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6DF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C0E98"/>
    <w:rsid w:val="00CD5891"/>
    <w:rsid w:val="00CE3783"/>
    <w:rsid w:val="00CE5C5A"/>
    <w:rsid w:val="00CE5D7C"/>
    <w:rsid w:val="00CF6017"/>
    <w:rsid w:val="00CF606D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0F6A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3633-93E0-4DE1-A98D-FB9EAE7D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cp:lastPrinted>2019-09-04T03:02:00Z</cp:lastPrinted>
  <dcterms:created xsi:type="dcterms:W3CDTF">2018-08-06T08:55:00Z</dcterms:created>
  <dcterms:modified xsi:type="dcterms:W3CDTF">2020-01-28T12:18:00Z</dcterms:modified>
</cp:coreProperties>
</file>