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8C020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8C0209">
        <w:rPr>
          <w:rFonts w:ascii="Times New Roman" w:hAnsi="Times New Roman"/>
          <w:b/>
          <w:sz w:val="20"/>
          <w:szCs w:val="20"/>
        </w:rPr>
        <w:t>7</w:t>
      </w:r>
      <w:r w:rsidR="008C0209" w:rsidRPr="008C0209">
        <w:rPr>
          <w:rFonts w:ascii="Times New Roman" w:hAnsi="Times New Roman"/>
          <w:b/>
          <w:sz w:val="20"/>
          <w:szCs w:val="20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Start"/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End"/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D71BE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71BE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октября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240A95" w:rsidRDefault="00240A95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645" w:type="dxa"/>
        <w:tblInd w:w="95" w:type="dxa"/>
        <w:tblLook w:val="04A0"/>
      </w:tblPr>
      <w:tblGrid>
        <w:gridCol w:w="501"/>
        <w:gridCol w:w="2064"/>
        <w:gridCol w:w="3100"/>
        <w:gridCol w:w="1136"/>
        <w:gridCol w:w="1009"/>
        <w:gridCol w:w="1276"/>
        <w:gridCol w:w="1559"/>
      </w:tblGrid>
      <w:tr w:rsidR="00D71BE9" w:rsidRPr="00D71BE9" w:rsidTr="00D71BE9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D71BE9" w:rsidRPr="00D71BE9" w:rsidTr="00D71BE9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Ванкомицин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порошок/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лиофилизат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1000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162 504,00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таблетки 0.5мг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240 300,00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Дигоксин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инъекций 0,25 мг/мл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7 320,00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Диклофенак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гель 45гр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туба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408 735,00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Повидон-Йод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наружного применения 50 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111 025,00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суспензия 50 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568 548,00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0,05 % 100 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66 280,00</w:t>
            </w:r>
          </w:p>
        </w:tc>
      </w:tr>
      <w:tr w:rsidR="00D71BE9" w:rsidRPr="00D71BE9" w:rsidTr="00D71BE9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Фактор свертывания крови II, VII, IX и X в комбинации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лиофилизированный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порошок для приготовления раствора для внутривенного введения 500 МЕ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флакон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2 032 600,00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капсула 100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10 350,00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Цефоперазон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порошок для приготовления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р-ра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ин 1000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206 550,00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Аллопуринол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таблетки 100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11 530,00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Ацетилцистеин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гранулят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200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8 348,00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Ацикловир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250 мг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390 415,00</w:t>
            </w:r>
          </w:p>
        </w:tc>
      </w:tr>
      <w:tr w:rsidR="00D71BE9" w:rsidRPr="00D71BE9" w:rsidTr="00D71BE9">
        <w:trPr>
          <w:trHeight w:val="17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Глюкозы моногидрат + Магния хлорида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гексагидрат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 хлорид + Натрия гидрокарбонат + Натрия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Кальция хлорида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дигидрат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раствор для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перитонеального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диализа с глюкозой 2,27 % 2000 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575 000,00</w:t>
            </w:r>
          </w:p>
        </w:tc>
      </w:tr>
      <w:tr w:rsidR="00D71BE9" w:rsidRPr="00D71BE9" w:rsidTr="00D71BE9">
        <w:trPr>
          <w:trHeight w:val="17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Глюкозы моногидрат + Магния хлорида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гексагидрат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 хлорид + Натрия гидрокарбонат + Натрия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Кальция хлорида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дигидрат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раствор для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перитонеального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диализа с глюкозой 1,36 % 2000 мл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57 500,00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раствор для приема внутрь и ингаляций 15 мг/2мл 100 мл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544 468,00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Гадодиамид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раствор для внутривенного введения 0,5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ммоль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/л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3 204 576,00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Пропофол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эмульсия для в/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введения 1% 10мл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149 850,00</w:t>
            </w:r>
          </w:p>
        </w:tc>
      </w:tr>
      <w:tr w:rsidR="00D71BE9" w:rsidRPr="00D71BE9" w:rsidTr="00D71BE9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Колистиметат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1млн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1 991,92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39 838,40</w:t>
            </w:r>
          </w:p>
        </w:tc>
      </w:tr>
      <w:tr w:rsidR="00D71BE9" w:rsidRPr="00D71BE9" w:rsidTr="00D71BE9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для </w:t>
            </w:r>
            <w:proofErr w:type="gram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BE9" w:rsidRPr="00D71BE9" w:rsidTr="00D71BE9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CD45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PerCP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(100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к CD45 клон 2D1,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PerCP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CD45,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Концентрация 25 μg/mL, На 100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тестов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.Д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ля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диагностики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4 617 000,00</w:t>
            </w:r>
          </w:p>
        </w:tc>
      </w:tr>
      <w:tr w:rsidR="00D71BE9" w:rsidRPr="00D71BE9" w:rsidTr="00D71BE9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CD103 PE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(50 тестов)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содержащих антитела к CD103 клон Ber-ACT8,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CD103,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Для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invitro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диагностики. На 50 тестов.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157 015,00</w:t>
            </w:r>
          </w:p>
        </w:tc>
      </w:tr>
      <w:tr w:rsidR="00D71BE9" w:rsidRPr="00D71BE9" w:rsidTr="00D71BE9">
        <w:trPr>
          <w:trHeight w:val="15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CD38 FITC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(50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к CD38 клон HB7,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CD38,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Концентрация 6 μg/mL, На 50 тестов. Для диагностики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136 170,00</w:t>
            </w:r>
          </w:p>
        </w:tc>
      </w:tr>
      <w:tr w:rsidR="00D71BE9" w:rsidRPr="00D71BE9" w:rsidTr="00D71BE9">
        <w:trPr>
          <w:trHeight w:val="15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Myeloperoxidase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PE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(50 тестов)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миелопероксидазе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клон 5B8,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миелопероксидазу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Концентрация 3 μg/mL. На 50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тестов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.Д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ля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диагностики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334 026,00</w:t>
            </w:r>
          </w:p>
        </w:tc>
      </w:tr>
      <w:tr w:rsidR="00D71BE9" w:rsidRPr="00D71BE9" w:rsidTr="00D71BE9">
        <w:trPr>
          <w:trHeight w:val="20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раствор BD FACS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Lysing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Solution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10x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concentrate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проточного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II, 100 мл (500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Лизирующий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раствор предназначен  для  лизиса эритроцитов после окрашивания  периферической  крови  человека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моноклональными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антителами, меченными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флуорохромами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Используется для подготовки образцов для анализа методом проточной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цитометрии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Представляет собой 10-кратный концентра буферного объемом 100  мл, содержащего &lt; 15 % формальдегида и &lt; 50 %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диэтиленгликоля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871 500,00</w:t>
            </w:r>
          </w:p>
        </w:tc>
      </w:tr>
      <w:tr w:rsidR="00D71BE9" w:rsidRPr="00D71BE9" w:rsidTr="00D71BE9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CD19 FITC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(100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к CD19  клон 4G7,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CD19,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Концентрация  25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µg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mL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На 100 тестов.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436 146,00</w:t>
            </w:r>
          </w:p>
        </w:tc>
      </w:tr>
      <w:tr w:rsidR="00D71BE9" w:rsidRPr="00D71BE9" w:rsidTr="00D71BE9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CD22 PE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(100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к CD22 клон S-HCL-1,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PE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CD22,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Концентрация 12.5 μg/mL. На 100 тестов.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269 790,00</w:t>
            </w:r>
          </w:p>
        </w:tc>
      </w:tr>
      <w:tr w:rsidR="00D71BE9" w:rsidRPr="00D71BE9" w:rsidTr="00D71BE9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CD20 PE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(50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PE 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CD20,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Концентрация 25 μg/mL. На 50 тестов.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157 015,00</w:t>
            </w:r>
          </w:p>
        </w:tc>
      </w:tr>
      <w:tr w:rsidR="00D71BE9" w:rsidRPr="00D71BE9" w:rsidTr="00D71BE9">
        <w:trPr>
          <w:trHeight w:val="15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Anti-HLA-DR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FITC для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проточного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цитофлуориметра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BD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FACSCanto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 (100 тестов)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реагентов  содержащих  антитела к HLA-DR клон  L243, реактивные к человеку, меченые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флуорохромом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FITC для определения клеток,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экспрессирующих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HLA-DR, для анализа на </w:t>
            </w:r>
            <w:proofErr w:type="gram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проточном</w:t>
            </w:r>
            <w:proofErr w:type="gram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цитофлуориметре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Концентрация 25 μg/mL. На 100 тестов. Для диагностики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</w:t>
            </w:r>
            <w:proofErr w:type="spellEnd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vitro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D71BE9" w:rsidRPr="00D71BE9" w:rsidTr="00D71BE9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E9" w:rsidRPr="00D71BE9" w:rsidRDefault="00D71BE9" w:rsidP="00D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16 020 899,40</w:t>
            </w:r>
          </w:p>
        </w:tc>
      </w:tr>
    </w:tbl>
    <w:p w:rsidR="00D71BE9" w:rsidRDefault="00D71BE9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71BE9" w:rsidRDefault="00D71BE9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71BE9" w:rsidRDefault="00D71BE9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71BE9" w:rsidRDefault="00D71BE9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D433A" w:rsidRDefault="003D433A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926BC8" w:rsidRPr="00C75312" w:rsidRDefault="003D433A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D71BE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D71BE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71BE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  <w:tr w:rsidR="00D71BE9" w:rsidRPr="00CE3783" w:rsidTr="00CE3783">
        <w:tc>
          <w:tcPr>
            <w:tcW w:w="675" w:type="dxa"/>
          </w:tcPr>
          <w:p w:rsidR="00D71BE9" w:rsidRPr="00926BC8" w:rsidRDefault="00D71BE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71BE9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"INKAR" </w:t>
            </w:r>
          </w:p>
        </w:tc>
        <w:tc>
          <w:tcPr>
            <w:tcW w:w="4394" w:type="dxa"/>
          </w:tcPr>
          <w:p w:rsidR="00D71BE9" w:rsidRDefault="00D71BE9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:15ч</w:t>
            </w:r>
          </w:p>
        </w:tc>
      </w:tr>
      <w:tr w:rsidR="00D71BE9" w:rsidRPr="00CE3783" w:rsidTr="00CE3783">
        <w:tc>
          <w:tcPr>
            <w:tcW w:w="675" w:type="dxa"/>
          </w:tcPr>
          <w:p w:rsidR="00D71BE9" w:rsidRPr="00926BC8" w:rsidRDefault="00D71BE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D71BE9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Плюс" </w:t>
            </w:r>
          </w:p>
        </w:tc>
        <w:tc>
          <w:tcPr>
            <w:tcW w:w="4394" w:type="dxa"/>
          </w:tcPr>
          <w:p w:rsidR="00D71BE9" w:rsidRDefault="00D71BE9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:00ч</w:t>
            </w:r>
          </w:p>
        </w:tc>
      </w:tr>
      <w:tr w:rsidR="00D71BE9" w:rsidRPr="00CE3783" w:rsidTr="00CE3783">
        <w:tc>
          <w:tcPr>
            <w:tcW w:w="675" w:type="dxa"/>
          </w:tcPr>
          <w:p w:rsidR="00D71BE9" w:rsidRPr="00926BC8" w:rsidRDefault="00D71BE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D71BE9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PharmStock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Medicines.kz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D71BE9" w:rsidRDefault="00D71BE9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:05ч</w:t>
            </w:r>
          </w:p>
        </w:tc>
      </w:tr>
      <w:tr w:rsidR="00D71BE9" w:rsidRPr="00CE3783" w:rsidTr="00CE3783">
        <w:tc>
          <w:tcPr>
            <w:tcW w:w="675" w:type="dxa"/>
          </w:tcPr>
          <w:p w:rsidR="00D71BE9" w:rsidRPr="00926BC8" w:rsidRDefault="00D71BE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D71BE9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"ЭМИТИ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Интернешнл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D71BE9" w:rsidRDefault="00D71BE9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:09ч</w:t>
            </w:r>
          </w:p>
        </w:tc>
      </w:tr>
      <w:tr w:rsidR="00D71BE9" w:rsidRPr="00CE3783" w:rsidTr="00CE3783">
        <w:tc>
          <w:tcPr>
            <w:tcW w:w="675" w:type="dxa"/>
          </w:tcPr>
          <w:p w:rsidR="00D71BE9" w:rsidRPr="00926BC8" w:rsidRDefault="00D71BE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D71BE9" w:rsidRPr="00D71BE9" w:rsidRDefault="00D71BE9" w:rsidP="00895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Ниет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D71BE9" w:rsidRDefault="00D71BE9" w:rsidP="00D71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:38ч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D71BE9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D71BE9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Ниет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D71BE9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Ескалиева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Ж.Б.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831D4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D4" w:rsidRPr="00CE3783" w:rsidRDefault="008831D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Pr="009131EA" w:rsidRDefault="008831D4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Default="008831D4" w:rsidP="008831D4">
            <w:pPr>
              <w:spacing w:after="0" w:line="240" w:lineRule="auto"/>
            </w:pPr>
            <w:proofErr w:type="spellStart"/>
            <w:r w:rsidRPr="005E30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E30F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E30F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5E30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ул.Ташкентская, 417 А,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Pr="00374885" w:rsidRDefault="008831D4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7 225 162,00</w:t>
            </w:r>
          </w:p>
        </w:tc>
      </w:tr>
      <w:tr w:rsidR="008831D4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D4" w:rsidRPr="00CE3783" w:rsidRDefault="008831D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Pr="00D71BE9" w:rsidRDefault="008831D4" w:rsidP="003F65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"INKAR"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Default="008831D4" w:rsidP="008831D4">
            <w:pPr>
              <w:spacing w:after="0" w:line="240" w:lineRule="auto"/>
            </w:pPr>
            <w:proofErr w:type="spellStart"/>
            <w:r w:rsidRPr="005E30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E30F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E30F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5E30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ул.Сейфуллина, д.404/67/9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Default="0055770E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1 002 838,40</w:t>
            </w:r>
          </w:p>
        </w:tc>
      </w:tr>
      <w:tr w:rsidR="008831D4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D4" w:rsidRPr="00CE3783" w:rsidRDefault="008831D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Pr="00D71BE9" w:rsidRDefault="008831D4" w:rsidP="003F65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Плюс"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Default="008831D4" w:rsidP="008831D4">
            <w:pPr>
              <w:spacing w:after="0" w:line="240" w:lineRule="auto"/>
            </w:pPr>
            <w:proofErr w:type="spellStart"/>
            <w:r w:rsidRPr="005E30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E30F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E30F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5E30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ул.Маметовой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1D4" w:rsidRDefault="003A7CF6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52 000,00</w:t>
            </w:r>
          </w:p>
        </w:tc>
      </w:tr>
      <w:tr w:rsidR="003F6580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0" w:rsidRPr="00CE3783" w:rsidRDefault="003F658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Pr="00D71BE9" w:rsidRDefault="003F6580" w:rsidP="003F65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PharmStock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Medicines.kz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8831D4" w:rsidP="00883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3A7CF6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1 957 238,60</w:t>
            </w:r>
          </w:p>
        </w:tc>
      </w:tr>
      <w:tr w:rsidR="003F6580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0" w:rsidRPr="00CE3783" w:rsidRDefault="003F658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Pr="00D71BE9" w:rsidRDefault="003F6580" w:rsidP="003F65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"ЭМИТИ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Интернешнл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8831D4" w:rsidP="003D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3F658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3F6580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="003F65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F6580">
              <w:rPr>
                <w:rFonts w:ascii="Times New Roman" w:hAnsi="Times New Roman"/>
                <w:sz w:val="20"/>
                <w:szCs w:val="20"/>
              </w:rPr>
              <w:t>ул.Муратбаева</w:t>
            </w:r>
            <w:proofErr w:type="spellEnd"/>
            <w:r w:rsidR="003F6580">
              <w:rPr>
                <w:rFonts w:ascii="Times New Roman" w:hAnsi="Times New Roman"/>
                <w:sz w:val="20"/>
                <w:szCs w:val="20"/>
              </w:rPr>
              <w:t>, 23/1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3A7CF6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388 800,00</w:t>
            </w:r>
          </w:p>
        </w:tc>
      </w:tr>
      <w:tr w:rsidR="003F6580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0" w:rsidRDefault="003F658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Pr="00D71BE9" w:rsidRDefault="003F6580" w:rsidP="003F65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Ниет</w:t>
            </w:r>
            <w:proofErr w:type="spellEnd"/>
            <w:r w:rsidRPr="00D71B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8831D4" w:rsidP="003D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3F6580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3F6580">
              <w:rPr>
                <w:rFonts w:ascii="Times New Roman" w:hAnsi="Times New Roman"/>
                <w:sz w:val="20"/>
                <w:szCs w:val="20"/>
              </w:rPr>
              <w:t xml:space="preserve">ымкент, </w:t>
            </w:r>
            <w:proofErr w:type="spellStart"/>
            <w:r w:rsidR="003F6580">
              <w:rPr>
                <w:rFonts w:ascii="Times New Roman" w:hAnsi="Times New Roman"/>
                <w:sz w:val="20"/>
                <w:szCs w:val="20"/>
              </w:rPr>
              <w:t>ул.Байтулы</w:t>
            </w:r>
            <w:proofErr w:type="spellEnd"/>
            <w:r w:rsidR="003F6580">
              <w:rPr>
                <w:rFonts w:ascii="Times New Roman" w:hAnsi="Times New Roman"/>
                <w:sz w:val="20"/>
                <w:szCs w:val="20"/>
              </w:rPr>
              <w:t xml:space="preserve"> баба,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0" w:rsidRDefault="008D71BB" w:rsidP="006A3E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3D433A">
        <w:rPr>
          <w:rFonts w:ascii="Times New Roman" w:eastAsia="Times New Roman" w:hAnsi="Times New Roman"/>
          <w:b/>
          <w:szCs w:val="24"/>
          <w:lang w:eastAsia="ru-RU"/>
        </w:rPr>
        <w:t>7</w:t>
      </w:r>
      <w:r w:rsidR="00D71BE9">
        <w:rPr>
          <w:rFonts w:ascii="Times New Roman" w:eastAsia="Times New Roman" w:hAnsi="Times New Roman"/>
          <w:b/>
          <w:szCs w:val="24"/>
          <w:lang w:eastAsia="ru-RU"/>
        </w:rPr>
        <w:t>2</w:t>
      </w:r>
    </w:p>
    <w:p w:rsidR="00D71BE9" w:rsidRDefault="00D71BE9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D71BE9" w:rsidRPr="00D71BE9" w:rsidRDefault="00D71BE9" w:rsidP="00D71BE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D71BE9" w:rsidRPr="00D71BE9" w:rsidRDefault="00D71BE9" w:rsidP="00D71BE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D71BE9" w:rsidRPr="00D71BE9" w:rsidRDefault="00D71BE9" w:rsidP="00D71BE9">
      <w:pPr>
        <w:spacing w:after="0" w:line="240" w:lineRule="auto"/>
        <w:rPr>
          <w:rFonts w:ascii="Times New Roman" w:eastAsia="Times New Roman" w:hAnsi="Times New Roman"/>
          <w:szCs w:val="24"/>
          <w:lang w:val="kk-KZ" w:eastAsia="ru-RU"/>
        </w:rPr>
      </w:pPr>
    </w:p>
    <w:sectPr w:rsidR="00D71BE9" w:rsidRPr="00D71BE9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F6" w:rsidRDefault="003A7CF6">
      <w:pPr>
        <w:spacing w:after="0" w:line="240" w:lineRule="auto"/>
      </w:pPr>
      <w:r>
        <w:separator/>
      </w:r>
    </w:p>
  </w:endnote>
  <w:endnote w:type="continuationSeparator" w:id="1">
    <w:p w:rsidR="003A7CF6" w:rsidRDefault="003A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F6" w:rsidRDefault="003A7CF6">
    <w:pPr>
      <w:pStyle w:val="a5"/>
      <w:jc w:val="center"/>
    </w:pPr>
    <w:fldSimple w:instr=" PAGE   \* MERGEFORMAT ">
      <w:r w:rsidR="006A3EF3">
        <w:rPr>
          <w:noProof/>
        </w:rPr>
        <w:t>3</w:t>
      </w:r>
    </w:fldSimple>
  </w:p>
  <w:p w:rsidR="003A7CF6" w:rsidRDefault="003A7C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F6" w:rsidRDefault="003A7CF6">
      <w:pPr>
        <w:spacing w:after="0" w:line="240" w:lineRule="auto"/>
      </w:pPr>
      <w:r>
        <w:separator/>
      </w:r>
    </w:p>
  </w:footnote>
  <w:footnote w:type="continuationSeparator" w:id="1">
    <w:p w:rsidR="003A7CF6" w:rsidRDefault="003A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A7CF6"/>
    <w:rsid w:val="003B44E5"/>
    <w:rsid w:val="003B7954"/>
    <w:rsid w:val="003C1392"/>
    <w:rsid w:val="003C1811"/>
    <w:rsid w:val="003D0715"/>
    <w:rsid w:val="003D1CE4"/>
    <w:rsid w:val="003D2E79"/>
    <w:rsid w:val="003D433A"/>
    <w:rsid w:val="003D505B"/>
    <w:rsid w:val="003D6FAC"/>
    <w:rsid w:val="003D7908"/>
    <w:rsid w:val="003E0A5A"/>
    <w:rsid w:val="003E6808"/>
    <w:rsid w:val="003E6A45"/>
    <w:rsid w:val="003E6ABB"/>
    <w:rsid w:val="003F6356"/>
    <w:rsid w:val="003F6580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5770E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3EF3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31D4"/>
    <w:rsid w:val="00886EDA"/>
    <w:rsid w:val="00892664"/>
    <w:rsid w:val="00895597"/>
    <w:rsid w:val="00895AB2"/>
    <w:rsid w:val="008B3BC2"/>
    <w:rsid w:val="008B4315"/>
    <w:rsid w:val="008B5DCA"/>
    <w:rsid w:val="008C0209"/>
    <w:rsid w:val="008C56AF"/>
    <w:rsid w:val="008C7E5E"/>
    <w:rsid w:val="008D0BE4"/>
    <w:rsid w:val="008D2723"/>
    <w:rsid w:val="008D6F62"/>
    <w:rsid w:val="008D71BB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1BE9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201C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4376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2019-09-04T03:02:00Z</cp:lastPrinted>
  <dcterms:created xsi:type="dcterms:W3CDTF">2019-10-02T12:27:00Z</dcterms:created>
  <dcterms:modified xsi:type="dcterms:W3CDTF">2019-10-11T05:11:00Z</dcterms:modified>
</cp:coreProperties>
</file>