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A124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7A124E" w:rsidRPr="007A124E">
        <w:rPr>
          <w:rFonts w:ascii="Times New Roman" w:hAnsi="Times New Roman"/>
          <w:b/>
          <w:sz w:val="20"/>
          <w:szCs w:val="20"/>
        </w:rPr>
        <w:t>7</w:t>
      </w:r>
      <w:r w:rsidR="007A124E">
        <w:rPr>
          <w:rFonts w:ascii="Times New Roman" w:hAnsi="Times New Roman"/>
          <w:b/>
          <w:sz w:val="20"/>
          <w:szCs w:val="20"/>
          <w:lang w:val="en-US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6A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7A124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A124E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4807A6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4807A6" w:rsidRDefault="004807A6" w:rsidP="004807A6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776"/>
        <w:gridCol w:w="3261"/>
        <w:gridCol w:w="708"/>
        <w:gridCol w:w="709"/>
        <w:gridCol w:w="850"/>
        <w:gridCol w:w="1260"/>
      </w:tblGrid>
      <w:tr w:rsidR="007A124E" w:rsidRPr="007A124E" w:rsidTr="007A124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Цена, </w:t>
            </w:r>
            <w:proofErr w:type="spellStart"/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Сумма, </w:t>
            </w:r>
            <w:proofErr w:type="spellStart"/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7A12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A124E" w:rsidRPr="007A124E" w:rsidTr="007A124E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24E" w:rsidRPr="007A124E" w:rsidRDefault="007A124E" w:rsidP="007A1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Vysis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LSI ETV6 (TEL)/RUNX1 (AML) ES Двухцветный ДНК-зонд на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транслокацию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t(12;21) TEL/AML 1 - 20 тестов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Vysis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LSI ETV6 (TEL)/RUNX1 (AML) ES Двухцветный ДНК-зонд на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транслокацию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t(12;21) TEL/AML 1 - 20 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979830</w:t>
            </w:r>
          </w:p>
        </w:tc>
      </w:tr>
      <w:tr w:rsidR="007A124E" w:rsidRPr="007A124E" w:rsidTr="007A124E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24E" w:rsidRPr="007A124E" w:rsidRDefault="007A124E" w:rsidP="007A1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LSI MYC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SpectrumOrange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ДНК-зонд для выявления амплификации локуса MYC (C-MYC) 8q24.12-q24.13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LSI MYC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SpectrumOrange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ДНК-зонд для выявления амплификации локуса MYC (C-MYC) 8q24.12-q24.13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671200</w:t>
            </w:r>
          </w:p>
        </w:tc>
      </w:tr>
      <w:tr w:rsidR="007A124E" w:rsidRPr="007A124E" w:rsidTr="007A124E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24E" w:rsidRPr="007A124E" w:rsidRDefault="007A124E" w:rsidP="007A1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NP-40 -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Неионный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детергент, используемый при промывании хромосомных препаратов- 2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х 1 мл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NP-40 -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Неионный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детергент, используемый при промывании хромосомных препаратов- 2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х 1 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341600</w:t>
            </w:r>
          </w:p>
        </w:tc>
      </w:tr>
      <w:tr w:rsidR="007A124E" w:rsidRPr="007A124E" w:rsidTr="007A124E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24E" w:rsidRPr="007A124E" w:rsidRDefault="007A124E" w:rsidP="007A1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DAPI II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Counterstain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Контркраситель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используемый при обработке хромосомных препаратов- 2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по 500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мкл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DAPI II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Counterstain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Контркраситель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используемый при обработке хромосомных препаратов- 2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по 500 </w:t>
            </w: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853800</w:t>
            </w:r>
          </w:p>
        </w:tc>
      </w:tr>
      <w:tr w:rsidR="007A124E" w:rsidRPr="007A124E" w:rsidTr="007A124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4E" w:rsidRPr="007A124E" w:rsidRDefault="007A124E" w:rsidP="007A1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E" w:rsidRPr="007A124E" w:rsidRDefault="007A124E" w:rsidP="007A1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2 846 430,00   </w:t>
            </w:r>
          </w:p>
        </w:tc>
      </w:tr>
    </w:tbl>
    <w:p w:rsidR="00240A95" w:rsidRDefault="00240A95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7A124E" w:rsidP="007A124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ВизаМед Плюс</w:t>
            </w:r>
            <w:r w:rsidR="00240A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7A124E" w:rsidP="007A124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857A71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71" w:rsidRPr="00CE3783" w:rsidRDefault="00857A71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9131EA" w:rsidRDefault="007A124E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«ВизаМед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857A71" w:rsidRDefault="00895AB2" w:rsidP="007A1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7C719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240A95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7C7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24E">
              <w:rPr>
                <w:rFonts w:ascii="Times New Roman" w:hAnsi="Times New Roman"/>
                <w:sz w:val="20"/>
                <w:szCs w:val="20"/>
              </w:rPr>
              <w:t>Тимирязева, 42, павильон 15/109, офис 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374885" w:rsidRDefault="007A124E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2 846 430,00   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7A124E">
        <w:rPr>
          <w:rFonts w:ascii="Times New Roman" w:eastAsia="Times New Roman" w:hAnsi="Times New Roman"/>
          <w:b/>
          <w:szCs w:val="24"/>
          <w:lang w:eastAsia="ru-RU"/>
        </w:rPr>
        <w:t>75</w:t>
      </w:r>
      <w:bookmarkStart w:id="0" w:name="_GoBack"/>
      <w:bookmarkEnd w:id="0"/>
    </w:p>
    <w:sectPr w:rsidR="00CE3783" w:rsidRPr="00205D44" w:rsidSect="00895AB2">
      <w:footerReference w:type="default" r:id="rId9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9D" w:rsidRDefault="007C719D">
      <w:pPr>
        <w:spacing w:after="0" w:line="240" w:lineRule="auto"/>
      </w:pPr>
      <w:r>
        <w:separator/>
      </w:r>
    </w:p>
  </w:endnote>
  <w:endnote w:type="continuationSeparator" w:id="0">
    <w:p w:rsidR="007C719D" w:rsidRDefault="007C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9D" w:rsidRDefault="007C71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124E">
      <w:rPr>
        <w:noProof/>
      </w:rPr>
      <w:t>1</w:t>
    </w:r>
    <w:r>
      <w:rPr>
        <w:noProof/>
      </w:rPr>
      <w:fldChar w:fldCharType="end"/>
    </w:r>
  </w:p>
  <w:p w:rsidR="007C719D" w:rsidRDefault="007C71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9D" w:rsidRDefault="007C719D">
      <w:pPr>
        <w:spacing w:after="0" w:line="240" w:lineRule="auto"/>
      </w:pPr>
      <w:r>
        <w:separator/>
      </w:r>
    </w:p>
  </w:footnote>
  <w:footnote w:type="continuationSeparator" w:id="0">
    <w:p w:rsidR="007C719D" w:rsidRDefault="007C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DC6C-E471-43D9-8044-F3B8FDF1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152</cp:revision>
  <cp:lastPrinted>2019-09-04T03:02:00Z</cp:lastPrinted>
  <dcterms:created xsi:type="dcterms:W3CDTF">2018-08-06T08:55:00Z</dcterms:created>
  <dcterms:modified xsi:type="dcterms:W3CDTF">2019-10-14T03:09:00Z</dcterms:modified>
</cp:coreProperties>
</file>