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E77649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9A33F6" w:rsidRPr="00FA7A4C">
        <w:rPr>
          <w:color w:val="000000" w:themeColor="text1"/>
          <w:spacing w:val="2"/>
          <w:sz w:val="28"/>
          <w:szCs w:val="28"/>
          <w:highlight w:val="yellow"/>
        </w:rPr>
        <w:t xml:space="preserve">дней со дня </w:t>
      </w:r>
      <w:r w:rsidR="00FA7A4C" w:rsidRPr="00FA7A4C">
        <w:rPr>
          <w:color w:val="000000" w:themeColor="text1"/>
          <w:spacing w:val="2"/>
          <w:sz w:val="28"/>
          <w:szCs w:val="28"/>
          <w:highlight w:val="yellow"/>
        </w:rPr>
        <w:t>поступления Заявки от Заказчика</w:t>
      </w:r>
      <w:r w:rsidR="000B6857" w:rsidRPr="00FA7A4C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0B6857">
        <w:rPr>
          <w:spacing w:val="2"/>
          <w:sz w:val="28"/>
          <w:szCs w:val="28"/>
          <w:highlight w:val="yellow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E37F9">
        <w:rPr>
          <w:b/>
          <w:spacing w:val="2"/>
          <w:sz w:val="28"/>
          <w:szCs w:val="28"/>
          <w:highlight w:val="yellow"/>
        </w:rPr>
        <w:t>2</w:t>
      </w:r>
      <w:r w:rsidR="00DB7DCD">
        <w:rPr>
          <w:b/>
          <w:spacing w:val="2"/>
          <w:sz w:val="28"/>
          <w:szCs w:val="28"/>
          <w:highlight w:val="yellow"/>
        </w:rPr>
        <w:t>9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77649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7E37F9">
        <w:rPr>
          <w:b/>
          <w:spacing w:val="2"/>
          <w:sz w:val="28"/>
          <w:szCs w:val="28"/>
          <w:highlight w:val="yellow"/>
        </w:rPr>
        <w:t>2</w:t>
      </w:r>
      <w:r w:rsidR="00DB7DCD">
        <w:rPr>
          <w:b/>
          <w:spacing w:val="2"/>
          <w:sz w:val="28"/>
          <w:szCs w:val="28"/>
          <w:highlight w:val="yellow"/>
        </w:rPr>
        <w:t>9</w:t>
      </w:r>
      <w:r w:rsidR="00962996" w:rsidRPr="0041099D">
        <w:rPr>
          <w:b/>
          <w:spacing w:val="2"/>
          <w:sz w:val="28"/>
          <w:szCs w:val="28"/>
          <w:highlight w:val="yellow"/>
        </w:rPr>
        <w:t xml:space="preserve"> </w:t>
      </w:r>
      <w:r w:rsidR="00C12B5C">
        <w:rPr>
          <w:b/>
          <w:spacing w:val="2"/>
          <w:sz w:val="28"/>
          <w:szCs w:val="28"/>
          <w:highlight w:val="yellow"/>
        </w:rPr>
        <w:t xml:space="preserve">ноября </w:t>
      </w:r>
      <w:bookmarkStart w:id="0" w:name="_GoBack"/>
      <w:bookmarkEnd w:id="0"/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1) наличие регистрации лекарственных средств, изделий медицинского назначения, профилактических (иммунобиологических, диагностических, дезинфицирующих) препаратов в Республике Казахстан в соответствии с положениями </w:t>
      </w:r>
      <w:hyperlink r:id="rId7" w:history="1">
        <w:r>
          <w:rPr>
            <w:rStyle w:val="aa"/>
          </w:rPr>
          <w:t>Кодекса</w:t>
        </w:r>
      </w:hyperlink>
      <w:r>
        <w:rPr>
          <w:rStyle w:val="s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</w:t>
      </w:r>
      <w:hyperlink r:id="rId8" w:history="1">
        <w:r>
          <w:rPr>
            <w:rStyle w:val="aa"/>
          </w:rPr>
          <w:t>перечень</w:t>
        </w:r>
      </w:hyperlink>
      <w:r>
        <w:rPr>
          <w:rStyle w:val="s0"/>
        </w:rPr>
        <w:t xml:space="preserve">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назначения, комплектующих, входящих в состав изделия медицинского назначения и медицинской техники и не используемых в качестве самостоятельного изделия или устройства, ввезенных на территорию </w:t>
      </w:r>
      <w:r>
        <w:rPr>
          <w:rStyle w:val="s0"/>
        </w:rPr>
        <w:lastRenderedPageBreak/>
        <w:t>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3) маркировка, потребительская упаковка и инструкция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4) срок годности лекарственных средств, профилактических (иммунобиологических, диагностических, дезинфицирующих) препаратов, изделий медицинского назначения на дату поставки поставщиком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5) срок годности лекарственных средств, изделий медицинского назначения на дату поставки поставщиком единому дистрибьютору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6) срок годности лекарственных средств, изделий медицинского назначения,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7) срок годности вакцин на дату поставки единым дистрибьютором заказчику составляет: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сорока процентов от указанного срока годности на упаковке (при сроке годности менее двух лет);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не менее десяти месяцев от указанного срока годности на упаковке (при сроке годности два года и более);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 xml:space="preserve"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</w:t>
      </w:r>
      <w:r>
        <w:rPr>
          <w:rStyle w:val="s0"/>
        </w:rPr>
        <w:lastRenderedPageBreak/>
        <w:t>поставщику услуги учета и реализации по соглашению сторон для использования по назначению до истечения срока их годности;</w:t>
      </w:r>
    </w:p>
    <w:p w:rsidR="00552F86" w:rsidRDefault="00552F86" w:rsidP="00552F86">
      <w:pPr>
        <w:ind w:firstLine="400"/>
        <w:jc w:val="both"/>
      </w:pPr>
      <w:r>
        <w:rPr>
          <w:rStyle w:val="s0"/>
        </w:rPr>
        <w:t>9) наличие зарегистрированной цены на торговое наименование лекарственных средств и предельной цены на изделия медицинского назначения в порядке, установленном уполномоченным органом в области здравоохранения, кроме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изделий медицинского назначения.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1" w:name="SUB2100"/>
      <w:bookmarkEnd w:id="1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D25" w:rsidRDefault="002D3D25" w:rsidP="0082634C">
      <w:pPr>
        <w:spacing w:after="0" w:line="240" w:lineRule="auto"/>
      </w:pPr>
      <w:r>
        <w:separator/>
      </w:r>
    </w:p>
  </w:endnote>
  <w:endnote w:type="continuationSeparator" w:id="1">
    <w:p w:rsidR="002D3D25" w:rsidRDefault="002D3D2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D25" w:rsidRDefault="002D3D25" w:rsidP="0082634C">
      <w:pPr>
        <w:spacing w:after="0" w:line="240" w:lineRule="auto"/>
      </w:pPr>
      <w:r>
        <w:separator/>
      </w:r>
    </w:p>
  </w:footnote>
  <w:footnote w:type="continuationSeparator" w:id="1">
    <w:p w:rsidR="002D3D25" w:rsidRDefault="002D3D2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800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B1748"/>
    <w:rsid w:val="000B6857"/>
    <w:rsid w:val="000C5235"/>
    <w:rsid w:val="000E1ABD"/>
    <w:rsid w:val="000F12ED"/>
    <w:rsid w:val="001000D8"/>
    <w:rsid w:val="00117B4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3D25"/>
    <w:rsid w:val="002D432B"/>
    <w:rsid w:val="002D7DCB"/>
    <w:rsid w:val="002E21B6"/>
    <w:rsid w:val="00303990"/>
    <w:rsid w:val="0032134B"/>
    <w:rsid w:val="003362EB"/>
    <w:rsid w:val="00340D65"/>
    <w:rsid w:val="00356935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F27EB"/>
    <w:rsid w:val="0061304D"/>
    <w:rsid w:val="00615A2E"/>
    <w:rsid w:val="00644722"/>
    <w:rsid w:val="00647DCC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7066"/>
    <w:rsid w:val="00AA0192"/>
    <w:rsid w:val="00AA0DC9"/>
    <w:rsid w:val="00AA7AFB"/>
    <w:rsid w:val="00AD37DA"/>
    <w:rsid w:val="00AD45A2"/>
    <w:rsid w:val="00AE1B52"/>
    <w:rsid w:val="00AF3A7A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85E71"/>
    <w:rsid w:val="00CA2E0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B7DCD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D5588"/>
    <w:rsid w:val="00EE4A31"/>
    <w:rsid w:val="00EE738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65366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2018-04-09T11:17:00Z</dcterms:created>
  <dcterms:modified xsi:type="dcterms:W3CDTF">2018-11-22T11:36:00Z</dcterms:modified>
</cp:coreProperties>
</file>