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8F" w:rsidRPr="00670E6A" w:rsidRDefault="00B2298F" w:rsidP="00DC6D97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 xml:space="preserve">Прямой </w:t>
      </w:r>
      <w:r w:rsidR="00E119DF">
        <w:rPr>
          <w:rFonts w:ascii="Verdana" w:hAnsi="Verdana"/>
          <w:color w:val="000000"/>
          <w:sz w:val="22"/>
          <w:szCs w:val="22"/>
        </w:rPr>
        <w:t xml:space="preserve">клинический </w:t>
      </w:r>
      <w:proofErr w:type="spellStart"/>
      <w:r w:rsidR="00E119DF">
        <w:rPr>
          <w:rFonts w:ascii="Verdana" w:hAnsi="Verdana"/>
          <w:color w:val="000000"/>
          <w:sz w:val="22"/>
          <w:szCs w:val="22"/>
        </w:rPr>
        <w:t>светлопольный</w:t>
      </w:r>
      <w:proofErr w:type="spellEnd"/>
      <w:r w:rsidRPr="00670E6A">
        <w:rPr>
          <w:rFonts w:ascii="Verdana" w:hAnsi="Verdana"/>
          <w:color w:val="000000"/>
          <w:sz w:val="22"/>
          <w:szCs w:val="22"/>
        </w:rPr>
        <w:t xml:space="preserve"> </w:t>
      </w:r>
      <w:r w:rsidR="00E20388">
        <w:rPr>
          <w:rFonts w:ascii="Verdana" w:hAnsi="Verdana"/>
          <w:color w:val="000000"/>
          <w:sz w:val="22"/>
          <w:szCs w:val="22"/>
        </w:rPr>
        <w:t xml:space="preserve">экспертный </w:t>
      </w:r>
      <w:r w:rsidRPr="00670E6A">
        <w:rPr>
          <w:rFonts w:ascii="Verdana" w:hAnsi="Verdana"/>
          <w:color w:val="000000"/>
          <w:sz w:val="22"/>
          <w:szCs w:val="22"/>
        </w:rPr>
        <w:t xml:space="preserve">микроскоп </w:t>
      </w:r>
      <w:r w:rsidR="00601834" w:rsidRPr="00670E6A">
        <w:rPr>
          <w:rFonts w:ascii="Verdana" w:hAnsi="Verdana"/>
          <w:color w:val="000000"/>
          <w:sz w:val="22"/>
          <w:szCs w:val="22"/>
        </w:rPr>
        <w:t>с камерой-монитором планшетно</w:t>
      </w:r>
      <w:r w:rsidR="00601834">
        <w:rPr>
          <w:rFonts w:ascii="Verdana" w:hAnsi="Verdana"/>
          <w:color w:val="000000"/>
          <w:sz w:val="22"/>
          <w:szCs w:val="22"/>
        </w:rPr>
        <w:t>го типа</w:t>
      </w:r>
    </w:p>
    <w:p w:rsidR="00DC6D97" w:rsidRPr="00670E6A" w:rsidRDefault="00DC6D97" w:rsidP="00DC6D97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:rsidR="00DC6D97" w:rsidRPr="00E200E7" w:rsidRDefault="0051283B" w:rsidP="00DC6D97">
      <w:pPr>
        <w:pStyle w:val="a3"/>
        <w:spacing w:before="0" w:beforeAutospacing="0" w:after="0" w:afterAutospacing="0"/>
        <w:jc w:val="both"/>
        <w:rPr>
          <w:rFonts w:ascii="Verdana" w:hAnsi="Verdana"/>
          <w:i/>
          <w:color w:val="000000"/>
          <w:sz w:val="22"/>
          <w:szCs w:val="22"/>
          <w:u w:val="single"/>
        </w:rPr>
      </w:pPr>
      <w:r w:rsidRPr="00670E6A">
        <w:rPr>
          <w:rFonts w:ascii="Verdana" w:hAnsi="Verdana"/>
          <w:i/>
          <w:color w:val="000000"/>
          <w:sz w:val="22"/>
          <w:szCs w:val="22"/>
          <w:u w:val="single"/>
        </w:rPr>
        <w:t>Требуемые технические характеристики:</w:t>
      </w:r>
    </w:p>
    <w:p w:rsidR="00B2298F" w:rsidRPr="00670E6A" w:rsidRDefault="00B2298F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:rsidR="00B2298F" w:rsidRPr="00670E6A" w:rsidRDefault="00B2298F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 xml:space="preserve">Оптическая система: </w:t>
      </w:r>
      <w:r w:rsidRPr="00670E6A">
        <w:rPr>
          <w:rFonts w:ascii="Verdana" w:hAnsi="Verdana"/>
          <w:color w:val="000000"/>
          <w:sz w:val="22"/>
          <w:szCs w:val="22"/>
        </w:rPr>
        <w:t xml:space="preserve">Оптическая </w:t>
      </w:r>
      <w:r w:rsidR="00E119DF">
        <w:rPr>
          <w:rFonts w:ascii="Verdana" w:hAnsi="Verdana"/>
          <w:color w:val="000000"/>
          <w:sz w:val="22"/>
          <w:szCs w:val="22"/>
        </w:rPr>
        <w:t xml:space="preserve">цветная </w:t>
      </w:r>
      <w:r w:rsidRPr="00670E6A">
        <w:rPr>
          <w:rFonts w:ascii="Verdana" w:hAnsi="Verdana"/>
          <w:color w:val="000000"/>
          <w:sz w:val="22"/>
          <w:szCs w:val="22"/>
        </w:rPr>
        <w:t>система, скорректированная на бесконечность.</w:t>
      </w:r>
    </w:p>
    <w:p w:rsidR="007E1FBA" w:rsidRDefault="00BB5FF0" w:rsidP="00B2298F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>Метод</w:t>
      </w:r>
      <w:r w:rsidR="007E1FBA">
        <w:rPr>
          <w:rFonts w:ascii="Verdana" w:hAnsi="Verdana"/>
          <w:b/>
          <w:color w:val="000000"/>
          <w:sz w:val="22"/>
          <w:szCs w:val="22"/>
        </w:rPr>
        <w:t>ы</w:t>
      </w:r>
      <w:r w:rsidRPr="00670E6A">
        <w:rPr>
          <w:rFonts w:ascii="Verdana" w:hAnsi="Verdana"/>
          <w:b/>
          <w:color w:val="000000"/>
          <w:sz w:val="22"/>
          <w:szCs w:val="22"/>
        </w:rPr>
        <w:t xml:space="preserve"> наблюдения: </w:t>
      </w:r>
    </w:p>
    <w:p w:rsidR="007E1FBA" w:rsidRDefault="007E1FBA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7E1FBA">
        <w:rPr>
          <w:rFonts w:ascii="Verdana" w:hAnsi="Verdana"/>
          <w:i/>
          <w:color w:val="000000"/>
          <w:sz w:val="22"/>
          <w:szCs w:val="22"/>
        </w:rPr>
        <w:t>Включено</w:t>
      </w:r>
      <w:r>
        <w:rPr>
          <w:rFonts w:ascii="Verdana" w:hAnsi="Verdana"/>
          <w:b/>
          <w:color w:val="000000"/>
          <w:sz w:val="22"/>
          <w:szCs w:val="22"/>
        </w:rPr>
        <w:t xml:space="preserve"> - </w:t>
      </w:r>
      <w:r w:rsidR="00BB5FF0" w:rsidRPr="00670E6A">
        <w:rPr>
          <w:rFonts w:ascii="Verdana" w:hAnsi="Verdana"/>
          <w:color w:val="000000"/>
          <w:sz w:val="22"/>
          <w:szCs w:val="22"/>
        </w:rPr>
        <w:t xml:space="preserve">может использоваться для исследований в </w:t>
      </w:r>
      <w:r>
        <w:rPr>
          <w:rFonts w:ascii="Verdana" w:hAnsi="Verdana"/>
          <w:color w:val="000000"/>
          <w:sz w:val="22"/>
          <w:szCs w:val="22"/>
        </w:rPr>
        <w:t>светлом поле проходящего света</w:t>
      </w:r>
      <w:r w:rsidRPr="007E1FBA">
        <w:rPr>
          <w:rFonts w:ascii="Verdana" w:hAnsi="Verdana"/>
          <w:color w:val="000000"/>
          <w:sz w:val="22"/>
          <w:szCs w:val="22"/>
        </w:rPr>
        <w:t>;</w:t>
      </w:r>
      <w:r>
        <w:rPr>
          <w:rFonts w:ascii="Verdana" w:hAnsi="Verdana"/>
          <w:color w:val="000000"/>
          <w:sz w:val="22"/>
          <w:szCs w:val="22"/>
        </w:rPr>
        <w:t xml:space="preserve"> </w:t>
      </w:r>
    </w:p>
    <w:p w:rsidR="00BB5FF0" w:rsidRDefault="007E1FBA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i/>
          <w:color w:val="000000"/>
          <w:sz w:val="22"/>
          <w:szCs w:val="22"/>
        </w:rPr>
        <w:t>О</w:t>
      </w:r>
      <w:r w:rsidR="00BB5FF0" w:rsidRPr="007E1FBA">
        <w:rPr>
          <w:rFonts w:ascii="Verdana" w:hAnsi="Verdana"/>
          <w:i/>
          <w:color w:val="000000"/>
          <w:sz w:val="22"/>
          <w:szCs w:val="22"/>
        </w:rPr>
        <w:t>пционально</w:t>
      </w:r>
      <w:r w:rsidR="00BB5FF0" w:rsidRPr="00670E6A">
        <w:rPr>
          <w:rFonts w:ascii="Verdana" w:hAnsi="Verdana"/>
          <w:color w:val="000000"/>
          <w:sz w:val="22"/>
          <w:szCs w:val="22"/>
        </w:rPr>
        <w:t xml:space="preserve"> – возможна </w:t>
      </w:r>
      <w:proofErr w:type="spellStart"/>
      <w:r w:rsidR="00BB5FF0" w:rsidRPr="00670E6A">
        <w:rPr>
          <w:rFonts w:ascii="Verdana" w:hAnsi="Verdana"/>
          <w:color w:val="000000"/>
          <w:sz w:val="22"/>
          <w:szCs w:val="22"/>
        </w:rPr>
        <w:t>доукомплектация</w:t>
      </w:r>
      <w:proofErr w:type="spellEnd"/>
      <w:r w:rsidR="00BB5FF0" w:rsidRPr="00670E6A">
        <w:rPr>
          <w:rFonts w:ascii="Verdana" w:hAnsi="Verdana"/>
          <w:color w:val="000000"/>
          <w:sz w:val="22"/>
          <w:szCs w:val="22"/>
        </w:rPr>
        <w:t xml:space="preserve"> модулями и комплектующими для наблюдений во флуоресцентном отраженном свете (</w:t>
      </w:r>
      <w:r w:rsidR="00BB5FF0" w:rsidRPr="00670E6A">
        <w:rPr>
          <w:rFonts w:ascii="Verdana" w:hAnsi="Verdana"/>
          <w:color w:val="000000"/>
          <w:sz w:val="22"/>
          <w:szCs w:val="22"/>
          <w:lang w:val="en-US"/>
        </w:rPr>
        <w:t>LED</w:t>
      </w:r>
      <w:r w:rsidR="00BB5FF0" w:rsidRPr="00670E6A">
        <w:rPr>
          <w:rFonts w:ascii="Verdana" w:hAnsi="Verdana"/>
          <w:color w:val="000000"/>
          <w:sz w:val="22"/>
          <w:szCs w:val="22"/>
        </w:rPr>
        <w:t xml:space="preserve"> и</w:t>
      </w:r>
      <w:r w:rsidR="003162E6">
        <w:rPr>
          <w:rFonts w:ascii="Verdana" w:hAnsi="Verdana"/>
          <w:color w:val="000000"/>
          <w:sz w:val="22"/>
          <w:szCs w:val="22"/>
        </w:rPr>
        <w:t>ли</w:t>
      </w:r>
      <w:r w:rsidR="00BB5FF0" w:rsidRPr="00670E6A">
        <w:rPr>
          <w:rFonts w:ascii="Verdana" w:hAnsi="Verdana"/>
          <w:color w:val="000000"/>
          <w:sz w:val="22"/>
          <w:szCs w:val="22"/>
        </w:rPr>
        <w:t xml:space="preserve"> ртутная лампа), фазовом контрасте, темном поле, поляризации).</w:t>
      </w:r>
    </w:p>
    <w:p w:rsidR="008A215E" w:rsidRPr="008A215E" w:rsidRDefault="008A215E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>Окулярный тубус:</w:t>
      </w:r>
      <w:r w:rsidRPr="00670E6A">
        <w:rPr>
          <w:rFonts w:ascii="Verdana" w:hAnsi="Verdana"/>
          <w:color w:val="000000"/>
          <w:sz w:val="22"/>
          <w:szCs w:val="22"/>
        </w:rPr>
        <w:t xml:space="preserve"> наличие </w:t>
      </w:r>
      <w:proofErr w:type="spellStart"/>
      <w:r w:rsidRPr="00670E6A">
        <w:rPr>
          <w:rFonts w:ascii="Verdana" w:hAnsi="Verdana"/>
          <w:color w:val="000000"/>
          <w:sz w:val="22"/>
          <w:szCs w:val="22"/>
        </w:rPr>
        <w:t>тринокулярного</w:t>
      </w:r>
      <w:proofErr w:type="spellEnd"/>
      <w:r w:rsidRPr="00670E6A">
        <w:rPr>
          <w:rFonts w:ascii="Verdana" w:hAnsi="Verdana"/>
          <w:color w:val="000000"/>
          <w:sz w:val="22"/>
          <w:szCs w:val="22"/>
        </w:rPr>
        <w:t xml:space="preserve"> тубуса с </w:t>
      </w:r>
      <w:r>
        <w:rPr>
          <w:rFonts w:ascii="Verdana" w:hAnsi="Verdana"/>
          <w:color w:val="000000"/>
          <w:sz w:val="22"/>
          <w:szCs w:val="22"/>
        </w:rPr>
        <w:t xml:space="preserve">изменяемым </w:t>
      </w:r>
      <w:r w:rsidRPr="00670E6A">
        <w:rPr>
          <w:rFonts w:ascii="Verdana" w:hAnsi="Verdana"/>
          <w:color w:val="000000"/>
          <w:sz w:val="22"/>
          <w:szCs w:val="22"/>
        </w:rPr>
        <w:t xml:space="preserve">углом наклона </w:t>
      </w:r>
      <w:r>
        <w:rPr>
          <w:rFonts w:ascii="Verdana" w:hAnsi="Verdana"/>
          <w:color w:val="000000"/>
          <w:sz w:val="22"/>
          <w:szCs w:val="22"/>
        </w:rPr>
        <w:t xml:space="preserve">от </w:t>
      </w:r>
      <w:r w:rsidRPr="00670E6A">
        <w:rPr>
          <w:rFonts w:ascii="Verdana" w:hAnsi="Verdana"/>
          <w:color w:val="000000"/>
          <w:sz w:val="22"/>
          <w:szCs w:val="22"/>
        </w:rPr>
        <w:t>30°</w:t>
      </w:r>
      <w:r>
        <w:rPr>
          <w:rFonts w:ascii="Verdana" w:hAnsi="Verdana"/>
          <w:color w:val="000000"/>
          <w:sz w:val="22"/>
          <w:szCs w:val="22"/>
        </w:rPr>
        <w:t xml:space="preserve"> - до 60</w:t>
      </w:r>
      <w:r w:rsidRPr="00670E6A">
        <w:rPr>
          <w:rFonts w:ascii="Verdana" w:hAnsi="Verdana"/>
          <w:color w:val="000000"/>
          <w:sz w:val="22"/>
          <w:szCs w:val="22"/>
        </w:rPr>
        <w:t>°, поворачиваемый на 360°, диапазон межзра</w:t>
      </w:r>
      <w:r>
        <w:rPr>
          <w:rFonts w:ascii="Verdana" w:hAnsi="Verdana"/>
          <w:color w:val="000000"/>
          <w:sz w:val="22"/>
          <w:szCs w:val="22"/>
        </w:rPr>
        <w:t>чкового расстояния: не менее 54</w:t>
      </w:r>
      <w:r w:rsidRPr="00670E6A">
        <w:rPr>
          <w:rFonts w:ascii="Verdana" w:hAnsi="Verdana"/>
          <w:color w:val="000000"/>
          <w:sz w:val="22"/>
          <w:szCs w:val="22"/>
        </w:rPr>
        <w:t>-75 мм, фиксированный спектроскопический уровень R:T=50%:50%.</w:t>
      </w:r>
    </w:p>
    <w:p w:rsidR="00B2298F" w:rsidRPr="00670E6A" w:rsidRDefault="00B2298F" w:rsidP="00B2298F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 xml:space="preserve">Окуляры: </w:t>
      </w:r>
      <w:r w:rsidRPr="00670E6A">
        <w:rPr>
          <w:rFonts w:ascii="Verdana" w:hAnsi="Verdana"/>
          <w:color w:val="000000"/>
          <w:sz w:val="22"/>
          <w:szCs w:val="22"/>
        </w:rPr>
        <w:t>наличие</w:t>
      </w:r>
      <w:r w:rsidRPr="00670E6A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670E6A">
        <w:rPr>
          <w:rFonts w:ascii="Verdana" w:hAnsi="Verdana"/>
          <w:color w:val="000000"/>
          <w:sz w:val="22"/>
          <w:szCs w:val="22"/>
        </w:rPr>
        <w:t>широкопольных окуляров с высокой точкой обзора PL10X/22T, увеличение: 10х, поле зрения: не менее 22мм, эффективное расстояние до зрачка: не менее 19мм, настройка диоптрий +/-5.</w:t>
      </w:r>
    </w:p>
    <w:p w:rsidR="000B56A8" w:rsidRPr="00670E6A" w:rsidRDefault="00B2298F" w:rsidP="000B56A8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 xml:space="preserve">Объективы: </w:t>
      </w:r>
    </w:p>
    <w:p w:rsidR="000B56A8" w:rsidRPr="00670E6A" w:rsidRDefault="000B56A8" w:rsidP="000B56A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 xml:space="preserve">• Наличие Объектива класса План Ахромат с увеличением 4x. Рабочее расстояние не менее </w:t>
      </w:r>
      <w:r w:rsidR="00BB5FF0" w:rsidRPr="00670E6A">
        <w:rPr>
          <w:rFonts w:ascii="Verdana" w:hAnsi="Verdana"/>
          <w:color w:val="000000"/>
          <w:sz w:val="22"/>
          <w:szCs w:val="22"/>
        </w:rPr>
        <w:t>21,9</w:t>
      </w:r>
      <w:r w:rsidRPr="00670E6A">
        <w:rPr>
          <w:rFonts w:ascii="Verdana" w:hAnsi="Verdana"/>
          <w:color w:val="000000"/>
          <w:sz w:val="22"/>
          <w:szCs w:val="22"/>
        </w:rPr>
        <w:t xml:space="preserve"> мм, числовая апертура не менее 0.1, с коррекцией для покровного стекла толщиной 0.17 мм.      </w:t>
      </w:r>
    </w:p>
    <w:p w:rsidR="00DB5810" w:rsidRDefault="000B56A8" w:rsidP="000B56A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 xml:space="preserve">• Наличие Объектива класса План Ахромат с увеличением 10x. Рабочее расстояние не менее </w:t>
      </w:r>
      <w:r w:rsidR="00BB5FF0" w:rsidRPr="00670E6A">
        <w:rPr>
          <w:rFonts w:ascii="Verdana" w:hAnsi="Verdana"/>
          <w:color w:val="000000"/>
          <w:sz w:val="22"/>
          <w:szCs w:val="22"/>
        </w:rPr>
        <w:t>12,1</w:t>
      </w:r>
      <w:r w:rsidRPr="00670E6A">
        <w:rPr>
          <w:rFonts w:ascii="Verdana" w:hAnsi="Verdana"/>
          <w:color w:val="000000"/>
          <w:sz w:val="22"/>
          <w:szCs w:val="22"/>
        </w:rPr>
        <w:t xml:space="preserve"> мм, числовая апертура не менее 0.25, с коррекцией для покровного стекла толщиной 0.17 мм.</w:t>
      </w:r>
    </w:p>
    <w:p w:rsidR="000B56A8" w:rsidRPr="00670E6A" w:rsidRDefault="00DB5810" w:rsidP="000B56A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>• Наличие Объектива кла</w:t>
      </w:r>
      <w:r>
        <w:rPr>
          <w:rFonts w:ascii="Verdana" w:hAnsi="Verdana"/>
          <w:color w:val="000000"/>
          <w:sz w:val="22"/>
          <w:szCs w:val="22"/>
        </w:rPr>
        <w:t>сса План Ахромат с увеличением 2</w:t>
      </w:r>
      <w:r w:rsidRPr="00670E6A">
        <w:rPr>
          <w:rFonts w:ascii="Verdana" w:hAnsi="Verdana"/>
          <w:color w:val="000000"/>
          <w:sz w:val="22"/>
          <w:szCs w:val="22"/>
        </w:rPr>
        <w:t xml:space="preserve">0x. Рабочее расстояние не менее </w:t>
      </w:r>
      <w:r>
        <w:rPr>
          <w:rFonts w:ascii="Verdana" w:hAnsi="Verdana"/>
          <w:color w:val="000000"/>
          <w:sz w:val="22"/>
          <w:szCs w:val="22"/>
        </w:rPr>
        <w:t>1,5</w:t>
      </w:r>
      <w:r w:rsidRPr="00670E6A">
        <w:rPr>
          <w:rFonts w:ascii="Verdana" w:hAnsi="Verdana"/>
          <w:color w:val="000000"/>
          <w:sz w:val="22"/>
          <w:szCs w:val="22"/>
        </w:rPr>
        <w:t xml:space="preserve"> мм, числовая апертура не мен</w:t>
      </w:r>
      <w:r>
        <w:rPr>
          <w:rFonts w:ascii="Verdana" w:hAnsi="Verdana"/>
          <w:color w:val="000000"/>
          <w:sz w:val="22"/>
          <w:szCs w:val="22"/>
        </w:rPr>
        <w:t>ее 0.4</w:t>
      </w:r>
      <w:r w:rsidRPr="00670E6A">
        <w:rPr>
          <w:rFonts w:ascii="Verdana" w:hAnsi="Verdana"/>
          <w:color w:val="000000"/>
          <w:sz w:val="22"/>
          <w:szCs w:val="22"/>
        </w:rPr>
        <w:t>5, с коррекцией для покровного стекла толщиной 0.17 мм.</w:t>
      </w:r>
    </w:p>
    <w:p w:rsidR="00BB5FF0" w:rsidRPr="00670E6A" w:rsidRDefault="000B56A8" w:rsidP="000B56A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 xml:space="preserve">• Наличие Объектива класса План Ахромат с увеличением 40x (подпружиненный). Рабочее расстояние не менее </w:t>
      </w:r>
      <w:r w:rsidR="00BB5FF0" w:rsidRPr="00670E6A">
        <w:rPr>
          <w:rFonts w:ascii="Verdana" w:hAnsi="Verdana"/>
          <w:color w:val="000000"/>
          <w:sz w:val="22"/>
          <w:szCs w:val="22"/>
        </w:rPr>
        <w:t>0.36</w:t>
      </w:r>
      <w:r w:rsidRPr="00670E6A">
        <w:rPr>
          <w:rFonts w:ascii="Verdana" w:hAnsi="Verdana"/>
          <w:color w:val="000000"/>
          <w:sz w:val="22"/>
          <w:szCs w:val="22"/>
        </w:rPr>
        <w:t xml:space="preserve"> мм, числовая апертура не менее 0.65, с коррекцией для покровного стекла толщиной 0.17 мм</w:t>
      </w:r>
      <w:r w:rsidR="00C815A6" w:rsidRPr="00670E6A">
        <w:rPr>
          <w:rFonts w:ascii="Verdana" w:hAnsi="Verdana"/>
          <w:color w:val="000000"/>
          <w:sz w:val="22"/>
          <w:szCs w:val="22"/>
        </w:rPr>
        <w:t xml:space="preserve"> </w:t>
      </w:r>
      <w:r w:rsidR="00BB5FF0" w:rsidRPr="00670E6A">
        <w:rPr>
          <w:rFonts w:ascii="Verdana" w:hAnsi="Verdana"/>
          <w:color w:val="000000"/>
          <w:sz w:val="22"/>
          <w:szCs w:val="22"/>
        </w:rPr>
        <w:t>(</w:t>
      </w:r>
      <w:r w:rsidR="00C815A6" w:rsidRPr="00670E6A">
        <w:rPr>
          <w:rFonts w:ascii="Verdana" w:hAnsi="Verdana"/>
          <w:color w:val="000000"/>
          <w:sz w:val="22"/>
          <w:szCs w:val="22"/>
        </w:rPr>
        <w:t>Подходит для светлого поля</w:t>
      </w:r>
      <w:r w:rsidR="00BB5FF0" w:rsidRPr="00670E6A">
        <w:rPr>
          <w:rFonts w:ascii="Verdana" w:hAnsi="Verdana"/>
          <w:color w:val="000000"/>
          <w:sz w:val="22"/>
          <w:szCs w:val="22"/>
        </w:rPr>
        <w:t xml:space="preserve"> и базовой флуоресценции)</w:t>
      </w:r>
      <w:r w:rsidRPr="00670E6A">
        <w:rPr>
          <w:rFonts w:ascii="Verdana" w:hAnsi="Verdana"/>
          <w:color w:val="000000"/>
          <w:sz w:val="22"/>
          <w:szCs w:val="22"/>
        </w:rPr>
        <w:t>.</w:t>
      </w:r>
    </w:p>
    <w:p w:rsidR="000B56A8" w:rsidRPr="00670E6A" w:rsidRDefault="00BB5FF0" w:rsidP="000B56A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>• </w:t>
      </w:r>
      <w:r w:rsidR="000B56A8" w:rsidRPr="00670E6A">
        <w:rPr>
          <w:rFonts w:ascii="Verdana" w:hAnsi="Verdana"/>
          <w:color w:val="000000"/>
          <w:sz w:val="22"/>
          <w:szCs w:val="22"/>
        </w:rPr>
        <w:t xml:space="preserve">Наличие Объектива класса План Ахромат </w:t>
      </w:r>
      <w:proofErr w:type="spellStart"/>
      <w:r w:rsidR="000B56A8" w:rsidRPr="00670E6A">
        <w:rPr>
          <w:rFonts w:ascii="Verdana" w:hAnsi="Verdana"/>
          <w:color w:val="000000"/>
          <w:sz w:val="22"/>
          <w:szCs w:val="22"/>
        </w:rPr>
        <w:t>масляноиммерсионного</w:t>
      </w:r>
      <w:proofErr w:type="spellEnd"/>
      <w:r w:rsidR="000B56A8" w:rsidRPr="00670E6A">
        <w:rPr>
          <w:rFonts w:ascii="Verdana" w:hAnsi="Verdana"/>
          <w:color w:val="000000"/>
          <w:sz w:val="22"/>
          <w:szCs w:val="22"/>
        </w:rPr>
        <w:t xml:space="preserve"> с увеличением 100x (подпружиненный). Рабочее расстояние не менее </w:t>
      </w:r>
      <w:r w:rsidRPr="00670E6A">
        <w:rPr>
          <w:rFonts w:ascii="Verdana" w:hAnsi="Verdana"/>
          <w:color w:val="000000"/>
          <w:sz w:val="22"/>
          <w:szCs w:val="22"/>
        </w:rPr>
        <w:t>0.18</w:t>
      </w:r>
      <w:r w:rsidR="000B56A8" w:rsidRPr="00670E6A">
        <w:rPr>
          <w:rFonts w:ascii="Verdana" w:hAnsi="Verdana"/>
          <w:color w:val="000000"/>
          <w:sz w:val="22"/>
          <w:szCs w:val="22"/>
        </w:rPr>
        <w:t xml:space="preserve"> мм, числовая апертура не менее 1,25. С коррекцией для пок</w:t>
      </w:r>
      <w:r w:rsidRPr="00670E6A">
        <w:rPr>
          <w:rFonts w:ascii="Verdana" w:hAnsi="Verdana"/>
          <w:color w:val="000000"/>
          <w:sz w:val="22"/>
          <w:szCs w:val="22"/>
        </w:rPr>
        <w:t>ровного стекла толщиной 0.17 мм (</w:t>
      </w:r>
      <w:r w:rsidR="00C815A6" w:rsidRPr="00670E6A">
        <w:rPr>
          <w:rFonts w:ascii="Verdana" w:hAnsi="Verdana"/>
          <w:color w:val="000000"/>
          <w:sz w:val="22"/>
          <w:szCs w:val="22"/>
        </w:rPr>
        <w:t>Подходит для светлого поля</w:t>
      </w:r>
      <w:r w:rsidRPr="00670E6A">
        <w:rPr>
          <w:rFonts w:ascii="Verdana" w:hAnsi="Verdana"/>
          <w:color w:val="000000"/>
          <w:sz w:val="22"/>
          <w:szCs w:val="22"/>
        </w:rPr>
        <w:t xml:space="preserve"> и базовой флуоресценции).</w:t>
      </w:r>
    </w:p>
    <w:p w:rsidR="00BB5FF0" w:rsidRPr="00670E6A" w:rsidRDefault="00BB5FF0" w:rsidP="000B56A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>Фокусное расстояние объективов не менее 185 мм.</w:t>
      </w:r>
    </w:p>
    <w:p w:rsidR="00B2298F" w:rsidRPr="00670E6A" w:rsidRDefault="00B2298F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 xml:space="preserve">Револьвер объективов: </w:t>
      </w:r>
      <w:r w:rsidRPr="00670E6A">
        <w:rPr>
          <w:rFonts w:ascii="Verdana" w:hAnsi="Verdana"/>
          <w:color w:val="000000"/>
          <w:sz w:val="22"/>
          <w:szCs w:val="22"/>
        </w:rPr>
        <w:t xml:space="preserve">наличие </w:t>
      </w:r>
      <w:proofErr w:type="gramStart"/>
      <w:r w:rsidR="00DB5810">
        <w:rPr>
          <w:rFonts w:ascii="Verdana" w:hAnsi="Verdana"/>
          <w:color w:val="000000"/>
          <w:sz w:val="22"/>
          <w:szCs w:val="22"/>
        </w:rPr>
        <w:t>пяти</w:t>
      </w:r>
      <w:r w:rsidRPr="00670E6A">
        <w:rPr>
          <w:rFonts w:ascii="Verdana" w:hAnsi="Verdana"/>
          <w:color w:val="000000"/>
          <w:sz w:val="22"/>
          <w:szCs w:val="22"/>
        </w:rPr>
        <w:t>-позиционного</w:t>
      </w:r>
      <w:proofErr w:type="gramEnd"/>
      <w:r w:rsidRPr="00670E6A">
        <w:rPr>
          <w:rFonts w:ascii="Verdana" w:hAnsi="Verdana"/>
          <w:color w:val="000000"/>
          <w:sz w:val="22"/>
          <w:szCs w:val="22"/>
        </w:rPr>
        <w:t xml:space="preserve"> револьвера объективов</w:t>
      </w:r>
      <w:r w:rsidR="00BB5FF0" w:rsidRPr="00670E6A">
        <w:rPr>
          <w:rFonts w:ascii="Verdana" w:hAnsi="Verdana"/>
          <w:color w:val="000000"/>
          <w:sz w:val="22"/>
          <w:szCs w:val="22"/>
        </w:rPr>
        <w:t>.</w:t>
      </w:r>
    </w:p>
    <w:p w:rsidR="00B2298F" w:rsidRPr="00670E6A" w:rsidRDefault="00B2298F" w:rsidP="00B2298F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 xml:space="preserve">Столик: </w:t>
      </w:r>
      <w:r w:rsidR="00E20388" w:rsidRPr="00E20388">
        <w:rPr>
          <w:rFonts w:ascii="Verdana" w:hAnsi="Verdana"/>
          <w:color w:val="000000"/>
          <w:sz w:val="22"/>
          <w:szCs w:val="22"/>
        </w:rPr>
        <w:t>Наличие</w:t>
      </w:r>
      <w:r w:rsidR="00E20388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="00E20388">
        <w:rPr>
          <w:rFonts w:ascii="Verdana" w:hAnsi="Verdana"/>
          <w:color w:val="000000"/>
          <w:sz w:val="22"/>
          <w:szCs w:val="22"/>
        </w:rPr>
        <w:t>двуслойного</w:t>
      </w:r>
      <w:r w:rsidR="00E20388" w:rsidRPr="00E20388">
        <w:rPr>
          <w:rFonts w:ascii="Verdana" w:hAnsi="Verdana"/>
          <w:color w:val="000000"/>
          <w:sz w:val="22"/>
          <w:szCs w:val="22"/>
        </w:rPr>
        <w:t xml:space="preserve"> </w:t>
      </w:r>
      <w:r w:rsidR="00E20388">
        <w:rPr>
          <w:rFonts w:ascii="Verdana" w:hAnsi="Verdana"/>
          <w:color w:val="000000"/>
          <w:sz w:val="22"/>
          <w:szCs w:val="22"/>
        </w:rPr>
        <w:t>механического поворачиваемого</w:t>
      </w:r>
      <w:r w:rsidR="00E20388" w:rsidRPr="00E20388">
        <w:rPr>
          <w:rFonts w:ascii="Verdana" w:hAnsi="Verdana"/>
          <w:color w:val="000000"/>
          <w:sz w:val="22"/>
          <w:szCs w:val="22"/>
        </w:rPr>
        <w:t xml:space="preserve"> столик</w:t>
      </w:r>
      <w:r w:rsidR="00E20388">
        <w:rPr>
          <w:rFonts w:ascii="Verdana" w:hAnsi="Verdana"/>
          <w:color w:val="000000"/>
          <w:sz w:val="22"/>
          <w:szCs w:val="22"/>
        </w:rPr>
        <w:t>а</w:t>
      </w:r>
      <w:r w:rsidR="00E20388" w:rsidRPr="00E20388">
        <w:rPr>
          <w:rFonts w:ascii="Verdana" w:hAnsi="Verdana"/>
          <w:color w:val="000000"/>
          <w:sz w:val="22"/>
          <w:szCs w:val="22"/>
        </w:rPr>
        <w:t xml:space="preserve"> </w:t>
      </w:r>
      <w:r w:rsidR="003162E6" w:rsidRPr="00670E6A">
        <w:rPr>
          <w:rFonts w:ascii="Verdana" w:hAnsi="Verdana"/>
          <w:color w:val="000000"/>
          <w:sz w:val="22"/>
          <w:szCs w:val="22"/>
        </w:rPr>
        <w:t xml:space="preserve">размером не менее </w:t>
      </w:r>
      <w:r w:rsidR="00E20388" w:rsidRPr="00E20388">
        <w:rPr>
          <w:rFonts w:ascii="Verdana" w:hAnsi="Verdana"/>
          <w:color w:val="000000"/>
          <w:sz w:val="22"/>
          <w:szCs w:val="22"/>
        </w:rPr>
        <w:t xml:space="preserve">175х145мм, специально произведенный с </w:t>
      </w:r>
      <w:proofErr w:type="gramStart"/>
      <w:r w:rsidR="00E20388" w:rsidRPr="00E20388">
        <w:rPr>
          <w:rFonts w:ascii="Verdana" w:hAnsi="Verdana"/>
          <w:color w:val="000000"/>
          <w:sz w:val="22"/>
          <w:szCs w:val="22"/>
        </w:rPr>
        <w:t>анти-коррозийным</w:t>
      </w:r>
      <w:proofErr w:type="gramEnd"/>
      <w:r w:rsidR="00E20388" w:rsidRPr="00E20388">
        <w:rPr>
          <w:rFonts w:ascii="Verdana" w:hAnsi="Verdana"/>
          <w:color w:val="000000"/>
          <w:sz w:val="22"/>
          <w:szCs w:val="22"/>
        </w:rPr>
        <w:t xml:space="preserve"> и анти-смещающимся покрытием; Винт управления по осям X и Y с правой или левой стороны. Диапазон перемещения </w:t>
      </w:r>
      <w:r w:rsidR="003162E6">
        <w:rPr>
          <w:rFonts w:ascii="Verdana" w:hAnsi="Verdana"/>
          <w:color w:val="000000"/>
          <w:sz w:val="22"/>
          <w:szCs w:val="22"/>
        </w:rPr>
        <w:t xml:space="preserve">не менее </w:t>
      </w:r>
      <w:r w:rsidR="00E20388" w:rsidRPr="00E20388">
        <w:rPr>
          <w:rFonts w:ascii="Verdana" w:hAnsi="Verdana"/>
          <w:color w:val="000000"/>
          <w:sz w:val="22"/>
          <w:szCs w:val="22"/>
        </w:rPr>
        <w:t>76х50мм. Точность перемещения</w:t>
      </w:r>
      <w:r w:rsidR="003162E6" w:rsidRPr="00670E6A">
        <w:rPr>
          <w:rFonts w:ascii="Verdana" w:hAnsi="Verdana"/>
          <w:color w:val="000000"/>
          <w:sz w:val="22"/>
          <w:szCs w:val="22"/>
        </w:rPr>
        <w:t xml:space="preserve">: не менее </w:t>
      </w:r>
      <w:r w:rsidR="00E20388" w:rsidRPr="00E20388">
        <w:rPr>
          <w:rFonts w:ascii="Verdana" w:hAnsi="Verdana"/>
          <w:color w:val="000000"/>
          <w:sz w:val="22"/>
          <w:szCs w:val="22"/>
        </w:rPr>
        <w:t>0,1мм</w:t>
      </w:r>
      <w:r w:rsidR="003162E6">
        <w:rPr>
          <w:rFonts w:ascii="Verdana" w:hAnsi="Verdana"/>
          <w:color w:val="000000"/>
          <w:sz w:val="22"/>
          <w:szCs w:val="22"/>
        </w:rPr>
        <w:t xml:space="preserve">, </w:t>
      </w:r>
      <w:r w:rsidRPr="00670E6A">
        <w:rPr>
          <w:rFonts w:ascii="Verdana" w:hAnsi="Verdana"/>
          <w:color w:val="000000"/>
          <w:sz w:val="22"/>
          <w:szCs w:val="22"/>
        </w:rPr>
        <w:t>с зажимными клипсами для образца.</w:t>
      </w:r>
    </w:p>
    <w:p w:rsidR="00B2298F" w:rsidRPr="00670E6A" w:rsidRDefault="00B2298F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>Конденсор:</w:t>
      </w:r>
      <w:r w:rsidRPr="00670E6A">
        <w:rPr>
          <w:rFonts w:ascii="Verdana" w:hAnsi="Verdana"/>
          <w:color w:val="000000"/>
          <w:sz w:val="22"/>
          <w:szCs w:val="22"/>
        </w:rPr>
        <w:t xml:space="preserve"> наличие </w:t>
      </w:r>
      <w:r w:rsidR="003162E6">
        <w:rPr>
          <w:rFonts w:ascii="Verdana" w:hAnsi="Verdana"/>
          <w:color w:val="000000"/>
          <w:sz w:val="22"/>
          <w:szCs w:val="22"/>
        </w:rPr>
        <w:t xml:space="preserve">ахроматического </w:t>
      </w:r>
      <w:r w:rsidRPr="00670E6A">
        <w:rPr>
          <w:rFonts w:ascii="Verdana" w:hAnsi="Verdana"/>
          <w:color w:val="000000"/>
          <w:sz w:val="22"/>
          <w:szCs w:val="22"/>
        </w:rPr>
        <w:t>конденсора с числово</w:t>
      </w:r>
      <w:r w:rsidR="003162E6">
        <w:rPr>
          <w:rFonts w:ascii="Verdana" w:hAnsi="Verdana"/>
          <w:color w:val="000000"/>
          <w:sz w:val="22"/>
          <w:szCs w:val="22"/>
        </w:rPr>
        <w:t>й апертурой (N.A.) не менее 1.2/0.</w:t>
      </w:r>
      <w:r w:rsidR="003162E6" w:rsidRPr="003162E6">
        <w:rPr>
          <w:rFonts w:ascii="Verdana" w:hAnsi="Verdana"/>
          <w:color w:val="000000"/>
          <w:sz w:val="22"/>
          <w:szCs w:val="22"/>
        </w:rPr>
        <w:t>22</w:t>
      </w:r>
      <w:r w:rsidRPr="00670E6A">
        <w:rPr>
          <w:rFonts w:ascii="Verdana" w:hAnsi="Verdana"/>
          <w:color w:val="000000"/>
          <w:sz w:val="22"/>
          <w:szCs w:val="22"/>
        </w:rPr>
        <w:t xml:space="preserve"> (со слотами для фазово-контрастных и </w:t>
      </w:r>
      <w:proofErr w:type="spellStart"/>
      <w:r w:rsidRPr="00670E6A">
        <w:rPr>
          <w:rFonts w:ascii="Verdana" w:hAnsi="Verdana"/>
          <w:color w:val="000000"/>
          <w:sz w:val="22"/>
          <w:szCs w:val="22"/>
        </w:rPr>
        <w:t>темно-польных</w:t>
      </w:r>
      <w:proofErr w:type="spellEnd"/>
      <w:r w:rsidRPr="00670E6A">
        <w:rPr>
          <w:rFonts w:ascii="Verdana" w:hAnsi="Verdana"/>
          <w:color w:val="000000"/>
          <w:sz w:val="22"/>
          <w:szCs w:val="22"/>
        </w:rPr>
        <w:t xml:space="preserve"> вставок).</w:t>
      </w:r>
    </w:p>
    <w:p w:rsidR="00B2298F" w:rsidRPr="009221E9" w:rsidRDefault="00B2298F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proofErr w:type="spellStart"/>
      <w:r w:rsidRPr="00670E6A">
        <w:rPr>
          <w:rFonts w:ascii="Verdana" w:hAnsi="Verdana"/>
          <w:b/>
          <w:color w:val="000000"/>
          <w:sz w:val="22"/>
          <w:szCs w:val="22"/>
        </w:rPr>
        <w:t>Фокусировочное</w:t>
      </w:r>
      <w:proofErr w:type="spellEnd"/>
      <w:r w:rsidRPr="00670E6A">
        <w:rPr>
          <w:rFonts w:ascii="Verdana" w:hAnsi="Verdana"/>
          <w:b/>
          <w:color w:val="000000"/>
          <w:sz w:val="22"/>
          <w:szCs w:val="22"/>
        </w:rPr>
        <w:t xml:space="preserve"> устройство:</w:t>
      </w:r>
      <w:r w:rsidRPr="00670E6A">
        <w:rPr>
          <w:rFonts w:ascii="Verdana" w:hAnsi="Verdana"/>
          <w:color w:val="000000"/>
          <w:sz w:val="22"/>
          <w:szCs w:val="22"/>
        </w:rPr>
        <w:t xml:space="preserve"> </w:t>
      </w:r>
      <w:r w:rsidR="00E20388">
        <w:rPr>
          <w:rFonts w:ascii="Verdana" w:hAnsi="Verdana"/>
          <w:color w:val="000000"/>
          <w:sz w:val="22"/>
          <w:szCs w:val="22"/>
        </w:rPr>
        <w:t xml:space="preserve">Коаксиальная </w:t>
      </w:r>
      <w:proofErr w:type="spellStart"/>
      <w:r w:rsidR="00E20388">
        <w:rPr>
          <w:rFonts w:ascii="Verdana" w:hAnsi="Verdana"/>
          <w:color w:val="000000"/>
          <w:sz w:val="22"/>
          <w:szCs w:val="22"/>
        </w:rPr>
        <w:t>фокусировочная</w:t>
      </w:r>
      <w:proofErr w:type="spellEnd"/>
      <w:r w:rsidR="00E20388">
        <w:rPr>
          <w:rFonts w:ascii="Verdana" w:hAnsi="Verdana"/>
          <w:color w:val="000000"/>
          <w:sz w:val="22"/>
          <w:szCs w:val="22"/>
        </w:rPr>
        <w:t xml:space="preserve"> система с настройкой верхнего предела и уровня натяжения, х</w:t>
      </w:r>
      <w:r w:rsidRPr="00670E6A">
        <w:rPr>
          <w:rFonts w:ascii="Verdana" w:hAnsi="Verdana"/>
          <w:color w:val="000000"/>
          <w:sz w:val="22"/>
          <w:szCs w:val="22"/>
        </w:rPr>
        <w:t xml:space="preserve">од </w:t>
      </w:r>
      <w:r w:rsidR="00E20388">
        <w:rPr>
          <w:rFonts w:ascii="Verdana" w:hAnsi="Verdana"/>
          <w:color w:val="000000"/>
          <w:sz w:val="22"/>
          <w:szCs w:val="22"/>
        </w:rPr>
        <w:t xml:space="preserve">грубой </w:t>
      </w:r>
      <w:r w:rsidRPr="00670E6A">
        <w:rPr>
          <w:rFonts w:ascii="Verdana" w:hAnsi="Verdana"/>
          <w:color w:val="000000"/>
          <w:sz w:val="22"/>
          <w:szCs w:val="22"/>
        </w:rPr>
        <w:t>фокусировки: не менее 30мм, с настройкой натяжения и установкой верхнего лимита,</w:t>
      </w:r>
      <w:r w:rsidR="00E20388">
        <w:rPr>
          <w:rFonts w:ascii="Verdana" w:hAnsi="Verdana"/>
          <w:color w:val="000000"/>
          <w:sz w:val="22"/>
          <w:szCs w:val="22"/>
        </w:rPr>
        <w:t xml:space="preserve"> шаг точной фокусировки: не более</w:t>
      </w:r>
      <w:r w:rsidRPr="00670E6A">
        <w:rPr>
          <w:rFonts w:ascii="Verdana" w:hAnsi="Verdana"/>
          <w:color w:val="000000"/>
          <w:sz w:val="22"/>
          <w:szCs w:val="22"/>
        </w:rPr>
        <w:t xml:space="preserve"> 0,002 мм.</w:t>
      </w:r>
      <w:r w:rsidR="00E20388">
        <w:rPr>
          <w:rFonts w:ascii="Verdana" w:hAnsi="Verdana"/>
          <w:color w:val="000000"/>
          <w:sz w:val="22"/>
          <w:szCs w:val="22"/>
        </w:rPr>
        <w:t xml:space="preserve"> </w:t>
      </w:r>
      <w:r w:rsidR="003162E6" w:rsidRPr="009221E9">
        <w:rPr>
          <w:rFonts w:ascii="Verdana" w:hAnsi="Verdana"/>
          <w:color w:val="000000"/>
          <w:sz w:val="22"/>
          <w:szCs w:val="22"/>
        </w:rPr>
        <w:t>Настраиваемая высота фокуса.</w:t>
      </w:r>
    </w:p>
    <w:p w:rsidR="00B2298F" w:rsidRPr="00670E6A" w:rsidRDefault="003162E6" w:rsidP="00B2298F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Освещение: </w:t>
      </w:r>
      <w:r w:rsidR="00B2298F" w:rsidRPr="00670E6A">
        <w:rPr>
          <w:rFonts w:ascii="Verdana" w:hAnsi="Verdana"/>
          <w:color w:val="000000"/>
          <w:sz w:val="22"/>
          <w:szCs w:val="22"/>
        </w:rPr>
        <w:t xml:space="preserve">наличие осветителя </w:t>
      </w:r>
      <w:r w:rsidRPr="00670E6A">
        <w:rPr>
          <w:rFonts w:ascii="Verdana" w:hAnsi="Verdana"/>
          <w:color w:val="000000"/>
          <w:sz w:val="22"/>
          <w:szCs w:val="22"/>
        </w:rPr>
        <w:t xml:space="preserve">проходящего света </w:t>
      </w:r>
      <w:r>
        <w:rPr>
          <w:rFonts w:ascii="Verdana" w:hAnsi="Verdana"/>
          <w:color w:val="000000"/>
          <w:sz w:val="22"/>
          <w:szCs w:val="22"/>
        </w:rPr>
        <w:t xml:space="preserve">по Келеру </w:t>
      </w:r>
      <w:r w:rsidR="00B2298F" w:rsidRPr="00670E6A">
        <w:rPr>
          <w:rFonts w:ascii="Verdana" w:hAnsi="Verdana"/>
          <w:color w:val="000000"/>
          <w:sz w:val="22"/>
          <w:szCs w:val="22"/>
        </w:rPr>
        <w:t xml:space="preserve">с широким диапазоном напряжения 100В-240В_AC50/60Гц, наличие </w:t>
      </w:r>
      <w:r>
        <w:rPr>
          <w:rFonts w:ascii="Verdana" w:hAnsi="Verdana"/>
          <w:color w:val="000000"/>
          <w:sz w:val="22"/>
          <w:szCs w:val="22"/>
        </w:rPr>
        <w:t xml:space="preserve">галогенной </w:t>
      </w:r>
      <w:r w:rsidR="00B2298F" w:rsidRPr="00670E6A">
        <w:rPr>
          <w:rFonts w:ascii="Verdana" w:hAnsi="Verdana"/>
          <w:color w:val="000000"/>
          <w:sz w:val="22"/>
          <w:szCs w:val="22"/>
        </w:rPr>
        <w:t xml:space="preserve">лампы </w:t>
      </w:r>
      <w:r w:rsidR="00B2298F" w:rsidRPr="00670E6A">
        <w:rPr>
          <w:rFonts w:ascii="Verdana" w:hAnsi="Verdana"/>
          <w:color w:val="000000"/>
          <w:sz w:val="22"/>
          <w:szCs w:val="22"/>
        </w:rPr>
        <w:lastRenderedPageBreak/>
        <w:t xml:space="preserve">мощностью не менее </w:t>
      </w:r>
      <w:r>
        <w:rPr>
          <w:rFonts w:ascii="Verdana" w:hAnsi="Verdana"/>
          <w:color w:val="000000"/>
          <w:sz w:val="22"/>
          <w:szCs w:val="22"/>
        </w:rPr>
        <w:t>6В</w:t>
      </w:r>
      <w:r w:rsidRPr="003162E6">
        <w:rPr>
          <w:rFonts w:ascii="Verdana" w:hAnsi="Verdana"/>
          <w:color w:val="000000"/>
          <w:sz w:val="22"/>
          <w:szCs w:val="22"/>
        </w:rPr>
        <w:t>/</w:t>
      </w:r>
      <w:r w:rsidR="00B2298F" w:rsidRPr="00670E6A">
        <w:rPr>
          <w:rFonts w:ascii="Verdana" w:hAnsi="Verdana"/>
          <w:color w:val="000000"/>
          <w:sz w:val="22"/>
          <w:szCs w:val="22"/>
        </w:rPr>
        <w:t>3</w:t>
      </w:r>
      <w:r>
        <w:rPr>
          <w:rFonts w:ascii="Verdana" w:hAnsi="Verdana"/>
          <w:color w:val="000000"/>
          <w:sz w:val="22"/>
          <w:szCs w:val="22"/>
        </w:rPr>
        <w:t>0</w:t>
      </w:r>
      <w:r w:rsidR="00B2298F" w:rsidRPr="00670E6A">
        <w:rPr>
          <w:rFonts w:ascii="Verdana" w:hAnsi="Verdana"/>
          <w:color w:val="000000"/>
          <w:sz w:val="22"/>
          <w:szCs w:val="22"/>
        </w:rPr>
        <w:t>Вт (пре</w:t>
      </w:r>
      <w:r w:rsidR="00670E6A" w:rsidRPr="00670E6A">
        <w:rPr>
          <w:rFonts w:ascii="Verdana" w:hAnsi="Verdana"/>
          <w:color w:val="000000"/>
          <w:sz w:val="22"/>
          <w:szCs w:val="22"/>
        </w:rPr>
        <w:t>-</w:t>
      </w:r>
      <w:r w:rsidR="00B2298F" w:rsidRPr="00670E6A">
        <w:rPr>
          <w:rFonts w:ascii="Verdana" w:hAnsi="Verdana"/>
          <w:color w:val="000000"/>
          <w:sz w:val="22"/>
          <w:szCs w:val="22"/>
        </w:rPr>
        <w:t>центрированная), с настраиваемой интенсивностью.</w:t>
      </w:r>
    </w:p>
    <w:p w:rsidR="00DC6D97" w:rsidRPr="00670E6A" w:rsidRDefault="00DC6D97" w:rsidP="00DC6D97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b/>
          <w:sz w:val="22"/>
          <w:szCs w:val="22"/>
        </w:rPr>
        <w:t>Дополнительные аксессуары:</w:t>
      </w:r>
      <w:r w:rsidRPr="00670E6A">
        <w:rPr>
          <w:rFonts w:ascii="Verdana" w:hAnsi="Verdana" w:cs="DejaVuSerifCondensed"/>
          <w:sz w:val="22"/>
          <w:szCs w:val="22"/>
        </w:rPr>
        <w:t xml:space="preserve"> Наличие сетевого кабеля, </w:t>
      </w:r>
      <w:r w:rsidR="000852AC" w:rsidRPr="00670E6A">
        <w:rPr>
          <w:rFonts w:ascii="Verdana" w:hAnsi="Verdana" w:cs="DejaVuSerifCondensed"/>
          <w:sz w:val="22"/>
          <w:szCs w:val="22"/>
        </w:rPr>
        <w:t>ключей</w:t>
      </w:r>
      <w:r w:rsidRPr="00670E6A">
        <w:rPr>
          <w:rFonts w:ascii="Verdana" w:hAnsi="Verdana" w:cs="DejaVuSerifCondensed"/>
          <w:sz w:val="22"/>
          <w:szCs w:val="22"/>
        </w:rPr>
        <w:t xml:space="preserve"> для монтажа и пылезащитного чехла.</w:t>
      </w:r>
    </w:p>
    <w:p w:rsidR="00601834" w:rsidRPr="00670E6A" w:rsidRDefault="00601834" w:rsidP="00601834">
      <w:pPr>
        <w:pStyle w:val="a3"/>
        <w:spacing w:before="0" w:beforeAutospacing="0" w:after="0" w:afterAutospacing="0"/>
        <w:jc w:val="both"/>
        <w:rPr>
          <w:rFonts w:ascii="Verdana" w:hAnsi="Verdana"/>
          <w:b/>
          <w:color w:val="000000"/>
          <w:sz w:val="22"/>
          <w:szCs w:val="22"/>
        </w:rPr>
      </w:pPr>
      <w:r w:rsidRPr="00670E6A">
        <w:rPr>
          <w:rFonts w:ascii="Verdana" w:hAnsi="Verdana"/>
          <w:b/>
          <w:color w:val="000000"/>
          <w:sz w:val="22"/>
          <w:szCs w:val="22"/>
        </w:rPr>
        <w:t>Камера для фиксации и архивирования изображения:</w:t>
      </w:r>
    </w:p>
    <w:p w:rsidR="00601834" w:rsidRPr="00670E6A" w:rsidRDefault="00601834" w:rsidP="006018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/>
          <w:color w:val="000000"/>
          <w:sz w:val="22"/>
          <w:szCs w:val="22"/>
        </w:rPr>
        <w:t xml:space="preserve">Наличие </w:t>
      </w:r>
      <w:proofErr w:type="spellStart"/>
      <w:r w:rsidR="00113418">
        <w:rPr>
          <w:rFonts w:ascii="Verdana" w:hAnsi="Verdana"/>
          <w:color w:val="000000"/>
          <w:sz w:val="22"/>
          <w:szCs w:val="22"/>
        </w:rPr>
        <w:t>с-маунт</w:t>
      </w:r>
      <w:proofErr w:type="spellEnd"/>
      <w:r w:rsidR="00113418">
        <w:rPr>
          <w:rFonts w:ascii="Verdana" w:hAnsi="Verdana"/>
          <w:color w:val="000000"/>
          <w:sz w:val="22"/>
          <w:szCs w:val="22"/>
        </w:rPr>
        <w:t xml:space="preserve"> адаптера,</w:t>
      </w:r>
      <w:bookmarkStart w:id="0" w:name="_GoBack"/>
      <w:bookmarkEnd w:id="0"/>
      <w:r w:rsidR="00113418">
        <w:rPr>
          <w:rFonts w:ascii="Verdana" w:hAnsi="Verdana"/>
          <w:color w:val="000000"/>
          <w:sz w:val="22"/>
          <w:szCs w:val="22"/>
        </w:rPr>
        <w:t xml:space="preserve"> </w:t>
      </w:r>
      <w:r w:rsidRPr="00670E6A">
        <w:rPr>
          <w:rFonts w:ascii="Verdana" w:hAnsi="Verdana"/>
          <w:color w:val="000000"/>
          <w:sz w:val="22"/>
          <w:szCs w:val="22"/>
        </w:rPr>
        <w:t xml:space="preserve">монитора размером не менее 10-ти дюймов со встроенной камерой разрешением не менее </w:t>
      </w:r>
      <w:r>
        <w:rPr>
          <w:rFonts w:ascii="Verdana" w:hAnsi="Verdana"/>
          <w:color w:val="000000"/>
          <w:sz w:val="22"/>
          <w:szCs w:val="22"/>
        </w:rPr>
        <w:t>4</w:t>
      </w:r>
      <w:r w:rsidRPr="00670E6A">
        <w:rPr>
          <w:rFonts w:ascii="Verdana" w:hAnsi="Verdana"/>
          <w:color w:val="000000"/>
          <w:sz w:val="22"/>
          <w:szCs w:val="22"/>
        </w:rPr>
        <w:t xml:space="preserve"> МП, поворачиваемый на 360 градусов, выход USB2.0/AV/HDMI, карта памяти </w:t>
      </w:r>
      <w:r>
        <w:rPr>
          <w:rFonts w:ascii="Verdana" w:hAnsi="Verdana"/>
          <w:color w:val="000000"/>
          <w:sz w:val="22"/>
          <w:szCs w:val="22"/>
        </w:rPr>
        <w:t>не менее 8</w:t>
      </w:r>
      <w:r w:rsidRPr="00670E6A">
        <w:rPr>
          <w:rFonts w:ascii="Verdana" w:hAnsi="Verdana"/>
          <w:color w:val="000000"/>
          <w:sz w:val="22"/>
          <w:szCs w:val="22"/>
        </w:rPr>
        <w:t>G</w:t>
      </w:r>
      <w:r>
        <w:rPr>
          <w:rFonts w:ascii="Verdana" w:hAnsi="Verdana"/>
          <w:color w:val="000000"/>
          <w:sz w:val="22"/>
          <w:szCs w:val="22"/>
          <w:lang w:val="en-US"/>
        </w:rPr>
        <w:t>b</w:t>
      </w:r>
      <w:r w:rsidRPr="00670E6A">
        <w:rPr>
          <w:rFonts w:ascii="Verdana" w:hAnsi="Verdana"/>
          <w:color w:val="000000"/>
          <w:sz w:val="22"/>
          <w:szCs w:val="22"/>
        </w:rPr>
        <w:t xml:space="preserve"> SD, Источник питания: 12В3.3A.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 xml:space="preserve">- Датчик изображения: не менее </w:t>
      </w:r>
      <w:r>
        <w:rPr>
          <w:rFonts w:ascii="Verdana" w:hAnsi="Verdana" w:cs="DejaVuSerifCondensed"/>
          <w:sz w:val="22"/>
          <w:szCs w:val="22"/>
        </w:rPr>
        <w:t>1 / 2,5 "цветной 4</w:t>
      </w:r>
      <w:r w:rsidRPr="00670E6A">
        <w:rPr>
          <w:rFonts w:ascii="Verdana" w:hAnsi="Verdana" w:cs="DejaVuSerifCondensed"/>
          <w:sz w:val="22"/>
          <w:szCs w:val="22"/>
        </w:rPr>
        <w:t xml:space="preserve">-мегапиксельный </w:t>
      </w:r>
      <w:r>
        <w:rPr>
          <w:rFonts w:ascii="Verdana" w:hAnsi="Verdana" w:cs="DejaVuSerifCondensed"/>
          <w:sz w:val="22"/>
          <w:szCs w:val="22"/>
        </w:rPr>
        <w:t>КМОП</w:t>
      </w:r>
      <w:r w:rsidRPr="00670E6A">
        <w:rPr>
          <w:rFonts w:ascii="Verdana" w:hAnsi="Verdana" w:cs="DejaVuSerifCondensed"/>
          <w:sz w:val="22"/>
          <w:szCs w:val="22"/>
        </w:rPr>
        <w:t>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Эффективный пиксель: не хуже 2592 * 1944;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Размер пикселя: не менее 2.2 * 2.2мкм;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ЖК-дисплей: не менее 9,7-дюймовый ЖК-экран 1024 * 768 IPS;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Частота кадров: не менее 30 кадров в секунду;</w:t>
      </w:r>
    </w:p>
    <w:p w:rsidR="00601834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Разрешение: не хуже FULL HD;</w:t>
      </w:r>
    </w:p>
    <w:p w:rsidR="001B3CD1" w:rsidRPr="00670E6A" w:rsidRDefault="001B3CD1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 xml:space="preserve">- Наличие операционной системы: не хуже </w:t>
      </w:r>
      <w:proofErr w:type="spellStart"/>
      <w:r w:rsidRPr="00670E6A">
        <w:rPr>
          <w:rFonts w:ascii="Verdana" w:hAnsi="Verdana" w:cs="DejaVuSerifCondensed"/>
          <w:sz w:val="22"/>
          <w:szCs w:val="22"/>
        </w:rPr>
        <w:t>Android</w:t>
      </w:r>
      <w:proofErr w:type="spellEnd"/>
      <w:r w:rsidRPr="00670E6A">
        <w:rPr>
          <w:rFonts w:ascii="Verdana" w:hAnsi="Verdana" w:cs="DejaVuSerifCondensed"/>
          <w:sz w:val="22"/>
          <w:szCs w:val="22"/>
        </w:rPr>
        <w:t xml:space="preserve"> 4.2.2;</w:t>
      </w:r>
    </w:p>
    <w:p w:rsidR="00601834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Корпус: пластиковый корпус ABS + алюминиевый корпус, металлическая подставка - наличие;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 xml:space="preserve">- Интерфейс SD-карты: не хуже SD2.0, стандартный размер, </w:t>
      </w:r>
      <w:proofErr w:type="spellStart"/>
      <w:r w:rsidRPr="00670E6A">
        <w:rPr>
          <w:rFonts w:ascii="Verdana" w:hAnsi="Verdana" w:cs="DejaVuSerifCondensed"/>
          <w:sz w:val="22"/>
          <w:szCs w:val="22"/>
        </w:rPr>
        <w:t>невизуальный</w:t>
      </w:r>
      <w:proofErr w:type="spellEnd"/>
      <w:r w:rsidRPr="00670E6A">
        <w:rPr>
          <w:rFonts w:ascii="Verdana" w:hAnsi="Verdana" w:cs="DejaVuSerifCondensed"/>
          <w:sz w:val="22"/>
          <w:szCs w:val="22"/>
        </w:rPr>
        <w:t xml:space="preserve"> дизайн, макс</w:t>
      </w:r>
      <w:r>
        <w:rPr>
          <w:rFonts w:ascii="Verdana" w:hAnsi="Verdana" w:cs="DejaVuSerifCondensed"/>
          <w:sz w:val="22"/>
          <w:szCs w:val="22"/>
        </w:rPr>
        <w:t>имальный объем памяти</w:t>
      </w:r>
      <w:r w:rsidRPr="00670E6A">
        <w:rPr>
          <w:rFonts w:ascii="Verdana" w:hAnsi="Verdana" w:cs="DejaVuSerifCondensed"/>
          <w:sz w:val="22"/>
          <w:szCs w:val="22"/>
        </w:rPr>
        <w:t xml:space="preserve"> не менее 32G</w:t>
      </w:r>
      <w:r>
        <w:rPr>
          <w:rFonts w:ascii="Verdana" w:hAnsi="Verdana" w:cs="DejaVuSerifCondensed"/>
          <w:sz w:val="22"/>
          <w:szCs w:val="22"/>
          <w:lang w:val="en-US"/>
        </w:rPr>
        <w:t>b</w:t>
      </w:r>
      <w:r w:rsidRPr="00670E6A">
        <w:rPr>
          <w:rFonts w:ascii="Verdana" w:hAnsi="Verdana" w:cs="DejaVuSerifCondensed"/>
          <w:sz w:val="22"/>
          <w:szCs w:val="22"/>
        </w:rPr>
        <w:t>;</w:t>
      </w:r>
    </w:p>
    <w:p w:rsidR="00601834" w:rsidRPr="00670E6A" w:rsidRDefault="00601834" w:rsidP="0060183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 xml:space="preserve">- Интерфейс HDMI: наличие стандартного выхода HDMI (тип A), </w:t>
      </w:r>
      <w:r w:rsidRPr="00670E6A">
        <w:rPr>
          <w:rFonts w:ascii="Verdana" w:hAnsi="Verdana"/>
          <w:color w:val="000000"/>
          <w:sz w:val="22"/>
          <w:szCs w:val="22"/>
        </w:rPr>
        <w:t>возможность подключения любых устройств с HDMI-интерфейсом (мониторы, проекторы и др.)</w:t>
      </w:r>
      <w:r w:rsidRPr="00670E6A">
        <w:rPr>
          <w:rFonts w:ascii="Verdana" w:hAnsi="Verdana" w:cs="DejaVuSerifCondensed"/>
          <w:sz w:val="22"/>
          <w:szCs w:val="22"/>
        </w:rPr>
        <w:t>;</w:t>
      </w:r>
    </w:p>
    <w:p w:rsidR="00601834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Интерфейс USB: наличие стандартного интерфейса usb2.0 (тип A).</w:t>
      </w:r>
    </w:p>
    <w:p w:rsidR="00601834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b/>
          <w:sz w:val="22"/>
          <w:szCs w:val="22"/>
        </w:rPr>
      </w:pPr>
      <w:r w:rsidRPr="00601834">
        <w:rPr>
          <w:rFonts w:ascii="Verdana" w:hAnsi="Verdana" w:cs="DejaVuSerifCondensed"/>
          <w:b/>
          <w:sz w:val="22"/>
          <w:szCs w:val="22"/>
        </w:rPr>
        <w:t>Программное обеспечение:</w:t>
      </w:r>
    </w:p>
    <w:p w:rsidR="001B3CD1" w:rsidRPr="001B3CD1" w:rsidRDefault="001B3CD1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1B3CD1">
        <w:rPr>
          <w:rFonts w:ascii="Verdana" w:hAnsi="Verdana" w:cs="DejaVuSerifCondensed"/>
          <w:sz w:val="22"/>
          <w:szCs w:val="22"/>
        </w:rPr>
        <w:t>- Наличие лицензионного программного обеспечения для захвата, редактирования и архивирования изображений и видео;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Наличие регулировки баланса белого: автоматический / ручной;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Управление яркостью: Авто / ручной - наличие;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Цвет: R / G / B регулировка - наличие;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Замораживание: поддерживается;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OSD: наличие дизайна пользовательского интерфейса, управление мышью;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Улучшение края: поддерживается;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Воспроизведение фильмов и видео: поддерживается, многоцветная, регулируемая по размеру;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Поперечная и вертикальная линия: не менее 4 шт. Поперечной линии / вертикальной линии, подвижные и регулируемые по размеру;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Контраст изображения: поддержка контраста изображения;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Широкая динамика: поддерживается;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>- Измерение: поддерживается;</w:t>
      </w:r>
    </w:p>
    <w:p w:rsidR="00601834" w:rsidRPr="00670E6A" w:rsidRDefault="00601834" w:rsidP="0060183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sz w:val="22"/>
          <w:szCs w:val="22"/>
        </w:rPr>
        <w:t xml:space="preserve">- Цифровой </w:t>
      </w:r>
      <w:proofErr w:type="spellStart"/>
      <w:r w:rsidRPr="00670E6A">
        <w:rPr>
          <w:rFonts w:ascii="Verdana" w:hAnsi="Verdana" w:cs="DejaVuSerifCondensed"/>
          <w:sz w:val="22"/>
          <w:szCs w:val="22"/>
        </w:rPr>
        <w:t>шумоподавитель</w:t>
      </w:r>
      <w:proofErr w:type="spellEnd"/>
      <w:r w:rsidRPr="00670E6A">
        <w:rPr>
          <w:rFonts w:ascii="Verdana" w:hAnsi="Verdana" w:cs="DejaVuSerifCondensed"/>
          <w:sz w:val="22"/>
          <w:szCs w:val="22"/>
        </w:rPr>
        <w:t>: поддерживается;</w:t>
      </w:r>
    </w:p>
    <w:p w:rsidR="00601834" w:rsidRPr="00113418" w:rsidRDefault="00601834" w:rsidP="0011341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 w:rsidRPr="00670E6A">
        <w:rPr>
          <w:rFonts w:ascii="Verdana" w:hAnsi="Verdana" w:cs="DejaVuSerifCondensed"/>
          <w:b/>
          <w:sz w:val="22"/>
          <w:szCs w:val="22"/>
        </w:rPr>
        <w:t>Дополнительные аксессуары:</w:t>
      </w:r>
      <w:r w:rsidRPr="00670E6A">
        <w:rPr>
          <w:rFonts w:ascii="Verdana" w:hAnsi="Verdana" w:cs="DejaVuSerifCondensed"/>
          <w:sz w:val="22"/>
          <w:szCs w:val="22"/>
        </w:rPr>
        <w:t xml:space="preserve"> Наличие сетевого кабеля, ключей для монтажа и пылезащитного чехла.</w:t>
      </w:r>
    </w:p>
    <w:p w:rsidR="00324E8D" w:rsidRPr="001B3CD1" w:rsidRDefault="00324E8D" w:rsidP="00324E8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О</w:t>
      </w:r>
      <w:r w:rsidRPr="00670E6A">
        <w:rPr>
          <w:rFonts w:ascii="Verdana" w:hAnsi="Verdana"/>
          <w:color w:val="000000"/>
          <w:sz w:val="22"/>
          <w:szCs w:val="22"/>
        </w:rPr>
        <w:t xml:space="preserve">борудование должно соответствовать Директиве 2014/30/EU по электромагнитной совместимости (техническое средство должно </w:t>
      </w:r>
      <w:proofErr w:type="gramStart"/>
      <w:r w:rsidRPr="00670E6A">
        <w:rPr>
          <w:rFonts w:ascii="Verdana" w:hAnsi="Verdana"/>
          <w:color w:val="000000"/>
          <w:sz w:val="22"/>
          <w:szCs w:val="22"/>
        </w:rPr>
        <w:t>быть способно эффективно функционировать</w:t>
      </w:r>
      <w:proofErr w:type="gramEnd"/>
      <w:r w:rsidRPr="00670E6A">
        <w:rPr>
          <w:rFonts w:ascii="Verdana" w:hAnsi="Verdana"/>
          <w:color w:val="000000"/>
          <w:sz w:val="22"/>
          <w:szCs w:val="22"/>
        </w:rPr>
        <w:t xml:space="preserve"> с заданным качеством в определенной электромагнитной обстановке, не создавая при этом недопустимых электромагнитных помех другим техническим средствам).</w:t>
      </w:r>
      <w:r w:rsidRPr="001B3CD1">
        <w:rPr>
          <w:rFonts w:ascii="Verdana" w:hAnsi="Verdana"/>
          <w:color w:val="000000"/>
          <w:sz w:val="22"/>
          <w:szCs w:val="22"/>
        </w:rPr>
        <w:t xml:space="preserve"> </w:t>
      </w:r>
      <w:r w:rsidRPr="00EA5CF6">
        <w:rPr>
          <w:rFonts w:ascii="Verdana" w:hAnsi="Verdana" w:cs="DejaVuSerifCondensed"/>
          <w:sz w:val="22"/>
          <w:szCs w:val="22"/>
        </w:rPr>
        <w:t xml:space="preserve">Электрические вилки и розетки для питания оборудования должны соответствовать европейскому стандарту, без дополнительных переходников или трансформаторов. </w:t>
      </w:r>
    </w:p>
    <w:p w:rsidR="00324E8D" w:rsidRDefault="00324E8D" w:rsidP="0011341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</w:p>
    <w:p w:rsidR="00324E8D" w:rsidRDefault="00324E8D" w:rsidP="0011341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>
        <w:rPr>
          <w:rFonts w:ascii="Verdana" w:hAnsi="Verdana" w:cs="DejaVuSerifCondensed"/>
          <w:sz w:val="22"/>
          <w:szCs w:val="22"/>
        </w:rPr>
        <w:t xml:space="preserve">Сопутствующие услуги: доставка, инсталляция и обучение сотрудников. </w:t>
      </w:r>
    </w:p>
    <w:p w:rsidR="00601834" w:rsidRPr="00670E6A" w:rsidRDefault="00324E8D" w:rsidP="00113418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 w:cs="DejaVuSerifCondensed"/>
          <w:sz w:val="22"/>
          <w:szCs w:val="22"/>
        </w:rPr>
      </w:pPr>
      <w:r>
        <w:rPr>
          <w:rFonts w:ascii="Verdana" w:hAnsi="Verdana" w:cs="DejaVuSerifCondensed"/>
          <w:sz w:val="22"/>
          <w:szCs w:val="22"/>
        </w:rPr>
        <w:t xml:space="preserve"> </w:t>
      </w:r>
    </w:p>
    <w:p w:rsidR="00B20355" w:rsidRPr="00670E6A" w:rsidRDefault="00601834" w:rsidP="00324E8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  <w:r w:rsidRPr="00670E6A">
        <w:rPr>
          <w:rFonts w:ascii="Verdana" w:hAnsi="Verdana" w:cs="DejaVuSerifCondensed"/>
          <w:b/>
          <w:sz w:val="22"/>
          <w:szCs w:val="22"/>
        </w:rPr>
        <w:t>Гарантия</w:t>
      </w:r>
      <w:r w:rsidRPr="00670E6A">
        <w:rPr>
          <w:rFonts w:ascii="Verdana" w:hAnsi="Verdana" w:cs="DejaVuSerifCondensed"/>
          <w:sz w:val="22"/>
          <w:szCs w:val="22"/>
        </w:rPr>
        <w:t xml:space="preserve">: </w:t>
      </w:r>
      <w:r w:rsidR="00324E8D">
        <w:rPr>
          <w:rFonts w:ascii="Verdana" w:hAnsi="Verdana" w:cs="DejaVuSerifCondensed"/>
          <w:sz w:val="22"/>
          <w:szCs w:val="22"/>
        </w:rPr>
        <w:t xml:space="preserve">37 </w:t>
      </w:r>
      <w:r w:rsidRPr="00670E6A">
        <w:rPr>
          <w:rFonts w:ascii="Verdana" w:hAnsi="Verdana" w:cs="DejaVuSerifCondensed"/>
          <w:sz w:val="22"/>
          <w:szCs w:val="22"/>
        </w:rPr>
        <w:t>месяцев с</w:t>
      </w:r>
      <w:r w:rsidR="00324E8D">
        <w:rPr>
          <w:rFonts w:ascii="Verdana" w:hAnsi="Verdana" w:cs="DejaVuSerifCondensed"/>
          <w:sz w:val="22"/>
          <w:szCs w:val="22"/>
        </w:rPr>
        <w:t xml:space="preserve">о дня подписания акта приема товара. </w:t>
      </w:r>
      <w:r w:rsidRPr="00670E6A">
        <w:rPr>
          <w:rFonts w:ascii="Verdana" w:hAnsi="Verdana" w:cs="DejaVuSerifCondensed"/>
          <w:sz w:val="22"/>
          <w:szCs w:val="22"/>
        </w:rPr>
        <w:t xml:space="preserve"> </w:t>
      </w:r>
    </w:p>
    <w:sectPr w:rsidR="00B20355" w:rsidRPr="00670E6A" w:rsidSect="004B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0E6"/>
    <w:multiLevelType w:val="multilevel"/>
    <w:tmpl w:val="586E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C28EE"/>
    <w:multiLevelType w:val="multilevel"/>
    <w:tmpl w:val="C94A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F5A0F"/>
    <w:multiLevelType w:val="multilevel"/>
    <w:tmpl w:val="58E8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4E"/>
    <w:rsid w:val="000852AC"/>
    <w:rsid w:val="000B56A8"/>
    <w:rsid w:val="00113418"/>
    <w:rsid w:val="001B3CD1"/>
    <w:rsid w:val="00255CF4"/>
    <w:rsid w:val="00275157"/>
    <w:rsid w:val="003162E6"/>
    <w:rsid w:val="00324E8D"/>
    <w:rsid w:val="004B7A9D"/>
    <w:rsid w:val="0051283B"/>
    <w:rsid w:val="00601834"/>
    <w:rsid w:val="00670E6A"/>
    <w:rsid w:val="00737C56"/>
    <w:rsid w:val="007B4D4D"/>
    <w:rsid w:val="007E1FBA"/>
    <w:rsid w:val="00846AA1"/>
    <w:rsid w:val="00855ACA"/>
    <w:rsid w:val="008926F3"/>
    <w:rsid w:val="008A153C"/>
    <w:rsid w:val="008A215E"/>
    <w:rsid w:val="009221E9"/>
    <w:rsid w:val="00937342"/>
    <w:rsid w:val="009A7F0B"/>
    <w:rsid w:val="009B7C1C"/>
    <w:rsid w:val="009D69C5"/>
    <w:rsid w:val="00A031FE"/>
    <w:rsid w:val="00A6281B"/>
    <w:rsid w:val="00B0773A"/>
    <w:rsid w:val="00B20355"/>
    <w:rsid w:val="00B2298F"/>
    <w:rsid w:val="00BB5FF0"/>
    <w:rsid w:val="00C2384E"/>
    <w:rsid w:val="00C815A6"/>
    <w:rsid w:val="00D05C4E"/>
    <w:rsid w:val="00DB5810"/>
    <w:rsid w:val="00DC6D97"/>
    <w:rsid w:val="00E119DF"/>
    <w:rsid w:val="00E200E7"/>
    <w:rsid w:val="00E20388"/>
    <w:rsid w:val="00EA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5</cp:revision>
  <dcterms:created xsi:type="dcterms:W3CDTF">2019-09-24T06:10:00Z</dcterms:created>
  <dcterms:modified xsi:type="dcterms:W3CDTF">2019-10-07T05:42:00Z</dcterms:modified>
</cp:coreProperties>
</file>